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203DCB11" w:rsidR="002723AC" w:rsidRPr="00C23E39" w:rsidRDefault="0007596E" w:rsidP="00A7030D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9B7E0B">
        <w:rPr>
          <w:rFonts w:ascii="Times New Roman" w:hAnsi="Times New Roman" w:cs="Times New Roman"/>
          <w:b/>
          <w:sz w:val="18"/>
        </w:rPr>
        <w:t>09-10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C844B5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844B5">
        <w:rPr>
          <w:rFonts w:ascii="Times New Roman" w:hAnsi="Times New Roman" w:cs="Times New Roman"/>
          <w:sz w:val="18"/>
        </w:rPr>
        <w:t>Izabela Jędruch</w:t>
      </w:r>
      <w:r w:rsidR="002723AC" w:rsidRPr="00C844B5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416869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416869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416869">
        <w:rPr>
          <w:rFonts w:ascii="Times New Roman" w:hAnsi="Times New Roman" w:cs="Times New Roman"/>
          <w:sz w:val="18"/>
        </w:rPr>
        <w:t>i</w:t>
      </w:r>
      <w:r w:rsidRPr="00416869">
        <w:rPr>
          <w:rFonts w:ascii="Times New Roman" w:hAnsi="Times New Roman" w:cs="Times New Roman"/>
          <w:sz w:val="18"/>
        </w:rPr>
        <w:t>zabela.jedruch</w:t>
      </w:r>
      <w:r w:rsidR="002723AC" w:rsidRPr="00416869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416869" w:rsidRDefault="00FE3213" w:rsidP="00A7030D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74004B65" w14:textId="77777777" w:rsidR="000F7230" w:rsidRPr="00416869" w:rsidRDefault="000F7230" w:rsidP="000F7230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14:paraId="56C2AA69" w14:textId="77777777" w:rsidR="00C31FD7" w:rsidRPr="00B36EDA" w:rsidRDefault="00C31FD7" w:rsidP="00416869">
      <w:pPr>
        <w:pStyle w:val="Bezodstpw"/>
        <w:jc w:val="both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b/>
          <w:sz w:val="28"/>
          <w:szCs w:val="20"/>
        </w:rPr>
        <w:t xml:space="preserve">26 najemców centrów </w:t>
      </w:r>
      <w:proofErr w:type="spellStart"/>
      <w:r>
        <w:rPr>
          <w:rFonts w:ascii="Times New Roman" w:hAnsi="Times New Roman"/>
          <w:b/>
          <w:sz w:val="28"/>
          <w:szCs w:val="20"/>
        </w:rPr>
        <w:t>Newbridge</w:t>
      </w:r>
      <w:proofErr w:type="spellEnd"/>
      <w:r>
        <w:rPr>
          <w:rFonts w:ascii="Times New Roman" w:hAnsi="Times New Roman"/>
          <w:b/>
          <w:sz w:val="28"/>
          <w:szCs w:val="20"/>
        </w:rPr>
        <w:t xml:space="preserve"> przedłuża umowy najmu</w:t>
      </w:r>
    </w:p>
    <w:p w14:paraId="051050F2" w14:textId="77777777" w:rsidR="00C31FD7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3C7CC02" w14:textId="7EFC708B" w:rsidR="00C31FD7" w:rsidRPr="00691F75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  <w:proofErr w:type="spellStart"/>
      <w:r w:rsidRPr="00691F75">
        <w:rPr>
          <w:rFonts w:ascii="Times New Roman" w:hAnsi="Times New Roman"/>
          <w:sz w:val="20"/>
          <w:szCs w:val="20"/>
        </w:rPr>
        <w:t>Newbridge</w:t>
      </w:r>
      <w:proofErr w:type="spellEnd"/>
      <w:r w:rsidRPr="00691F75">
        <w:rPr>
          <w:rFonts w:ascii="Times New Roman" w:hAnsi="Times New Roman"/>
          <w:sz w:val="20"/>
          <w:szCs w:val="20"/>
        </w:rPr>
        <w:t xml:space="preserve"> może odnotować kolejny sukces leasingowy.</w:t>
      </w:r>
      <w:r>
        <w:rPr>
          <w:rFonts w:ascii="Times New Roman" w:hAnsi="Times New Roman"/>
          <w:sz w:val="20"/>
          <w:szCs w:val="20"/>
        </w:rPr>
        <w:t xml:space="preserve"> Jesień przyniosła prawdziwy wysyp przedłużeń umów najmu w trzech centrach należących do inwestora. </w:t>
      </w:r>
      <w:r w:rsidRPr="00691F75">
        <w:rPr>
          <w:rFonts w:ascii="Times New Roman" w:hAnsi="Times New Roman"/>
          <w:sz w:val="20"/>
          <w:szCs w:val="20"/>
        </w:rPr>
        <w:t>Tylko w minionym miesiącu dział leas</w:t>
      </w:r>
      <w:r w:rsidR="0002128D">
        <w:rPr>
          <w:rFonts w:ascii="Times New Roman" w:hAnsi="Times New Roman"/>
          <w:sz w:val="20"/>
          <w:szCs w:val="20"/>
        </w:rPr>
        <w:t>ingu podpisał prolongaty aż z 26</w:t>
      </w:r>
      <w:r w:rsidRPr="00691F75">
        <w:rPr>
          <w:rFonts w:ascii="Times New Roman" w:hAnsi="Times New Roman"/>
          <w:sz w:val="20"/>
          <w:szCs w:val="20"/>
        </w:rPr>
        <w:t xml:space="preserve"> najemcami! W sumie objęły one powierzchnię blisko 3 tys. m kw. GLA.</w:t>
      </w:r>
    </w:p>
    <w:p w14:paraId="52EA6076" w14:textId="77777777" w:rsidR="00C31FD7" w:rsidRPr="00691F75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48372E7" w14:textId="7A18AC3B" w:rsidR="00C31FD7" w:rsidRPr="00691F75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691F75">
        <w:rPr>
          <w:rFonts w:ascii="Times New Roman" w:hAnsi="Times New Roman"/>
          <w:sz w:val="20"/>
          <w:szCs w:val="20"/>
        </w:rPr>
        <w:t>Najwięcej przedłużeń, bo aż 1</w:t>
      </w:r>
      <w:r w:rsidR="005874D5">
        <w:rPr>
          <w:rFonts w:ascii="Times New Roman" w:hAnsi="Times New Roman"/>
          <w:sz w:val="20"/>
          <w:szCs w:val="20"/>
        </w:rPr>
        <w:t>7</w:t>
      </w:r>
      <w:r w:rsidRPr="00691F75">
        <w:rPr>
          <w:rFonts w:ascii="Times New Roman" w:hAnsi="Times New Roman"/>
          <w:sz w:val="20"/>
          <w:szCs w:val="20"/>
        </w:rPr>
        <w:t>, podpisano w Nowych Czyż</w:t>
      </w:r>
      <w:r>
        <w:rPr>
          <w:rFonts w:ascii="Times New Roman" w:hAnsi="Times New Roman"/>
          <w:sz w:val="20"/>
          <w:szCs w:val="20"/>
        </w:rPr>
        <w:t>y</w:t>
      </w:r>
      <w:r w:rsidRPr="00691F75">
        <w:rPr>
          <w:rFonts w:ascii="Times New Roman" w:hAnsi="Times New Roman"/>
          <w:sz w:val="20"/>
          <w:szCs w:val="20"/>
        </w:rPr>
        <w:t xml:space="preserve">nach w Krakowie. </w:t>
      </w:r>
      <w:r>
        <w:rPr>
          <w:rFonts w:ascii="Times New Roman" w:hAnsi="Times New Roman"/>
          <w:sz w:val="20"/>
          <w:szCs w:val="20"/>
        </w:rPr>
        <w:t>8</w:t>
      </w:r>
      <w:r w:rsidRPr="00691F75">
        <w:rPr>
          <w:rFonts w:ascii="Times New Roman" w:hAnsi="Times New Roman"/>
          <w:sz w:val="20"/>
          <w:szCs w:val="20"/>
        </w:rPr>
        <w:t xml:space="preserve"> umów zawarto natomiast w Nowych Bielawach w Toruniu, </w:t>
      </w:r>
      <w:r>
        <w:rPr>
          <w:rFonts w:ascii="Times New Roman" w:hAnsi="Times New Roman"/>
          <w:sz w:val="20"/>
          <w:szCs w:val="20"/>
        </w:rPr>
        <w:t>1</w:t>
      </w:r>
      <w:r w:rsidRPr="00691F75">
        <w:rPr>
          <w:rFonts w:ascii="Times New Roman" w:hAnsi="Times New Roman"/>
          <w:sz w:val="20"/>
          <w:szCs w:val="20"/>
        </w:rPr>
        <w:t xml:space="preserve"> w Nowej Górnej w Łodzi</w:t>
      </w:r>
      <w:r>
        <w:rPr>
          <w:rFonts w:ascii="Times New Roman" w:hAnsi="Times New Roman"/>
          <w:sz w:val="20"/>
          <w:szCs w:val="20"/>
        </w:rPr>
        <w:t xml:space="preserve">. </w:t>
      </w:r>
      <w:r w:rsidRPr="00691F75">
        <w:rPr>
          <w:rFonts w:ascii="Times New Roman" w:hAnsi="Times New Roman"/>
          <w:sz w:val="20"/>
          <w:szCs w:val="20"/>
        </w:rPr>
        <w:t xml:space="preserve">W puli marek, które zdecydowały się dalej inwestować w </w:t>
      </w:r>
      <w:r>
        <w:rPr>
          <w:rFonts w:ascii="Times New Roman" w:hAnsi="Times New Roman"/>
          <w:sz w:val="20"/>
          <w:szCs w:val="20"/>
        </w:rPr>
        <w:t>lokal</w:t>
      </w:r>
      <w:r w:rsidRPr="00691F75">
        <w:rPr>
          <w:rFonts w:ascii="Times New Roman" w:hAnsi="Times New Roman"/>
          <w:sz w:val="20"/>
          <w:szCs w:val="20"/>
        </w:rPr>
        <w:t xml:space="preserve"> w centrach </w:t>
      </w:r>
      <w:proofErr w:type="spellStart"/>
      <w:r w:rsidRPr="00691F75">
        <w:rPr>
          <w:rFonts w:ascii="Times New Roman" w:hAnsi="Times New Roman"/>
          <w:sz w:val="20"/>
          <w:szCs w:val="20"/>
        </w:rPr>
        <w:t>Newbridge</w:t>
      </w:r>
      <w:proofErr w:type="spellEnd"/>
      <w:r w:rsidRPr="00691F75">
        <w:rPr>
          <w:rFonts w:ascii="Times New Roman" w:hAnsi="Times New Roman"/>
          <w:sz w:val="20"/>
          <w:szCs w:val="20"/>
        </w:rPr>
        <w:t xml:space="preserve">, znalazły się takie brandy jak m.in. Douglas, Orsay, </w:t>
      </w:r>
      <w:proofErr w:type="spellStart"/>
      <w:r w:rsidRPr="00691F75">
        <w:rPr>
          <w:rFonts w:ascii="Times New Roman" w:hAnsi="Times New Roman"/>
          <w:sz w:val="20"/>
          <w:szCs w:val="20"/>
        </w:rPr>
        <w:t>Pawo</w:t>
      </w:r>
      <w:proofErr w:type="spellEnd"/>
      <w:r w:rsidRPr="00691F75">
        <w:rPr>
          <w:rFonts w:ascii="Times New Roman" w:hAnsi="Times New Roman"/>
          <w:sz w:val="20"/>
          <w:szCs w:val="20"/>
        </w:rPr>
        <w:t>, Big Star czy 50 Style.</w:t>
      </w:r>
    </w:p>
    <w:p w14:paraId="41DBA7D6" w14:textId="77777777" w:rsidR="00C31FD7" w:rsidRPr="00691F75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2C2A51F" w14:textId="77777777" w:rsidR="00C31FD7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Wrześniowa pula prolongat jest już drugą w tym półroczu. W sierpniu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poinformował o podpisaniu umów przedłużających najem z 60 najemcami w centrach w Krakowie, Toruniu i Łodzi. Objęły one około 10 tys. m kw. GLA!</w:t>
      </w:r>
    </w:p>
    <w:p w14:paraId="20454AB7" w14:textId="77777777" w:rsidR="00C31FD7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D5007A7" w14:textId="7B1F15A7" w:rsidR="00C31FD7" w:rsidRDefault="00C31FD7" w:rsidP="00416869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>Przez ostatnie kilka miesięcy prowadziliśmy intensywne rozmowy z naszymi</w:t>
      </w:r>
      <w:r w:rsidRPr="00420EF1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partnerami biznesowymi</w:t>
      </w:r>
      <w:r w:rsidRPr="00420EF1">
        <w:rPr>
          <w:rFonts w:ascii="Times New Roman" w:hAnsi="Times New Roman"/>
          <w:i/>
          <w:sz w:val="20"/>
          <w:szCs w:val="20"/>
        </w:rPr>
        <w:t>, które zaowocowały</w:t>
      </w:r>
      <w:r w:rsidR="003E52B9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 xml:space="preserve">prolongatami umów opiewającymi łącznie </w:t>
      </w:r>
      <w:r w:rsidRPr="00420EF1">
        <w:rPr>
          <w:rFonts w:ascii="Times New Roman" w:hAnsi="Times New Roman"/>
          <w:i/>
          <w:sz w:val="20"/>
          <w:szCs w:val="20"/>
        </w:rPr>
        <w:t>na blisko 13 tys. m kw. GLA. Tym samym</w:t>
      </w:r>
      <w:r>
        <w:rPr>
          <w:rFonts w:ascii="Times New Roman" w:hAnsi="Times New Roman"/>
          <w:i/>
          <w:sz w:val="20"/>
          <w:szCs w:val="20"/>
        </w:rPr>
        <w:t>,</w:t>
      </w:r>
      <w:r w:rsidRPr="00420EF1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 xml:space="preserve">w stosunkowo krótkim czasie, </w:t>
      </w:r>
      <w:r w:rsidRPr="00420EF1">
        <w:rPr>
          <w:rFonts w:ascii="Times New Roman" w:hAnsi="Times New Roman"/>
          <w:i/>
          <w:sz w:val="20"/>
          <w:szCs w:val="20"/>
        </w:rPr>
        <w:t xml:space="preserve">udało nam </w:t>
      </w:r>
      <w:r>
        <w:rPr>
          <w:rFonts w:ascii="Times New Roman" w:hAnsi="Times New Roman"/>
          <w:i/>
          <w:sz w:val="20"/>
          <w:szCs w:val="20"/>
        </w:rPr>
        <w:t xml:space="preserve">się </w:t>
      </w:r>
      <w:r w:rsidRPr="00420EF1">
        <w:rPr>
          <w:rFonts w:ascii="Times New Roman" w:hAnsi="Times New Roman"/>
          <w:i/>
          <w:sz w:val="20"/>
          <w:szCs w:val="20"/>
        </w:rPr>
        <w:t xml:space="preserve">zabezpieczyć na najbliższe lata </w:t>
      </w:r>
      <w:proofErr w:type="spellStart"/>
      <w:r w:rsidRPr="00420EF1">
        <w:rPr>
          <w:rFonts w:ascii="Times New Roman" w:hAnsi="Times New Roman"/>
          <w:i/>
          <w:sz w:val="20"/>
          <w:szCs w:val="20"/>
        </w:rPr>
        <w:t>tenant</w:t>
      </w:r>
      <w:proofErr w:type="spellEnd"/>
      <w:r w:rsidRPr="00420EF1">
        <w:rPr>
          <w:rFonts w:ascii="Times New Roman" w:hAnsi="Times New Roman"/>
          <w:i/>
          <w:sz w:val="20"/>
          <w:szCs w:val="20"/>
        </w:rPr>
        <w:t>-mix centrów z naszego portfolio</w:t>
      </w:r>
      <w:r>
        <w:rPr>
          <w:rFonts w:ascii="Times New Roman" w:hAnsi="Times New Roman"/>
          <w:sz w:val="20"/>
          <w:szCs w:val="20"/>
        </w:rPr>
        <w:t xml:space="preserve"> - </w:t>
      </w:r>
      <w:r w:rsidRPr="00420EF1">
        <w:rPr>
          <w:rFonts w:ascii="Times New Roman" w:hAnsi="Times New Roman"/>
          <w:b/>
          <w:sz w:val="20"/>
          <w:szCs w:val="20"/>
        </w:rPr>
        <w:t xml:space="preserve">mówi Joanna Bieniek, leasing manager </w:t>
      </w:r>
      <w:proofErr w:type="spellStart"/>
      <w:r w:rsidRPr="00420EF1">
        <w:rPr>
          <w:rFonts w:ascii="Times New Roman" w:hAnsi="Times New Roman"/>
          <w:b/>
          <w:sz w:val="20"/>
          <w:szCs w:val="20"/>
        </w:rPr>
        <w:t>Newbridge</w:t>
      </w:r>
      <w:proofErr w:type="spellEnd"/>
      <w:r w:rsidRPr="00420EF1">
        <w:rPr>
          <w:rFonts w:ascii="Times New Roman" w:hAnsi="Times New Roman"/>
          <w:b/>
          <w:sz w:val="20"/>
          <w:szCs w:val="20"/>
        </w:rPr>
        <w:t>.</w:t>
      </w:r>
    </w:p>
    <w:p w14:paraId="22425BD9" w14:textId="77777777" w:rsidR="00C31FD7" w:rsidRDefault="00C31FD7" w:rsidP="00416869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</w:p>
    <w:p w14:paraId="66CA66ED" w14:textId="77777777" w:rsidR="00C31FD7" w:rsidRDefault="00C31FD7" w:rsidP="00416869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To duże osiągnięcie</w:t>
      </w:r>
      <w:r w:rsidRPr="00740982">
        <w:rPr>
          <w:rFonts w:ascii="Times New Roman" w:hAnsi="Times New Roman"/>
          <w:sz w:val="20"/>
          <w:szCs w:val="20"/>
        </w:rPr>
        <w:t>, jeśli spojrzy się na to, kto</w:t>
      </w:r>
      <w:r>
        <w:rPr>
          <w:rFonts w:ascii="Times New Roman" w:hAnsi="Times New Roman"/>
          <w:sz w:val="20"/>
          <w:szCs w:val="20"/>
        </w:rPr>
        <w:t xml:space="preserve"> tylko we wrześniu</w:t>
      </w:r>
      <w:r w:rsidRPr="00740982">
        <w:rPr>
          <w:rFonts w:ascii="Times New Roman" w:hAnsi="Times New Roman"/>
          <w:sz w:val="20"/>
          <w:szCs w:val="20"/>
        </w:rPr>
        <w:t xml:space="preserve"> podjął takie decyzje.</w:t>
      </w:r>
      <w:r>
        <w:rPr>
          <w:rFonts w:ascii="Times New Roman" w:hAnsi="Times New Roman"/>
          <w:b/>
          <w:sz w:val="20"/>
          <w:szCs w:val="20"/>
        </w:rPr>
        <w:t xml:space="preserve"> </w:t>
      </w:r>
    </w:p>
    <w:p w14:paraId="7DDB7CCB" w14:textId="77777777" w:rsidR="00C31FD7" w:rsidRDefault="00C31FD7" w:rsidP="00416869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</w:p>
    <w:p w14:paraId="684F6AC2" w14:textId="77777777" w:rsidR="00C31FD7" w:rsidRDefault="00C31FD7" w:rsidP="00416869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- </w:t>
      </w:r>
      <w:r w:rsidRPr="001F3F2C">
        <w:rPr>
          <w:rFonts w:ascii="Times New Roman" w:hAnsi="Times New Roman"/>
          <w:i/>
          <w:sz w:val="20"/>
          <w:szCs w:val="20"/>
        </w:rPr>
        <w:t>W gronie najemców, którzy przedłużyli umowy są zarówno marki związane z nami od wielu lat, jak również</w:t>
      </w:r>
      <w:r>
        <w:rPr>
          <w:rFonts w:ascii="Times New Roman" w:hAnsi="Times New Roman"/>
          <w:i/>
          <w:sz w:val="20"/>
          <w:szCs w:val="20"/>
        </w:rPr>
        <w:t>, co bardzo cieszy,</w:t>
      </w:r>
      <w:r w:rsidRPr="001F3F2C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marki</w:t>
      </w:r>
      <w:r w:rsidRPr="001F3F2C">
        <w:rPr>
          <w:rFonts w:ascii="Times New Roman" w:hAnsi="Times New Roman"/>
          <w:i/>
          <w:sz w:val="20"/>
          <w:szCs w:val="20"/>
        </w:rPr>
        <w:t xml:space="preserve">, które całkiem niedawno nam zaufały. Nie brakuje dużych, globalnych i krajowych sieci, jak również </w:t>
      </w:r>
      <w:r>
        <w:rPr>
          <w:rFonts w:ascii="Times New Roman" w:hAnsi="Times New Roman"/>
          <w:i/>
          <w:sz w:val="20"/>
          <w:szCs w:val="20"/>
        </w:rPr>
        <w:t xml:space="preserve">lokalnych konceptów. </w:t>
      </w:r>
      <w:r w:rsidRPr="001F3F2C">
        <w:rPr>
          <w:rFonts w:ascii="Times New Roman" w:hAnsi="Times New Roman"/>
          <w:i/>
          <w:sz w:val="20"/>
          <w:szCs w:val="20"/>
        </w:rPr>
        <w:t xml:space="preserve">Dominują natomiast </w:t>
      </w:r>
      <w:r>
        <w:rPr>
          <w:rFonts w:ascii="Times New Roman" w:hAnsi="Times New Roman"/>
          <w:i/>
          <w:sz w:val="20"/>
          <w:szCs w:val="20"/>
        </w:rPr>
        <w:t xml:space="preserve">bardzo popularne wśród naszych klientów </w:t>
      </w:r>
      <w:r w:rsidRPr="001F3F2C">
        <w:rPr>
          <w:rFonts w:ascii="Times New Roman" w:hAnsi="Times New Roman"/>
          <w:i/>
          <w:sz w:val="20"/>
          <w:szCs w:val="20"/>
        </w:rPr>
        <w:t xml:space="preserve">marki segmentów </w:t>
      </w:r>
      <w:proofErr w:type="spellStart"/>
      <w:r w:rsidRPr="001F3F2C">
        <w:rPr>
          <w:rFonts w:ascii="Times New Roman" w:hAnsi="Times New Roman"/>
          <w:i/>
          <w:sz w:val="20"/>
          <w:szCs w:val="20"/>
        </w:rPr>
        <w:t>lifestylowych</w:t>
      </w:r>
      <w:proofErr w:type="spellEnd"/>
      <w:r w:rsidRPr="001F3F2C">
        <w:rPr>
          <w:rFonts w:ascii="Times New Roman" w:hAnsi="Times New Roman"/>
          <w:i/>
          <w:sz w:val="20"/>
          <w:szCs w:val="20"/>
        </w:rPr>
        <w:t>, z Douglasem na czele</w:t>
      </w:r>
      <w:r>
        <w:rPr>
          <w:rFonts w:ascii="Times New Roman" w:hAnsi="Times New Roman"/>
          <w:b/>
          <w:sz w:val="20"/>
          <w:szCs w:val="20"/>
        </w:rPr>
        <w:t xml:space="preserve"> -  </w:t>
      </w:r>
      <w:r w:rsidRPr="00740982">
        <w:rPr>
          <w:rFonts w:ascii="Times New Roman" w:hAnsi="Times New Roman"/>
          <w:sz w:val="20"/>
          <w:szCs w:val="20"/>
        </w:rPr>
        <w:t>wylicz</w:t>
      </w:r>
      <w:r>
        <w:rPr>
          <w:rFonts w:ascii="Times New Roman" w:hAnsi="Times New Roman"/>
          <w:sz w:val="20"/>
          <w:szCs w:val="20"/>
        </w:rPr>
        <w:t>a.</w:t>
      </w:r>
    </w:p>
    <w:p w14:paraId="49BF8DC9" w14:textId="77777777" w:rsidR="00C31FD7" w:rsidRDefault="00C31FD7" w:rsidP="00416869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</w:p>
    <w:p w14:paraId="54AF34C8" w14:textId="7517469A" w:rsidR="00C31FD7" w:rsidRPr="001F3F2C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1F3F2C">
        <w:rPr>
          <w:rFonts w:ascii="Times New Roman" w:hAnsi="Times New Roman"/>
          <w:sz w:val="20"/>
          <w:szCs w:val="20"/>
        </w:rPr>
        <w:t xml:space="preserve">Co </w:t>
      </w:r>
      <w:r>
        <w:rPr>
          <w:rFonts w:ascii="Times New Roman" w:hAnsi="Times New Roman"/>
          <w:sz w:val="20"/>
          <w:szCs w:val="20"/>
        </w:rPr>
        <w:t>warte uwagi</w:t>
      </w:r>
      <w:r w:rsidRPr="001F3F2C">
        <w:rPr>
          <w:rFonts w:ascii="Times New Roman" w:hAnsi="Times New Roman"/>
          <w:sz w:val="20"/>
          <w:szCs w:val="20"/>
        </w:rPr>
        <w:t xml:space="preserve">, wiele </w:t>
      </w:r>
      <w:proofErr w:type="spellStart"/>
      <w:r w:rsidRPr="001F3F2C">
        <w:rPr>
          <w:rFonts w:ascii="Times New Roman" w:hAnsi="Times New Roman"/>
          <w:sz w:val="20"/>
          <w:szCs w:val="20"/>
        </w:rPr>
        <w:t>brandów</w:t>
      </w:r>
      <w:proofErr w:type="spellEnd"/>
      <w:r w:rsidRPr="001F3F2C">
        <w:rPr>
          <w:rFonts w:ascii="Times New Roman" w:hAnsi="Times New Roman"/>
          <w:sz w:val="20"/>
          <w:szCs w:val="20"/>
        </w:rPr>
        <w:t xml:space="preserve"> obecnych np. w 2 czy 3 centrach </w:t>
      </w:r>
      <w:proofErr w:type="spellStart"/>
      <w:r w:rsidRPr="001F3F2C">
        <w:rPr>
          <w:rFonts w:ascii="Times New Roman" w:hAnsi="Times New Roman"/>
          <w:sz w:val="20"/>
          <w:szCs w:val="20"/>
        </w:rPr>
        <w:t>Newbridge</w:t>
      </w:r>
      <w:proofErr w:type="spellEnd"/>
      <w:r w:rsidRPr="001F3F2C">
        <w:rPr>
          <w:rFonts w:ascii="Times New Roman" w:hAnsi="Times New Roman"/>
          <w:sz w:val="20"/>
          <w:szCs w:val="20"/>
        </w:rPr>
        <w:t xml:space="preserve"> zdecydowało się na prolongowanie umów </w:t>
      </w:r>
      <w:r>
        <w:rPr>
          <w:rFonts w:ascii="Times New Roman" w:hAnsi="Times New Roman"/>
          <w:sz w:val="20"/>
          <w:szCs w:val="20"/>
        </w:rPr>
        <w:t>dotyczących wszystkich lokali</w:t>
      </w:r>
      <w:r w:rsidRPr="001F3F2C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 xml:space="preserve"> - </w:t>
      </w:r>
      <w:r>
        <w:rPr>
          <w:rFonts w:ascii="Times New Roman" w:hAnsi="Times New Roman"/>
          <w:i/>
          <w:sz w:val="20"/>
          <w:szCs w:val="20"/>
        </w:rPr>
        <w:t>To jasny sygnał pokazujący, że pom</w:t>
      </w:r>
      <w:r w:rsidR="001125F1">
        <w:rPr>
          <w:rFonts w:ascii="Times New Roman" w:hAnsi="Times New Roman"/>
          <w:i/>
          <w:sz w:val="20"/>
          <w:szCs w:val="20"/>
        </w:rPr>
        <w:t xml:space="preserve">imo pandemii i trudnej sytuacji, </w:t>
      </w:r>
      <w:r>
        <w:rPr>
          <w:rFonts w:ascii="Times New Roman" w:hAnsi="Times New Roman"/>
          <w:i/>
          <w:sz w:val="20"/>
          <w:szCs w:val="20"/>
        </w:rPr>
        <w:t xml:space="preserve">jaka panuje na rynku </w:t>
      </w:r>
      <w:proofErr w:type="spellStart"/>
      <w:r>
        <w:rPr>
          <w:rFonts w:ascii="Times New Roman" w:hAnsi="Times New Roman"/>
          <w:i/>
          <w:sz w:val="20"/>
          <w:szCs w:val="20"/>
        </w:rPr>
        <w:t>retail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, nasze centra wciąż postrzegane są jako atrakcyjna lokalizacja o dużym potencjale, także w dobie COVID-19 </w:t>
      </w:r>
      <w:r w:rsidRPr="009E6EA5">
        <w:rPr>
          <w:rFonts w:ascii="Times New Roman" w:hAnsi="Times New Roman"/>
          <w:sz w:val="20"/>
          <w:szCs w:val="20"/>
        </w:rPr>
        <w:t xml:space="preserve">- mówi </w:t>
      </w:r>
      <w:r>
        <w:rPr>
          <w:rFonts w:ascii="Times New Roman" w:hAnsi="Times New Roman"/>
          <w:sz w:val="20"/>
          <w:szCs w:val="20"/>
        </w:rPr>
        <w:t>przedstawiciela leasingu</w:t>
      </w:r>
      <w:r w:rsidRPr="009E6EA5">
        <w:rPr>
          <w:rFonts w:ascii="Times New Roman" w:hAnsi="Times New Roman"/>
          <w:sz w:val="20"/>
          <w:szCs w:val="20"/>
        </w:rPr>
        <w:t>.</w:t>
      </w:r>
    </w:p>
    <w:p w14:paraId="6088B18C" w14:textId="77777777" w:rsidR="00C31FD7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7104057" w14:textId="77777777" w:rsidR="00C31FD7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Jak przekonuje Joanna Bieniek, to ważny element, który w wielu przypadkach miał kluczowy wpływ na decyzje najemców. - </w:t>
      </w:r>
      <w:r w:rsidRPr="00740982">
        <w:rPr>
          <w:rFonts w:ascii="Times New Roman" w:hAnsi="Times New Roman"/>
          <w:i/>
          <w:sz w:val="20"/>
          <w:szCs w:val="20"/>
        </w:rPr>
        <w:t xml:space="preserve">Marki są dziś niezwykle ostrożne w swoich decyzjach, bo ważą się </w:t>
      </w:r>
      <w:r>
        <w:rPr>
          <w:rFonts w:ascii="Times New Roman" w:hAnsi="Times New Roman"/>
          <w:i/>
          <w:sz w:val="20"/>
          <w:szCs w:val="20"/>
        </w:rPr>
        <w:t xml:space="preserve">dalsze plany rozwoju sieci. </w:t>
      </w:r>
      <w:r w:rsidRPr="00740982">
        <w:rPr>
          <w:rFonts w:ascii="Times New Roman" w:hAnsi="Times New Roman"/>
          <w:i/>
          <w:sz w:val="20"/>
          <w:szCs w:val="20"/>
        </w:rPr>
        <w:t xml:space="preserve">Każda decyzja jest więc poprzedzona analizami, a wpływ na nią mają mocne i obiektywne argumenty. Centra </w:t>
      </w:r>
      <w:proofErr w:type="spellStart"/>
      <w:r w:rsidRPr="00740982">
        <w:rPr>
          <w:rFonts w:ascii="Times New Roman" w:hAnsi="Times New Roman"/>
          <w:i/>
          <w:sz w:val="20"/>
          <w:szCs w:val="20"/>
        </w:rPr>
        <w:t>convenience</w:t>
      </w:r>
      <w:proofErr w:type="spellEnd"/>
      <w:r w:rsidRPr="00740982">
        <w:rPr>
          <w:rFonts w:ascii="Times New Roman" w:hAnsi="Times New Roman"/>
          <w:i/>
          <w:sz w:val="20"/>
          <w:szCs w:val="20"/>
        </w:rPr>
        <w:t xml:space="preserve">, zwłaszcza te należące do </w:t>
      </w:r>
      <w:proofErr w:type="spellStart"/>
      <w:r w:rsidRPr="00740982">
        <w:rPr>
          <w:rFonts w:ascii="Times New Roman" w:hAnsi="Times New Roman"/>
          <w:i/>
          <w:sz w:val="20"/>
          <w:szCs w:val="20"/>
        </w:rPr>
        <w:t>Newbridge</w:t>
      </w:r>
      <w:proofErr w:type="spellEnd"/>
      <w:r w:rsidRPr="00740982">
        <w:rPr>
          <w:rFonts w:ascii="Times New Roman" w:hAnsi="Times New Roman"/>
          <w:i/>
          <w:sz w:val="20"/>
          <w:szCs w:val="20"/>
        </w:rPr>
        <w:t>, takich argumentów mają coraz więcej</w:t>
      </w:r>
      <w:r>
        <w:rPr>
          <w:rFonts w:ascii="Times New Roman" w:hAnsi="Times New Roman"/>
          <w:sz w:val="20"/>
          <w:szCs w:val="20"/>
        </w:rPr>
        <w:t xml:space="preserve"> - mówi.</w:t>
      </w:r>
    </w:p>
    <w:p w14:paraId="45814CCE" w14:textId="77777777" w:rsidR="00C31FD7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C6C56C7" w14:textId="24288343" w:rsidR="00C31FD7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 dodaje: </w:t>
      </w:r>
      <w:r w:rsidRPr="001F3F2C">
        <w:rPr>
          <w:rFonts w:ascii="Times New Roman" w:hAnsi="Times New Roman"/>
          <w:i/>
          <w:sz w:val="20"/>
          <w:szCs w:val="20"/>
        </w:rPr>
        <w:t>- Obiekty naszego format</w:t>
      </w:r>
      <w:r>
        <w:rPr>
          <w:rFonts w:ascii="Times New Roman" w:hAnsi="Times New Roman"/>
          <w:i/>
          <w:sz w:val="20"/>
          <w:szCs w:val="20"/>
        </w:rPr>
        <w:t>u nie tylko lepiej radzą sobie w czasie pandemii</w:t>
      </w:r>
      <w:r w:rsidRPr="001F3F2C">
        <w:rPr>
          <w:rFonts w:ascii="Times New Roman" w:hAnsi="Times New Roman"/>
          <w:i/>
          <w:sz w:val="20"/>
          <w:szCs w:val="20"/>
        </w:rPr>
        <w:t xml:space="preserve">, osiągając już wyniki zbliżone do zeszłego roku, ale także szybciej adaptują się do zachodzących na </w:t>
      </w:r>
      <w:r>
        <w:rPr>
          <w:rFonts w:ascii="Times New Roman" w:hAnsi="Times New Roman"/>
          <w:i/>
          <w:sz w:val="20"/>
          <w:szCs w:val="20"/>
        </w:rPr>
        <w:t>rynku</w:t>
      </w:r>
      <w:r w:rsidRPr="001F3F2C">
        <w:rPr>
          <w:rFonts w:ascii="Times New Roman" w:hAnsi="Times New Roman"/>
          <w:i/>
          <w:sz w:val="20"/>
          <w:szCs w:val="20"/>
        </w:rPr>
        <w:t xml:space="preserve"> zmian. Sprzyja temu ich lokalny charakter, duża lojalność </w:t>
      </w:r>
      <w:r>
        <w:rPr>
          <w:rFonts w:ascii="Times New Roman" w:hAnsi="Times New Roman"/>
          <w:i/>
          <w:sz w:val="20"/>
          <w:szCs w:val="20"/>
        </w:rPr>
        <w:t>klienta</w:t>
      </w:r>
      <w:r w:rsidRPr="001F3F2C">
        <w:rPr>
          <w:rFonts w:ascii="Times New Roman" w:hAnsi="Times New Roman"/>
          <w:i/>
          <w:sz w:val="20"/>
          <w:szCs w:val="20"/>
        </w:rPr>
        <w:t xml:space="preserve">, ale także bardzo kompaktowa oferta, tak ważna dla </w:t>
      </w:r>
      <w:r>
        <w:rPr>
          <w:rFonts w:ascii="Times New Roman" w:hAnsi="Times New Roman"/>
          <w:i/>
          <w:sz w:val="20"/>
          <w:szCs w:val="20"/>
        </w:rPr>
        <w:t>konsumenta</w:t>
      </w:r>
      <w:r w:rsidRPr="001F3F2C">
        <w:rPr>
          <w:rFonts w:ascii="Times New Roman" w:hAnsi="Times New Roman"/>
          <w:i/>
          <w:sz w:val="20"/>
          <w:szCs w:val="20"/>
        </w:rPr>
        <w:t>, który dziś nastawiony jest na szybkie, bezpieczne i konkretne zakupy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903D28">
        <w:rPr>
          <w:rFonts w:ascii="Times New Roman" w:hAnsi="Times New Roman"/>
          <w:i/>
          <w:sz w:val="20"/>
          <w:szCs w:val="20"/>
        </w:rPr>
        <w:t xml:space="preserve"> </w:t>
      </w:r>
      <w:r w:rsidR="00CC7653">
        <w:rPr>
          <w:rFonts w:ascii="Times New Roman" w:hAnsi="Times New Roman"/>
          <w:sz w:val="20"/>
          <w:szCs w:val="20"/>
        </w:rPr>
        <w:t>- wylicza Joanna Bieniek.</w:t>
      </w:r>
    </w:p>
    <w:p w14:paraId="3349BEE6" w14:textId="77777777" w:rsidR="00C31FD7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961D0A7" w14:textId="77777777" w:rsidR="00C31FD7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Nie bez wpływu na decyzje najemców są także poza pandemiczne argumenty. Tych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w rozmowach również nie brakuje. Ostatnie lata przyniosły dynamiczny rozwój trzech centrów należących do inwestora, w tym zakrojoną na szeroką skalę modernizację, zakończoną </w:t>
      </w:r>
      <w:proofErr w:type="spellStart"/>
      <w:r>
        <w:rPr>
          <w:rFonts w:ascii="Times New Roman" w:hAnsi="Times New Roman"/>
          <w:sz w:val="20"/>
          <w:szCs w:val="20"/>
        </w:rPr>
        <w:t>rebrandingem</w:t>
      </w:r>
      <w:proofErr w:type="spellEnd"/>
      <w:r>
        <w:rPr>
          <w:rFonts w:ascii="Times New Roman" w:hAnsi="Times New Roman"/>
          <w:sz w:val="20"/>
          <w:szCs w:val="20"/>
        </w:rPr>
        <w:t xml:space="preserve"> i stworzeniem nowej jakości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14:paraId="388E9945" w14:textId="77777777" w:rsidR="00C31FD7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19AB69F" w14:textId="77777777" w:rsidR="00C31FD7" w:rsidRDefault="00C31FD7" w:rsidP="00416869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F25C79">
        <w:rPr>
          <w:rFonts w:ascii="Times New Roman" w:hAnsi="Times New Roman"/>
          <w:i/>
          <w:sz w:val="20"/>
          <w:szCs w:val="20"/>
        </w:rPr>
        <w:t>Najemcy widzą, że rozwijamy się nie tylko jako centrum handlowe, ale także jako format.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F25C79">
        <w:rPr>
          <w:rFonts w:ascii="Times New Roman" w:hAnsi="Times New Roman"/>
          <w:i/>
          <w:sz w:val="20"/>
          <w:szCs w:val="20"/>
        </w:rPr>
        <w:t xml:space="preserve">Pozwala nam to tworzyć przyjazne i nowoczesne otoczenie biznesowe, w którym marki mogą </w:t>
      </w:r>
      <w:r>
        <w:rPr>
          <w:rFonts w:ascii="Times New Roman" w:hAnsi="Times New Roman"/>
          <w:i/>
          <w:sz w:val="20"/>
          <w:szCs w:val="20"/>
        </w:rPr>
        <w:t>osiągać zakładane wyniki</w:t>
      </w:r>
      <w:r w:rsidRPr="00F25C79">
        <w:rPr>
          <w:rFonts w:ascii="Times New Roman" w:hAnsi="Times New Roman"/>
          <w:i/>
          <w:sz w:val="20"/>
          <w:szCs w:val="20"/>
        </w:rPr>
        <w:t xml:space="preserve">. To przekonuje do inwestycji, zarówno najemców, którzy znają nas od lat, jak również </w:t>
      </w:r>
      <w:r>
        <w:rPr>
          <w:rFonts w:ascii="Times New Roman" w:hAnsi="Times New Roman"/>
          <w:i/>
          <w:sz w:val="20"/>
          <w:szCs w:val="20"/>
        </w:rPr>
        <w:t xml:space="preserve">brandy, zwłaszcza </w:t>
      </w:r>
      <w:proofErr w:type="spellStart"/>
      <w:r>
        <w:rPr>
          <w:rFonts w:ascii="Times New Roman" w:hAnsi="Times New Roman"/>
          <w:i/>
          <w:sz w:val="20"/>
          <w:szCs w:val="20"/>
        </w:rPr>
        <w:t>lifestylowe</w:t>
      </w:r>
      <w:proofErr w:type="spellEnd"/>
      <w:r w:rsidRPr="00F25C79">
        <w:rPr>
          <w:rFonts w:ascii="Times New Roman" w:hAnsi="Times New Roman"/>
          <w:i/>
          <w:sz w:val="20"/>
          <w:szCs w:val="20"/>
        </w:rPr>
        <w:t xml:space="preserve">, które do tej pory dość ostrożnie podchodziły do najmu w </w:t>
      </w:r>
      <w:proofErr w:type="spellStart"/>
      <w:r w:rsidRPr="00F25C79"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- podsumowuje.</w:t>
      </w:r>
    </w:p>
    <w:p w14:paraId="375CC156" w14:textId="77777777" w:rsidR="00C31FD7" w:rsidRDefault="00C31FD7" w:rsidP="00C31FD7">
      <w:pPr>
        <w:pStyle w:val="Bezodstpw"/>
        <w:rPr>
          <w:rFonts w:ascii="Times New Roman" w:hAnsi="Times New Roman"/>
          <w:sz w:val="20"/>
          <w:szCs w:val="20"/>
        </w:rPr>
      </w:pPr>
    </w:p>
    <w:p w14:paraId="41406A52" w14:textId="77777777" w:rsidR="00CC7653" w:rsidRDefault="00CC7653" w:rsidP="00C31FD7">
      <w:pPr>
        <w:pStyle w:val="Bezodstpw"/>
        <w:rPr>
          <w:rFonts w:ascii="Times New Roman" w:hAnsi="Times New Roman"/>
          <w:sz w:val="20"/>
          <w:szCs w:val="20"/>
        </w:rPr>
      </w:pPr>
    </w:p>
    <w:p w14:paraId="2DB9983B" w14:textId="77777777" w:rsidR="00696A6D" w:rsidRDefault="00696A6D" w:rsidP="00C31FD7">
      <w:pPr>
        <w:pStyle w:val="Bezodstpw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14:paraId="5F3BA27B" w14:textId="458315E0" w:rsidR="00CC7653" w:rsidRDefault="00CC7653" w:rsidP="00C31FD7">
      <w:pPr>
        <w:pStyle w:val="Bezodstpw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lastRenderedPageBreak/>
        <w:t>Tagi</w:t>
      </w:r>
      <w:proofErr w:type="spellEnd"/>
      <w:r>
        <w:rPr>
          <w:rFonts w:ascii="Times New Roman" w:hAnsi="Times New Roman"/>
          <w:sz w:val="20"/>
          <w:szCs w:val="20"/>
        </w:rPr>
        <w:t xml:space="preserve">: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>, Nowe Bielawy, Nowe Czyżyny, Nowa Górna</w:t>
      </w:r>
    </w:p>
    <w:p w14:paraId="7C71D655" w14:textId="77777777" w:rsidR="00C31FD7" w:rsidRDefault="00C31FD7" w:rsidP="00C31FD7">
      <w:pPr>
        <w:pStyle w:val="Bezodstpw"/>
        <w:rPr>
          <w:rFonts w:ascii="Times New Roman" w:hAnsi="Times New Roman"/>
          <w:sz w:val="20"/>
          <w:szCs w:val="20"/>
        </w:rPr>
      </w:pPr>
    </w:p>
    <w:p w14:paraId="200D7B0A" w14:textId="77777777" w:rsidR="001B3440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035FF08" w14:textId="77777777" w:rsidR="001B3440" w:rsidRPr="00C844B5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CEDD6DA" w14:textId="77777777" w:rsidR="00551FC3" w:rsidRPr="00C844B5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C844B5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1216A3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1216A3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1216A3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1216A3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1216A3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1216A3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456646" w14:textId="77777777" w:rsidR="00594E1F" w:rsidRDefault="00594E1F" w:rsidP="002723AC">
      <w:pPr>
        <w:spacing w:after="0" w:line="240" w:lineRule="auto"/>
      </w:pPr>
      <w:r>
        <w:separator/>
      </w:r>
    </w:p>
  </w:endnote>
  <w:endnote w:type="continuationSeparator" w:id="0">
    <w:p w14:paraId="10079C96" w14:textId="77777777" w:rsidR="00594E1F" w:rsidRDefault="00594E1F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26947C" w14:textId="77777777" w:rsidR="00594E1F" w:rsidRDefault="00594E1F" w:rsidP="002723AC">
      <w:pPr>
        <w:spacing w:after="0" w:line="240" w:lineRule="auto"/>
      </w:pPr>
      <w:r>
        <w:separator/>
      </w:r>
    </w:p>
  </w:footnote>
  <w:footnote w:type="continuationSeparator" w:id="0">
    <w:p w14:paraId="1BD547A4" w14:textId="77777777" w:rsidR="00594E1F" w:rsidRDefault="00594E1F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128D"/>
    <w:rsid w:val="00025F40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6B01"/>
    <w:rsid w:val="00087875"/>
    <w:rsid w:val="000B77AE"/>
    <w:rsid w:val="000C09C7"/>
    <w:rsid w:val="000C1F80"/>
    <w:rsid w:val="000C3A58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33EB"/>
    <w:rsid w:val="001831B0"/>
    <w:rsid w:val="001917A1"/>
    <w:rsid w:val="0019350A"/>
    <w:rsid w:val="00193DB1"/>
    <w:rsid w:val="001A1FE9"/>
    <w:rsid w:val="001B200B"/>
    <w:rsid w:val="001B3440"/>
    <w:rsid w:val="001B3660"/>
    <w:rsid w:val="001B7384"/>
    <w:rsid w:val="001C5E3B"/>
    <w:rsid w:val="001D54CA"/>
    <w:rsid w:val="001E0053"/>
    <w:rsid w:val="001E24BF"/>
    <w:rsid w:val="00200324"/>
    <w:rsid w:val="00204840"/>
    <w:rsid w:val="002120BB"/>
    <w:rsid w:val="00214888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38"/>
    <w:rsid w:val="002A4554"/>
    <w:rsid w:val="002B10BA"/>
    <w:rsid w:val="002B3AB3"/>
    <w:rsid w:val="002C21FB"/>
    <w:rsid w:val="002C77E7"/>
    <w:rsid w:val="0030145E"/>
    <w:rsid w:val="00322335"/>
    <w:rsid w:val="00333DA7"/>
    <w:rsid w:val="00337C9F"/>
    <w:rsid w:val="00342A3B"/>
    <w:rsid w:val="00345409"/>
    <w:rsid w:val="0037497B"/>
    <w:rsid w:val="00380E77"/>
    <w:rsid w:val="0039212D"/>
    <w:rsid w:val="003966E7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4B8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C1241"/>
    <w:rsid w:val="006C18C4"/>
    <w:rsid w:val="006C49EB"/>
    <w:rsid w:val="006D1C7C"/>
    <w:rsid w:val="006D59E3"/>
    <w:rsid w:val="006E0458"/>
    <w:rsid w:val="006E2700"/>
    <w:rsid w:val="006E2822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90919"/>
    <w:rsid w:val="008C282B"/>
    <w:rsid w:val="008C3F87"/>
    <w:rsid w:val="008C7C84"/>
    <w:rsid w:val="008D35A2"/>
    <w:rsid w:val="008E5BB6"/>
    <w:rsid w:val="008E5C4B"/>
    <w:rsid w:val="008F0B0C"/>
    <w:rsid w:val="008F2449"/>
    <w:rsid w:val="008F74FA"/>
    <w:rsid w:val="00921ACA"/>
    <w:rsid w:val="00933DC6"/>
    <w:rsid w:val="00935E1A"/>
    <w:rsid w:val="00940635"/>
    <w:rsid w:val="009601EF"/>
    <w:rsid w:val="009625AB"/>
    <w:rsid w:val="00966904"/>
    <w:rsid w:val="00972FBF"/>
    <w:rsid w:val="00973012"/>
    <w:rsid w:val="0098502E"/>
    <w:rsid w:val="009B7E0B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C77F6"/>
    <w:rsid w:val="00BE350F"/>
    <w:rsid w:val="00BF7D6B"/>
    <w:rsid w:val="00C00CFF"/>
    <w:rsid w:val="00C14949"/>
    <w:rsid w:val="00C23E39"/>
    <w:rsid w:val="00C302BC"/>
    <w:rsid w:val="00C31FD7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7653"/>
    <w:rsid w:val="00D0239D"/>
    <w:rsid w:val="00D02598"/>
    <w:rsid w:val="00D218B3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E04F7D"/>
    <w:rsid w:val="00E23497"/>
    <w:rsid w:val="00E24611"/>
    <w:rsid w:val="00E40690"/>
    <w:rsid w:val="00E42720"/>
    <w:rsid w:val="00E44BBF"/>
    <w:rsid w:val="00E45808"/>
    <w:rsid w:val="00E4619E"/>
    <w:rsid w:val="00E5309D"/>
    <w:rsid w:val="00E73332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71C6"/>
    <w:rsid w:val="00F16EAB"/>
    <w:rsid w:val="00F31E4C"/>
    <w:rsid w:val="00F37BBA"/>
    <w:rsid w:val="00F56C11"/>
    <w:rsid w:val="00F655E1"/>
    <w:rsid w:val="00F77AFF"/>
    <w:rsid w:val="00F8372F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D051B"/>
    <w:rsid w:val="00FE055B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2</Pages>
  <Words>622</Words>
  <Characters>3733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239</cp:revision>
  <dcterms:created xsi:type="dcterms:W3CDTF">2019-08-23T07:16:00Z</dcterms:created>
  <dcterms:modified xsi:type="dcterms:W3CDTF">2020-10-09T09:37:00Z</dcterms:modified>
</cp:coreProperties>
</file>