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E32F3D" w14:textId="31E7BD8D" w:rsidR="00CC5463" w:rsidRPr="00292510" w:rsidRDefault="00CC5463" w:rsidP="00CC5463">
      <w:pPr>
        <w:pStyle w:val="Bezodstpw"/>
        <w:jc w:val="both"/>
        <w:rPr>
          <w:rFonts w:cs="Times New Roman"/>
          <w:b/>
          <w:sz w:val="18"/>
        </w:rPr>
      </w:pPr>
      <w:r w:rsidRPr="00292510">
        <w:rPr>
          <w:rFonts w:cs="Times New Roman"/>
          <w:b/>
          <w:sz w:val="18"/>
        </w:rPr>
        <w:t xml:space="preserve">Informacja prasowa: </w:t>
      </w:r>
      <w:r w:rsidRPr="00CC5463">
        <w:rPr>
          <w:rFonts w:cs="Times New Roman"/>
          <w:b/>
          <w:sz w:val="18"/>
        </w:rPr>
        <w:t>2</w:t>
      </w:r>
      <w:r>
        <w:rPr>
          <w:rFonts w:cs="Times New Roman"/>
          <w:b/>
          <w:sz w:val="18"/>
        </w:rPr>
        <w:t>9</w:t>
      </w:r>
      <w:r w:rsidRPr="00292510">
        <w:rPr>
          <w:rFonts w:cs="Times New Roman"/>
          <w:b/>
          <w:sz w:val="18"/>
        </w:rPr>
        <w:t>-09-2020, Warszawa</w:t>
      </w:r>
    </w:p>
    <w:p w14:paraId="74980F46" w14:textId="77777777" w:rsidR="00CC5463" w:rsidRPr="00292510" w:rsidRDefault="00CC5463" w:rsidP="00CC5463">
      <w:pPr>
        <w:pStyle w:val="Bezodstpw"/>
        <w:jc w:val="both"/>
        <w:rPr>
          <w:rFonts w:cs="Times New Roman"/>
          <w:sz w:val="18"/>
        </w:rPr>
      </w:pPr>
      <w:r w:rsidRPr="00292510">
        <w:rPr>
          <w:rFonts w:cs="Times New Roman"/>
          <w:sz w:val="18"/>
        </w:rPr>
        <w:t xml:space="preserve">Biuro Prasowe </w:t>
      </w:r>
      <w:proofErr w:type="spellStart"/>
      <w:r w:rsidRPr="00292510">
        <w:rPr>
          <w:rFonts w:cs="Times New Roman"/>
          <w:sz w:val="18"/>
        </w:rPr>
        <w:t>Newbridge</w:t>
      </w:r>
      <w:proofErr w:type="spellEnd"/>
    </w:p>
    <w:p w14:paraId="088EE1A6" w14:textId="77777777" w:rsidR="00CC5463" w:rsidRPr="00292510" w:rsidRDefault="00CC5463" w:rsidP="00CC5463">
      <w:pPr>
        <w:pStyle w:val="Bezodstpw"/>
        <w:jc w:val="both"/>
        <w:rPr>
          <w:rFonts w:cs="Times New Roman"/>
          <w:sz w:val="18"/>
        </w:rPr>
      </w:pPr>
      <w:r w:rsidRPr="00292510">
        <w:rPr>
          <w:rFonts w:cs="Times New Roman"/>
          <w:sz w:val="18"/>
        </w:rPr>
        <w:t>Izabela Jędruch/Guarana PR</w:t>
      </w:r>
    </w:p>
    <w:p w14:paraId="6C736276" w14:textId="77777777" w:rsidR="00CC5463" w:rsidRPr="00292510" w:rsidRDefault="00CC5463" w:rsidP="00CC5463">
      <w:pPr>
        <w:pStyle w:val="Bezodstpw"/>
        <w:jc w:val="both"/>
        <w:rPr>
          <w:rFonts w:cs="Times New Roman"/>
          <w:sz w:val="18"/>
        </w:rPr>
      </w:pPr>
      <w:r w:rsidRPr="00292510">
        <w:rPr>
          <w:rFonts w:cs="Times New Roman"/>
          <w:sz w:val="18"/>
        </w:rPr>
        <w:t>tel. 517 854 244 mail. izabela.jedruch@guaranapr.pl</w:t>
      </w:r>
    </w:p>
    <w:p w14:paraId="4C95B8E6" w14:textId="77777777" w:rsidR="00CC5463" w:rsidRDefault="00CC5463" w:rsidP="00292510">
      <w:pPr>
        <w:spacing w:before="240" w:line="276" w:lineRule="auto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pl-PL"/>
        </w:rPr>
      </w:pPr>
    </w:p>
    <w:p w14:paraId="6DFD6117" w14:textId="75C92C56" w:rsidR="00F43FCA" w:rsidRPr="00AA7555" w:rsidRDefault="00EA1337" w:rsidP="00710989">
      <w:pPr>
        <w:spacing w:before="240" w:line="276" w:lineRule="auto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pl-PL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pl-PL"/>
        </w:rPr>
        <w:t>SPAR ot</w:t>
      </w:r>
      <w:bookmarkStart w:id="0" w:name="_GoBack"/>
      <w:bookmarkEnd w:id="0"/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pl-PL"/>
        </w:rPr>
        <w:t>w</w:t>
      </w:r>
      <w:r w:rsidR="000E5822"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pl-PL"/>
        </w:rPr>
        <w:t xml:space="preserve">orzy </w:t>
      </w: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pl-PL"/>
        </w:rPr>
        <w:t>nowy sklep w Grodzisku Mazowieckim</w:t>
      </w:r>
    </w:p>
    <w:p w14:paraId="789773FE" w14:textId="2E6511FD" w:rsidR="00AA7555" w:rsidRPr="00AA7555" w:rsidRDefault="000E5822" w:rsidP="00710989">
      <w:pPr>
        <w:spacing w:before="240" w:after="240" w:line="276" w:lineRule="auto"/>
        <w:jc w:val="center"/>
        <w:rPr>
          <w:rFonts w:ascii="Calibri" w:eastAsia="Times New Roman" w:hAnsi="Calibri" w:cs="Calibri"/>
          <w:i/>
          <w:color w:val="000000"/>
          <w:sz w:val="36"/>
          <w:szCs w:val="36"/>
          <w:lang w:eastAsia="pl-PL"/>
        </w:rPr>
      </w:pPr>
      <w:r>
        <w:rPr>
          <w:rFonts w:ascii="Calibri" w:eastAsia="Times New Roman" w:hAnsi="Calibri" w:cs="Calibri"/>
          <w:i/>
          <w:color w:val="000000"/>
          <w:sz w:val="36"/>
          <w:szCs w:val="36"/>
          <w:lang w:eastAsia="pl-PL"/>
        </w:rPr>
        <w:t xml:space="preserve">Sieć sklepów współpracuje z </w:t>
      </w:r>
      <w:r w:rsidR="00EA1337" w:rsidRPr="00EA1337">
        <w:rPr>
          <w:rFonts w:ascii="Calibri" w:eastAsia="Times New Roman" w:hAnsi="Calibri" w:cs="Calibri"/>
          <w:i/>
          <w:color w:val="000000"/>
          <w:sz w:val="36"/>
          <w:szCs w:val="36"/>
          <w:lang w:eastAsia="pl-PL"/>
        </w:rPr>
        <w:t xml:space="preserve">Retail Park </w:t>
      </w:r>
      <w:proofErr w:type="spellStart"/>
      <w:r w:rsidR="00EA1337" w:rsidRPr="00EA1337">
        <w:rPr>
          <w:rFonts w:ascii="Calibri" w:eastAsia="Times New Roman" w:hAnsi="Calibri" w:cs="Calibri"/>
          <w:i/>
          <w:color w:val="000000"/>
          <w:sz w:val="36"/>
          <w:szCs w:val="36"/>
          <w:lang w:eastAsia="pl-PL"/>
        </w:rPr>
        <w:t>Newbridge</w:t>
      </w:r>
      <w:proofErr w:type="spellEnd"/>
    </w:p>
    <w:p w14:paraId="5E91ECC5" w14:textId="16C942CC" w:rsidR="00EA1337" w:rsidRDefault="0098129E" w:rsidP="008174C9">
      <w:pPr>
        <w:spacing w:before="120" w:line="276" w:lineRule="auto"/>
        <w:jc w:val="both"/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</w:pPr>
      <w:r w:rsidRPr="0098129E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 xml:space="preserve">Sieć sklepów SPAR </w:t>
      </w:r>
      <w:r w:rsidR="000E5822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 xml:space="preserve">podpisała umowę o </w:t>
      </w:r>
      <w:r w:rsidRPr="0098129E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>otw</w:t>
      </w:r>
      <w:r w:rsidR="000E5822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>arciu</w:t>
      </w:r>
      <w:r w:rsidRPr="0098129E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 xml:space="preserve"> </w:t>
      </w:r>
      <w:r w:rsidR="00EA1337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>now</w:t>
      </w:r>
      <w:r w:rsidR="000E5822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 xml:space="preserve">ej </w:t>
      </w:r>
      <w:r w:rsidR="00EA1337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>placówk</w:t>
      </w:r>
      <w:r w:rsidR="000E5822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>i</w:t>
      </w:r>
      <w:r w:rsidR="00EA1337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 xml:space="preserve"> </w:t>
      </w:r>
      <w:r w:rsidR="00EA1337" w:rsidRPr="00EA1337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 xml:space="preserve">w Retail Parku </w:t>
      </w:r>
      <w:proofErr w:type="spellStart"/>
      <w:r w:rsidR="00EA1337" w:rsidRPr="00EA1337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>Newbridge</w:t>
      </w:r>
      <w:proofErr w:type="spellEnd"/>
      <w:r w:rsidR="00EA1337" w:rsidRPr="00EA1337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 xml:space="preserve"> w Grodzisku Mazowieckim</w:t>
      </w:r>
      <w:r w:rsidR="00EA1337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 xml:space="preserve">. </w:t>
      </w:r>
      <w:r w:rsidR="00D80028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>Sklep</w:t>
      </w:r>
      <w:r w:rsidR="00EA1337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 xml:space="preserve"> przy ul.</w:t>
      </w:r>
      <w:r w:rsidR="00EA1337" w:rsidRPr="00EA1337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 xml:space="preserve"> Królewskiej 48</w:t>
      </w:r>
      <w:r w:rsidR="00EA1337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 xml:space="preserve"> – </w:t>
      </w:r>
      <w:r w:rsidR="00EA1337" w:rsidRPr="00EA1337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>w</w:t>
      </w:r>
      <w:r w:rsidR="00323297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> </w:t>
      </w:r>
      <w:r w:rsidR="00EA1337" w:rsidRPr="00EA1337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>pobliżu autostrady A2</w:t>
      </w:r>
      <w:r w:rsidR="00EA1337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 xml:space="preserve"> – </w:t>
      </w:r>
      <w:r w:rsidR="000E5822" w:rsidRPr="00901F94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>będzie miał</w:t>
      </w:r>
      <w:r w:rsidR="00EA1337" w:rsidRPr="00901F94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 xml:space="preserve"> blisko 1300 m² sali sprzedaży.</w:t>
      </w:r>
      <w:r w:rsidR="000E5822" w:rsidRPr="00901F94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 xml:space="preserve"> Docelowo k</w:t>
      </w:r>
      <w:r w:rsidR="00EA1337" w:rsidRPr="00901F94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 xml:space="preserve">lienci będą mogli także skorzystać z usługi zakupów online na stronie </w:t>
      </w:r>
      <w:hyperlink r:id="rId7" w:history="1">
        <w:r w:rsidR="00901F94" w:rsidRPr="002E33AA">
          <w:rPr>
            <w:rStyle w:val="Hipercze"/>
            <w:rFonts w:ascii="Calibri" w:eastAsia="Times New Roman" w:hAnsi="Calibri" w:cs="Calibri"/>
            <w:b/>
            <w:sz w:val="28"/>
            <w:szCs w:val="28"/>
            <w:lang w:eastAsia="pl-PL"/>
          </w:rPr>
          <w:t>www.e-spar.com.pl</w:t>
        </w:r>
      </w:hyperlink>
      <w:r w:rsidR="00901F94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 xml:space="preserve"> </w:t>
      </w:r>
      <w:r w:rsidR="00EA1337" w:rsidRPr="00901F94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>z</w:t>
      </w:r>
      <w:r w:rsidR="005A361E" w:rsidRPr="00901F94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> </w:t>
      </w:r>
      <w:r w:rsidR="00EA1337" w:rsidRPr="00901F94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>dowozem do domu. Ponadto na parkingu placówki znajdą się specjalne miejsca dedykowane usłudze SPAR Drive – gdzie następuje odbiór zamówionego przez Internet zamówienia wprost do bagażnika samochodu. Nowa placówka pod szyldem SPAR powsta</w:t>
      </w:r>
      <w:r w:rsidR="000E5822" w:rsidRPr="00901F94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>je</w:t>
      </w:r>
      <w:r w:rsidR="00EA1337" w:rsidRPr="00901F94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 xml:space="preserve"> w wyniku dynamicznego procesu rebrandingu sieci delikatesów Piotr i</w:t>
      </w:r>
      <w:r w:rsidR="00EA1337" w:rsidRPr="00EA1337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 xml:space="preserve"> Paweł.</w:t>
      </w:r>
    </w:p>
    <w:p w14:paraId="6C1E443F" w14:textId="42145012" w:rsidR="00EA1337" w:rsidRDefault="00EA1337" w:rsidP="00EA1337">
      <w:pPr>
        <w:spacing w:before="120" w:line="276" w:lineRule="auto"/>
        <w:jc w:val="both"/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</w:pPr>
      <w:r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>„</w:t>
      </w:r>
      <w:r w:rsidR="005A361E"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>B</w:t>
      </w:r>
      <w:r w:rsidRPr="00EA1337"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>ardzo mocno angażuje</w:t>
      </w:r>
      <w:r w:rsidR="005A361E"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>my</w:t>
      </w:r>
      <w:r w:rsidRPr="00EA1337"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 xml:space="preserve"> się w polski rynek handlowy</w:t>
      </w:r>
      <w:r w:rsidR="005A361E"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 xml:space="preserve"> – dlatego cieszymy się</w:t>
      </w:r>
      <w:r w:rsidR="000E5822"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 xml:space="preserve"> ze współpracy z Retail Par</w:t>
      </w:r>
      <w:r w:rsidR="007E2FD6"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>k</w:t>
      </w:r>
      <w:r w:rsidR="000E5822"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 xml:space="preserve"> </w:t>
      </w:r>
      <w:proofErr w:type="spellStart"/>
      <w:r w:rsidR="000E5822"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>Newbridge</w:t>
      </w:r>
      <w:proofErr w:type="spellEnd"/>
      <w:r w:rsidR="000E5822"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 xml:space="preserve"> i </w:t>
      </w:r>
      <w:r w:rsidR="005A361E"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>otwar</w:t>
      </w:r>
      <w:r w:rsidR="000E5822"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>cia już wkrótce nowej</w:t>
      </w:r>
      <w:r w:rsidR="005A361E"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 xml:space="preserve"> placówki, tym razem w Grodzisku Mazowieckim. Mieszkańcy Grodziska to </w:t>
      </w:r>
      <w:r w:rsidRPr="00EA1337"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>klien</w:t>
      </w:r>
      <w:r w:rsidR="005A361E"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 xml:space="preserve">ci </w:t>
      </w:r>
      <w:r w:rsidRPr="00EA1337"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>świadom</w:t>
      </w:r>
      <w:r w:rsidR="005A361E"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>i</w:t>
      </w:r>
      <w:r w:rsidRPr="00EA1337"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>, oczekujący produktów dobrej jakości i chętnie kupujący w dobrze zaopatrzonych sklepach</w:t>
      </w:r>
      <w:r w:rsidR="005A361E"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 xml:space="preserve"> – spełni</w:t>
      </w:r>
      <w:r w:rsidR="000E5822"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>my</w:t>
      </w:r>
      <w:r w:rsidR="005A361E"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 xml:space="preserve"> wszystkie ich wymagania.</w:t>
      </w:r>
      <w:r w:rsidRPr="00EA1337"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 xml:space="preserve"> </w:t>
      </w:r>
      <w:r w:rsidR="005A361E" w:rsidRPr="005A361E"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 xml:space="preserve">Dostrzegamy ich oczekiwania w zakresie świeżości produktów, dlatego w naszych sklepach </w:t>
      </w:r>
      <w:r w:rsidR="000E5822"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>za</w:t>
      </w:r>
      <w:r w:rsidR="005A361E" w:rsidRPr="005A361E"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>oferujemy stały dostęp do świeżych artykułów spożywczych wysokiej jakości i</w:t>
      </w:r>
      <w:r w:rsidR="005A361E"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> </w:t>
      </w:r>
      <w:r w:rsidR="005A361E" w:rsidRPr="005A361E"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>w</w:t>
      </w:r>
      <w:r w:rsidR="005A361E"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> </w:t>
      </w:r>
      <w:r w:rsidR="005A361E" w:rsidRPr="005A361E"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 xml:space="preserve">atrakcyjnych cenach. </w:t>
      </w:r>
      <w:r>
        <w:rPr>
          <w:i/>
          <w:iCs/>
          <w:color w:val="000000"/>
          <w:sz w:val="26"/>
          <w:szCs w:val="26"/>
          <w:lang w:eastAsia="pl-PL"/>
        </w:rPr>
        <w:t xml:space="preserve">Chcemy zapewnić naszym klientom </w:t>
      </w:r>
      <w:r w:rsidR="005A361E">
        <w:rPr>
          <w:i/>
          <w:iCs/>
          <w:color w:val="000000"/>
          <w:sz w:val="26"/>
          <w:szCs w:val="26"/>
          <w:lang w:eastAsia="pl-PL"/>
        </w:rPr>
        <w:t xml:space="preserve">świetne </w:t>
      </w:r>
      <w:r>
        <w:rPr>
          <w:i/>
          <w:iCs/>
          <w:color w:val="000000"/>
          <w:sz w:val="26"/>
          <w:szCs w:val="26"/>
          <w:lang w:eastAsia="pl-PL"/>
        </w:rPr>
        <w:t>doświadczenia zakupowe</w:t>
      </w:r>
      <w:r w:rsidR="005A361E">
        <w:rPr>
          <w:i/>
          <w:iCs/>
          <w:color w:val="000000"/>
          <w:sz w:val="26"/>
          <w:szCs w:val="26"/>
          <w:lang w:eastAsia="pl-PL"/>
        </w:rPr>
        <w:t xml:space="preserve"> – </w:t>
      </w:r>
      <w:r>
        <w:rPr>
          <w:i/>
          <w:iCs/>
          <w:color w:val="000000"/>
          <w:sz w:val="26"/>
          <w:szCs w:val="26"/>
          <w:lang w:eastAsia="pl-PL"/>
        </w:rPr>
        <w:t>najwyższ</w:t>
      </w:r>
      <w:r w:rsidR="005A361E">
        <w:rPr>
          <w:i/>
          <w:iCs/>
          <w:color w:val="000000"/>
          <w:sz w:val="26"/>
          <w:szCs w:val="26"/>
          <w:lang w:eastAsia="pl-PL"/>
        </w:rPr>
        <w:t>e</w:t>
      </w:r>
      <w:r>
        <w:rPr>
          <w:i/>
          <w:iCs/>
          <w:color w:val="000000"/>
          <w:sz w:val="26"/>
          <w:szCs w:val="26"/>
          <w:lang w:eastAsia="pl-PL"/>
        </w:rPr>
        <w:t xml:space="preserve"> standard</w:t>
      </w:r>
      <w:r w:rsidR="005A361E">
        <w:rPr>
          <w:i/>
          <w:iCs/>
          <w:color w:val="000000"/>
          <w:sz w:val="26"/>
          <w:szCs w:val="26"/>
          <w:lang w:eastAsia="pl-PL"/>
        </w:rPr>
        <w:t xml:space="preserve">y </w:t>
      </w:r>
      <w:r>
        <w:rPr>
          <w:i/>
          <w:iCs/>
          <w:color w:val="000000"/>
          <w:sz w:val="26"/>
          <w:szCs w:val="26"/>
          <w:lang w:eastAsia="pl-PL"/>
        </w:rPr>
        <w:t>Grupy SPAR bazują na trosce o zadowolenie oraz</w:t>
      </w:r>
      <w:r w:rsidR="005A361E">
        <w:rPr>
          <w:i/>
          <w:iCs/>
          <w:color w:val="000000"/>
          <w:sz w:val="26"/>
          <w:szCs w:val="26"/>
          <w:lang w:eastAsia="pl-PL"/>
        </w:rPr>
        <w:t> </w:t>
      </w:r>
      <w:r>
        <w:rPr>
          <w:i/>
          <w:iCs/>
          <w:color w:val="000000"/>
          <w:sz w:val="26"/>
          <w:szCs w:val="26"/>
          <w:lang w:eastAsia="pl-PL"/>
        </w:rPr>
        <w:t>wygodę konsumentów. Jesteśmy przekonani, że nasz nowy sklep</w:t>
      </w:r>
      <w:r w:rsidR="005A361E">
        <w:rPr>
          <w:i/>
          <w:iCs/>
          <w:color w:val="000000"/>
          <w:sz w:val="26"/>
          <w:szCs w:val="26"/>
          <w:lang w:eastAsia="pl-PL"/>
        </w:rPr>
        <w:t xml:space="preserve"> </w:t>
      </w:r>
      <w:r>
        <w:rPr>
          <w:i/>
          <w:iCs/>
          <w:color w:val="000000"/>
          <w:sz w:val="26"/>
          <w:szCs w:val="26"/>
          <w:lang w:eastAsia="pl-PL"/>
        </w:rPr>
        <w:t>będzie bezpiecznym i wygodnym miejscem na zakupy dl</w:t>
      </w:r>
      <w:r w:rsidR="005A361E">
        <w:rPr>
          <w:i/>
          <w:iCs/>
          <w:color w:val="000000"/>
          <w:sz w:val="26"/>
          <w:szCs w:val="26"/>
          <w:lang w:eastAsia="pl-PL"/>
        </w:rPr>
        <w:t xml:space="preserve">a </w:t>
      </w:r>
      <w:r>
        <w:rPr>
          <w:i/>
          <w:iCs/>
          <w:color w:val="000000"/>
          <w:sz w:val="26"/>
          <w:szCs w:val="26"/>
          <w:lang w:eastAsia="pl-PL"/>
        </w:rPr>
        <w:t>pobliskich mieszkańców</w:t>
      </w:r>
      <w:r w:rsidR="005A361E">
        <w:rPr>
          <w:i/>
          <w:iCs/>
          <w:color w:val="000000"/>
          <w:sz w:val="26"/>
          <w:szCs w:val="26"/>
          <w:lang w:eastAsia="pl-PL"/>
        </w:rPr>
        <w:t>.</w:t>
      </w:r>
      <w:r>
        <w:rPr>
          <w:i/>
          <w:iCs/>
          <w:color w:val="000000"/>
          <w:sz w:val="26"/>
          <w:szCs w:val="26"/>
          <w:lang w:eastAsia="pl-PL"/>
        </w:rPr>
        <w:t xml:space="preserve"> Jako</w:t>
      </w:r>
      <w:r w:rsidR="005A361E">
        <w:rPr>
          <w:i/>
          <w:iCs/>
          <w:color w:val="000000"/>
          <w:sz w:val="26"/>
          <w:szCs w:val="26"/>
          <w:lang w:eastAsia="pl-PL"/>
        </w:rPr>
        <w:t> </w:t>
      </w:r>
      <w:r>
        <w:rPr>
          <w:i/>
          <w:iCs/>
          <w:color w:val="000000"/>
          <w:sz w:val="26"/>
          <w:szCs w:val="26"/>
          <w:lang w:eastAsia="pl-PL"/>
        </w:rPr>
        <w:t>SPAR chcemy być jak najbliżej lokalnych społeczności, w których działamy</w:t>
      </w:r>
      <w:r w:rsidR="005A361E">
        <w:rPr>
          <w:i/>
          <w:iCs/>
          <w:color w:val="000000"/>
          <w:sz w:val="26"/>
          <w:szCs w:val="26"/>
          <w:lang w:eastAsia="pl-PL"/>
        </w:rPr>
        <w:t xml:space="preserve">” – </w:t>
      </w:r>
      <w:r w:rsidR="005A361E" w:rsidRPr="00CB50F1">
        <w:rPr>
          <w:rFonts w:ascii="Calibri" w:eastAsia="Times New Roman" w:hAnsi="Calibri" w:cs="Calibri"/>
          <w:bCs/>
          <w:iCs/>
          <w:color w:val="000000"/>
          <w:sz w:val="26"/>
          <w:szCs w:val="26"/>
          <w:lang w:eastAsia="pl-PL"/>
        </w:rPr>
        <w:t xml:space="preserve">powiedział </w:t>
      </w:r>
      <w:r w:rsidR="005A361E" w:rsidRPr="00CB50F1">
        <w:rPr>
          <w:rFonts w:ascii="Calibri" w:eastAsia="Times New Roman" w:hAnsi="Calibri" w:cs="Calibri"/>
          <w:b/>
          <w:iCs/>
          <w:color w:val="000000"/>
          <w:sz w:val="26"/>
          <w:szCs w:val="26"/>
          <w:lang w:eastAsia="pl-PL"/>
        </w:rPr>
        <w:t xml:space="preserve">Rob </w:t>
      </w:r>
      <w:proofErr w:type="spellStart"/>
      <w:r w:rsidR="005A361E" w:rsidRPr="00CB50F1">
        <w:rPr>
          <w:rFonts w:ascii="Calibri" w:eastAsia="Times New Roman" w:hAnsi="Calibri" w:cs="Calibri"/>
          <w:b/>
          <w:iCs/>
          <w:color w:val="000000"/>
          <w:sz w:val="26"/>
          <w:szCs w:val="26"/>
          <w:lang w:eastAsia="pl-PL"/>
        </w:rPr>
        <w:t>Philipson</w:t>
      </w:r>
      <w:proofErr w:type="spellEnd"/>
      <w:r w:rsidR="005A361E" w:rsidRPr="00CB50F1">
        <w:rPr>
          <w:rFonts w:ascii="Calibri" w:eastAsia="Times New Roman" w:hAnsi="Calibri" w:cs="Calibri"/>
          <w:b/>
          <w:iCs/>
          <w:color w:val="000000"/>
          <w:sz w:val="26"/>
          <w:szCs w:val="26"/>
          <w:lang w:eastAsia="pl-PL"/>
        </w:rPr>
        <w:t xml:space="preserve">, członek zarządu SPAR </w:t>
      </w:r>
      <w:proofErr w:type="spellStart"/>
      <w:r w:rsidR="005A361E" w:rsidRPr="00CB50F1">
        <w:rPr>
          <w:rFonts w:ascii="Calibri" w:eastAsia="Times New Roman" w:hAnsi="Calibri" w:cs="Calibri"/>
          <w:b/>
          <w:iCs/>
          <w:color w:val="000000"/>
          <w:sz w:val="26"/>
          <w:szCs w:val="26"/>
          <w:lang w:eastAsia="pl-PL"/>
        </w:rPr>
        <w:t>Group</w:t>
      </w:r>
      <w:proofErr w:type="spellEnd"/>
      <w:r w:rsidR="005A361E" w:rsidRPr="00CB50F1">
        <w:rPr>
          <w:rFonts w:ascii="Calibri" w:eastAsia="Times New Roman" w:hAnsi="Calibri" w:cs="Calibri"/>
          <w:b/>
          <w:iCs/>
          <w:color w:val="000000"/>
          <w:sz w:val="26"/>
          <w:szCs w:val="26"/>
          <w:lang w:eastAsia="pl-PL"/>
        </w:rPr>
        <w:t>.</w:t>
      </w:r>
    </w:p>
    <w:p w14:paraId="0356714A" w14:textId="77777777" w:rsidR="005A361E" w:rsidRDefault="00EA1337" w:rsidP="00EA1337">
      <w:pPr>
        <w:spacing w:before="120" w:line="276" w:lineRule="auto"/>
        <w:jc w:val="both"/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</w:pPr>
      <w:r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>„</w:t>
      </w:r>
      <w:r w:rsidRPr="00EA1337"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>SPAR to nowa i jedna z najdynamiczniej rozwijających się dziś sieci supermarketów w</w:t>
      </w:r>
      <w:r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> </w:t>
      </w:r>
      <w:r w:rsidRPr="00EA1337"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 xml:space="preserve">Polsce, której oferta wzbudza duże zainteresowanie konsumentów. Cieszy nas więc, że nasz </w:t>
      </w:r>
      <w:proofErr w:type="spellStart"/>
      <w:r w:rsidRPr="00EA1337"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>retail</w:t>
      </w:r>
      <w:proofErr w:type="spellEnd"/>
      <w:r w:rsidRPr="00EA1337"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 xml:space="preserve"> park ujęty został w planach rozwoju tej sieci w Polsce</w:t>
      </w:r>
      <w:r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 xml:space="preserve">. </w:t>
      </w:r>
      <w:r w:rsidRPr="00EA1337"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 xml:space="preserve">Nowy operator spożywczy nie tylko odświeży i urozmaici ten segment naszej oferty, ale przede wszystkim umocni cały </w:t>
      </w:r>
      <w:proofErr w:type="spellStart"/>
      <w:r w:rsidRPr="00EA1337"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>tenant</w:t>
      </w:r>
      <w:proofErr w:type="spellEnd"/>
      <w:r w:rsidRPr="00EA1337"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>-mix. Jesteśmy przekonani, że sklep SPAR w krótkim czasie stanie się ulubioną destynacją zakupową mieszkańców Grodziska Mazowieckiego i okolic</w:t>
      </w:r>
      <w:r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 xml:space="preserve">. </w:t>
      </w:r>
      <w:r w:rsidRPr="00EA1337"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 xml:space="preserve">Sklepy SPAR to supermarkety dopasowane do lokalnych </w:t>
      </w:r>
      <w:r w:rsidRPr="00EA1337"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lastRenderedPageBreak/>
        <w:t xml:space="preserve">społeczności, mające niezwykle szeroką i atrakcyjną ofertę handlową, która zaspokaja codzienne potrzeby zakupowe. Każde otwarcie poprzedzają dokładne analizy potrzeb klientów, co gwarantuje dopasowanie asortymentu do rynku. Takie podejście współgra z filozofią parków handlowych </w:t>
      </w:r>
      <w:proofErr w:type="spellStart"/>
      <w:r w:rsidRPr="00EA1337"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>Newbridge</w:t>
      </w:r>
      <w:proofErr w:type="spellEnd"/>
      <w:r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>”</w:t>
      </w:r>
      <w:r w:rsidRPr="00EA1337"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 xml:space="preserve"> </w:t>
      </w:r>
      <w:r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  <w:t xml:space="preserve">– </w:t>
      </w:r>
      <w:r w:rsidRPr="00EA1337">
        <w:rPr>
          <w:rFonts w:ascii="Calibri" w:eastAsia="Times New Roman" w:hAnsi="Calibri" w:cs="Calibri"/>
          <w:color w:val="000000"/>
          <w:sz w:val="26"/>
          <w:szCs w:val="26"/>
          <w:lang w:eastAsia="pl-PL"/>
        </w:rPr>
        <w:t xml:space="preserve">mówi </w:t>
      </w:r>
      <w:r w:rsidRPr="00EA1337">
        <w:rPr>
          <w:rFonts w:ascii="Calibri" w:eastAsia="Times New Roman" w:hAnsi="Calibri" w:cs="Calibri"/>
          <w:b/>
          <w:bCs/>
          <w:color w:val="000000"/>
          <w:sz w:val="26"/>
          <w:szCs w:val="26"/>
          <w:lang w:eastAsia="pl-PL"/>
        </w:rPr>
        <w:t xml:space="preserve">Joanna Bieniek, leasing manager </w:t>
      </w:r>
      <w:proofErr w:type="spellStart"/>
      <w:r w:rsidRPr="00EA1337">
        <w:rPr>
          <w:rFonts w:ascii="Calibri" w:eastAsia="Times New Roman" w:hAnsi="Calibri" w:cs="Calibri"/>
          <w:b/>
          <w:bCs/>
          <w:color w:val="000000"/>
          <w:sz w:val="26"/>
          <w:szCs w:val="26"/>
          <w:lang w:eastAsia="pl-PL"/>
        </w:rPr>
        <w:t>Newbridge</w:t>
      </w:r>
      <w:proofErr w:type="spellEnd"/>
      <w:r w:rsidRPr="00EA1337">
        <w:rPr>
          <w:rFonts w:ascii="Calibri" w:eastAsia="Times New Roman" w:hAnsi="Calibri" w:cs="Calibri"/>
          <w:b/>
          <w:bCs/>
          <w:color w:val="000000"/>
          <w:sz w:val="26"/>
          <w:szCs w:val="26"/>
          <w:lang w:eastAsia="pl-PL"/>
        </w:rPr>
        <w:t>.</w:t>
      </w:r>
    </w:p>
    <w:p w14:paraId="63CF4BA2" w14:textId="11036519" w:rsidR="00CB50F1" w:rsidRPr="005A361E" w:rsidRDefault="00EA1337" w:rsidP="005A361E">
      <w:pPr>
        <w:spacing w:before="120" w:line="276" w:lineRule="auto"/>
        <w:jc w:val="both"/>
        <w:rPr>
          <w:rFonts w:ascii="Calibri" w:eastAsia="Times New Roman" w:hAnsi="Calibri" w:cs="Calibri"/>
          <w:color w:val="000000"/>
          <w:sz w:val="26"/>
          <w:szCs w:val="26"/>
          <w:lang w:eastAsia="pl-PL"/>
        </w:rPr>
      </w:pPr>
      <w:r w:rsidRPr="005A361E">
        <w:rPr>
          <w:rFonts w:ascii="Calibri" w:eastAsia="Times New Roman" w:hAnsi="Calibri" w:cs="Calibri"/>
          <w:color w:val="000000"/>
          <w:sz w:val="26"/>
          <w:szCs w:val="26"/>
          <w:lang w:eastAsia="pl-PL"/>
        </w:rPr>
        <w:t>W ofercie sklepu będzie można znaleźć zarówno produkty marki własnej sieci, jak</w:t>
      </w:r>
      <w:r w:rsidR="005A361E">
        <w:rPr>
          <w:rFonts w:ascii="Calibri" w:eastAsia="Times New Roman" w:hAnsi="Calibri" w:cs="Calibri"/>
          <w:color w:val="000000"/>
          <w:sz w:val="26"/>
          <w:szCs w:val="26"/>
          <w:lang w:eastAsia="pl-PL"/>
        </w:rPr>
        <w:t> </w:t>
      </w:r>
      <w:r w:rsidRPr="005A361E">
        <w:rPr>
          <w:rFonts w:ascii="Calibri" w:eastAsia="Times New Roman" w:hAnsi="Calibri" w:cs="Calibri"/>
          <w:color w:val="000000"/>
          <w:sz w:val="26"/>
          <w:szCs w:val="26"/>
          <w:lang w:eastAsia="pl-PL"/>
        </w:rPr>
        <w:t>również znanych marek. Asortyment obejmie m.in.</w:t>
      </w:r>
      <w:r w:rsidR="005A361E">
        <w:rPr>
          <w:rFonts w:ascii="Calibri" w:eastAsia="Times New Roman" w:hAnsi="Calibri" w:cs="Calibri"/>
          <w:color w:val="000000"/>
          <w:sz w:val="26"/>
          <w:szCs w:val="26"/>
          <w:lang w:eastAsia="pl-PL"/>
        </w:rPr>
        <w:t>:</w:t>
      </w:r>
      <w:r w:rsidRPr="005A361E">
        <w:rPr>
          <w:rFonts w:ascii="Calibri" w:eastAsia="Times New Roman" w:hAnsi="Calibri" w:cs="Calibri"/>
          <w:color w:val="000000"/>
          <w:sz w:val="26"/>
          <w:szCs w:val="26"/>
          <w:lang w:eastAsia="pl-PL"/>
        </w:rPr>
        <w:t xml:space="preserve"> artykuły spożywcze, pieczywo, nabiał, produkty świeże, warzywa i owoce, mięsa i wędliny, ryby, napoje, a także zabawki, artykuły dziecięce, chemię, artykuły przemysłowe i dla zwierząt.  W ofercie nie </w:t>
      </w:r>
      <w:r w:rsidR="005A361E">
        <w:rPr>
          <w:rFonts w:ascii="Calibri" w:eastAsia="Times New Roman" w:hAnsi="Calibri" w:cs="Calibri"/>
          <w:color w:val="000000"/>
          <w:sz w:val="26"/>
          <w:szCs w:val="26"/>
          <w:lang w:eastAsia="pl-PL"/>
        </w:rPr>
        <w:t>zabraknie</w:t>
      </w:r>
      <w:r w:rsidRPr="005A361E">
        <w:rPr>
          <w:rFonts w:ascii="Calibri" w:eastAsia="Times New Roman" w:hAnsi="Calibri" w:cs="Calibri"/>
          <w:color w:val="000000"/>
          <w:sz w:val="26"/>
          <w:szCs w:val="26"/>
          <w:lang w:eastAsia="pl-PL"/>
        </w:rPr>
        <w:t xml:space="preserve"> także produktów </w:t>
      </w:r>
      <w:proofErr w:type="spellStart"/>
      <w:r w:rsidRPr="005A361E">
        <w:rPr>
          <w:rFonts w:ascii="Calibri" w:eastAsia="Times New Roman" w:hAnsi="Calibri" w:cs="Calibri"/>
          <w:color w:val="000000"/>
          <w:sz w:val="26"/>
          <w:szCs w:val="26"/>
          <w:lang w:eastAsia="pl-PL"/>
        </w:rPr>
        <w:t>bio</w:t>
      </w:r>
      <w:proofErr w:type="spellEnd"/>
      <w:r w:rsidRPr="005A361E">
        <w:rPr>
          <w:rFonts w:ascii="Calibri" w:eastAsia="Times New Roman" w:hAnsi="Calibri" w:cs="Calibri"/>
          <w:color w:val="000000"/>
          <w:sz w:val="26"/>
          <w:szCs w:val="26"/>
          <w:lang w:eastAsia="pl-PL"/>
        </w:rPr>
        <w:t xml:space="preserve"> i </w:t>
      </w:r>
      <w:proofErr w:type="spellStart"/>
      <w:r w:rsidRPr="005A361E">
        <w:rPr>
          <w:rFonts w:ascii="Calibri" w:eastAsia="Times New Roman" w:hAnsi="Calibri" w:cs="Calibri"/>
          <w:color w:val="000000"/>
          <w:sz w:val="26"/>
          <w:szCs w:val="26"/>
          <w:lang w:eastAsia="pl-PL"/>
        </w:rPr>
        <w:t>eko</w:t>
      </w:r>
      <w:proofErr w:type="spellEnd"/>
      <w:r w:rsidRPr="005A361E">
        <w:rPr>
          <w:rFonts w:ascii="Calibri" w:eastAsia="Times New Roman" w:hAnsi="Calibri" w:cs="Calibri"/>
          <w:color w:val="000000"/>
          <w:sz w:val="26"/>
          <w:szCs w:val="26"/>
          <w:lang w:eastAsia="pl-PL"/>
        </w:rPr>
        <w:t>.</w:t>
      </w:r>
    </w:p>
    <w:p w14:paraId="764BEFA3" w14:textId="22956F5B" w:rsidR="00CB50F1" w:rsidRPr="00376654" w:rsidRDefault="00CB50F1" w:rsidP="00CB50F1">
      <w:pPr>
        <w:spacing w:before="120" w:line="276" w:lineRule="auto"/>
        <w:jc w:val="both"/>
        <w:rPr>
          <w:rFonts w:ascii="Calibri" w:eastAsia="Times New Roman" w:hAnsi="Calibri" w:cs="Calibri"/>
          <w:i/>
          <w:iCs/>
          <w:color w:val="000000"/>
          <w:sz w:val="26"/>
          <w:szCs w:val="26"/>
          <w:lang w:eastAsia="pl-PL"/>
        </w:rPr>
      </w:pPr>
      <w:r w:rsidRPr="00984849">
        <w:rPr>
          <w:rFonts w:ascii="Arial" w:eastAsia="Times New Roman" w:hAnsi="Arial" w:cs="Arial"/>
          <w:b/>
          <w:iCs/>
          <w:color w:val="000000"/>
          <w:sz w:val="22"/>
          <w:szCs w:val="22"/>
          <w:lang w:eastAsia="pl-PL"/>
        </w:rPr>
        <w:t xml:space="preserve">Więcej informacji na stronie </w:t>
      </w:r>
      <w:hyperlink r:id="rId8" w:history="1">
        <w:r w:rsidRPr="007318A9">
          <w:rPr>
            <w:rStyle w:val="Hipercze"/>
            <w:rFonts w:ascii="Arial" w:hAnsi="Arial" w:cs="Arial"/>
            <w:b/>
            <w:bCs/>
            <w:sz w:val="22"/>
            <w:szCs w:val="22"/>
          </w:rPr>
          <w:t>www.spar.pl</w:t>
        </w:r>
      </w:hyperlink>
    </w:p>
    <w:p w14:paraId="3F2949EF" w14:textId="77777777" w:rsidR="00123F99" w:rsidRPr="009642C4" w:rsidRDefault="00B123EA" w:rsidP="00123F99">
      <w:pPr>
        <w:jc w:val="center"/>
        <w:rPr>
          <w:rFonts w:ascii="Tw Cen MT Condensed" w:eastAsia="Times New Roman" w:hAnsi="Tw Cen MT Condensed"/>
          <w:sz w:val="22"/>
          <w:szCs w:val="22"/>
        </w:rPr>
      </w:pPr>
      <w:r>
        <w:rPr>
          <w:rFonts w:ascii="Tw Cen MT Condensed" w:eastAsia="Times New Roman" w:hAnsi="Tw Cen MT Condensed"/>
          <w:sz w:val="22"/>
          <w:szCs w:val="22"/>
        </w:rPr>
        <w:pict w14:anchorId="1CB168FF">
          <v:rect id="_x0000_i1025" style="width:453.3pt;height:.75pt" o:hralign="center" o:hrstd="t" o:hr="t" fillcolor="#a0a0a0" stroked="f"/>
        </w:pict>
      </w:r>
    </w:p>
    <w:p w14:paraId="4D370492" w14:textId="4A4A2E0C" w:rsidR="009D1A9D" w:rsidRDefault="00123F99" w:rsidP="00123F99">
      <w:pPr>
        <w:shd w:val="clear" w:color="auto" w:fill="FFFFFF"/>
        <w:spacing w:before="120" w:line="276" w:lineRule="auto"/>
        <w:jc w:val="both"/>
        <w:rPr>
          <w:rFonts w:ascii="Calibri" w:eastAsia="Times New Roman" w:hAnsi="Calibri" w:cs="Calibri"/>
          <w:color w:val="000000"/>
          <w:sz w:val="22"/>
          <w:szCs w:val="22"/>
          <w:lang w:eastAsia="pl-PL"/>
        </w:rPr>
      </w:pPr>
      <w:r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pl-PL"/>
        </w:rPr>
        <w:t xml:space="preserve">The SPAR </w:t>
      </w:r>
      <w:proofErr w:type="spellStart"/>
      <w:r w:rsidRPr="00C154A2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pl-PL"/>
        </w:rPr>
        <w:t>Group</w:t>
      </w:r>
      <w:proofErr w:type="spellEnd"/>
      <w:r w:rsidRPr="00C154A2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pl-PL"/>
        </w:rPr>
        <w:t xml:space="preserve"> Ltd</w:t>
      </w:r>
      <w:r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pl-PL"/>
        </w:rPr>
        <w:t>.</w:t>
      </w:r>
      <w:r w:rsidRPr="009D1A9D">
        <w:rPr>
          <w:rFonts w:ascii="Calibri" w:eastAsia="Times New Roman" w:hAnsi="Calibri" w:cs="Calibri"/>
          <w:color w:val="000000"/>
          <w:sz w:val="22"/>
          <w:szCs w:val="22"/>
          <w:lang w:eastAsia="pl-PL"/>
        </w:rPr>
        <w:t xml:space="preserve"> </w:t>
      </w:r>
      <w:r>
        <w:rPr>
          <w:rFonts w:ascii="Calibri" w:eastAsia="Times New Roman" w:hAnsi="Calibri" w:cs="Calibri"/>
          <w:color w:val="000000"/>
          <w:sz w:val="22"/>
          <w:szCs w:val="22"/>
          <w:lang w:eastAsia="pl-PL"/>
        </w:rPr>
        <w:t>jest notowana na G</w:t>
      </w:r>
      <w:r w:rsidRPr="00C154A2">
        <w:rPr>
          <w:rFonts w:ascii="Calibri" w:eastAsia="Times New Roman" w:hAnsi="Calibri" w:cs="Calibri"/>
          <w:color w:val="000000"/>
          <w:sz w:val="22"/>
          <w:szCs w:val="22"/>
          <w:lang w:eastAsia="pl-PL"/>
        </w:rPr>
        <w:t>iełd</w:t>
      </w:r>
      <w:r>
        <w:rPr>
          <w:rFonts w:ascii="Calibri" w:eastAsia="Times New Roman" w:hAnsi="Calibri" w:cs="Calibri"/>
          <w:color w:val="000000"/>
          <w:sz w:val="22"/>
          <w:szCs w:val="22"/>
          <w:lang w:eastAsia="pl-PL"/>
        </w:rPr>
        <w:t>zie</w:t>
      </w:r>
      <w:r w:rsidRPr="00C154A2">
        <w:rPr>
          <w:rFonts w:ascii="Calibri" w:eastAsia="Times New Roman" w:hAnsi="Calibri" w:cs="Calibri"/>
          <w:color w:val="000000"/>
          <w:sz w:val="22"/>
          <w:szCs w:val="22"/>
          <w:lang w:eastAsia="pl-PL"/>
        </w:rPr>
        <w:t xml:space="preserve"> Papierów Wartościowych w Johannesburgu</w:t>
      </w:r>
      <w:r w:rsidRPr="009D1A9D">
        <w:rPr>
          <w:rFonts w:ascii="Calibri" w:eastAsia="Times New Roman" w:hAnsi="Calibri" w:cs="Calibri"/>
          <w:color w:val="000000"/>
          <w:sz w:val="22"/>
          <w:szCs w:val="22"/>
          <w:lang w:eastAsia="pl-PL"/>
        </w:rPr>
        <w:t xml:space="preserve"> w RPA.</w:t>
      </w:r>
      <w:r>
        <w:rPr>
          <w:rFonts w:ascii="Calibri" w:eastAsia="Times New Roman" w:hAnsi="Calibri" w:cs="Calibri"/>
          <w:color w:val="000000"/>
          <w:sz w:val="22"/>
          <w:szCs w:val="22"/>
          <w:lang w:eastAsia="pl-PL"/>
        </w:rPr>
        <w:t xml:space="preserve"> </w:t>
      </w:r>
      <w:r w:rsidRPr="00C154A2">
        <w:rPr>
          <w:rFonts w:ascii="Calibri" w:eastAsia="Times New Roman" w:hAnsi="Calibri" w:cs="Calibri"/>
          <w:color w:val="000000"/>
          <w:sz w:val="22"/>
          <w:szCs w:val="22"/>
          <w:lang w:eastAsia="pl-PL"/>
        </w:rPr>
        <w:t>W</w:t>
      </w:r>
      <w:r>
        <w:rPr>
          <w:rFonts w:ascii="Calibri" w:eastAsia="Times New Roman" w:hAnsi="Calibri" w:cs="Calibri"/>
          <w:color w:val="000000"/>
          <w:sz w:val="22"/>
          <w:szCs w:val="22"/>
          <w:lang w:eastAsia="pl-PL"/>
        </w:rPr>
        <w:t> </w:t>
      </w:r>
      <w:r w:rsidRPr="00C154A2">
        <w:rPr>
          <w:rFonts w:ascii="Calibri" w:eastAsia="Times New Roman" w:hAnsi="Calibri" w:cs="Calibri"/>
          <w:color w:val="000000"/>
          <w:sz w:val="22"/>
          <w:szCs w:val="22"/>
          <w:lang w:eastAsia="pl-PL"/>
        </w:rPr>
        <w:t xml:space="preserve">latach 60. firma stała się </w:t>
      </w:r>
      <w:r>
        <w:rPr>
          <w:rFonts w:ascii="Calibri" w:eastAsia="Times New Roman" w:hAnsi="Calibri" w:cs="Calibri"/>
          <w:color w:val="000000"/>
          <w:sz w:val="22"/>
          <w:szCs w:val="22"/>
          <w:lang w:eastAsia="pl-PL"/>
        </w:rPr>
        <w:t>wyłącznym master</w:t>
      </w:r>
      <w:r w:rsidRPr="00C154A2">
        <w:rPr>
          <w:rFonts w:ascii="Calibri" w:eastAsia="Times New Roman" w:hAnsi="Calibri" w:cs="Calibri"/>
          <w:color w:val="000000"/>
          <w:sz w:val="22"/>
          <w:szCs w:val="22"/>
          <w:lang w:eastAsia="pl-PL"/>
        </w:rPr>
        <w:t xml:space="preserve"> franczyzodawcą </w:t>
      </w:r>
      <w:r>
        <w:rPr>
          <w:rFonts w:ascii="Calibri" w:eastAsia="Times New Roman" w:hAnsi="Calibri" w:cs="Calibri"/>
          <w:color w:val="000000"/>
          <w:sz w:val="22"/>
          <w:szCs w:val="22"/>
          <w:lang w:eastAsia="pl-PL"/>
        </w:rPr>
        <w:t xml:space="preserve">SPAR </w:t>
      </w:r>
      <w:r w:rsidRPr="00C154A2">
        <w:rPr>
          <w:rFonts w:ascii="Calibri" w:eastAsia="Times New Roman" w:hAnsi="Calibri" w:cs="Calibri"/>
          <w:color w:val="000000"/>
          <w:sz w:val="22"/>
          <w:szCs w:val="22"/>
          <w:lang w:eastAsia="pl-PL"/>
        </w:rPr>
        <w:t xml:space="preserve">w Republice Południowej Afryki. Obecnie </w:t>
      </w:r>
      <w:r>
        <w:rPr>
          <w:rFonts w:ascii="Calibri" w:eastAsia="Times New Roman" w:hAnsi="Calibri" w:cs="Calibri"/>
          <w:color w:val="000000"/>
          <w:sz w:val="22"/>
          <w:szCs w:val="22"/>
          <w:lang w:eastAsia="pl-PL"/>
        </w:rPr>
        <w:t xml:space="preserve">The SPAR </w:t>
      </w:r>
      <w:proofErr w:type="spellStart"/>
      <w:r w:rsidRPr="00C154A2">
        <w:rPr>
          <w:rFonts w:ascii="Calibri" w:eastAsia="Times New Roman" w:hAnsi="Calibri" w:cs="Calibri"/>
          <w:color w:val="000000"/>
          <w:sz w:val="22"/>
          <w:szCs w:val="22"/>
          <w:lang w:eastAsia="pl-PL"/>
        </w:rPr>
        <w:t>Group</w:t>
      </w:r>
      <w:proofErr w:type="spellEnd"/>
      <w:r w:rsidRPr="00C154A2">
        <w:rPr>
          <w:rFonts w:ascii="Calibri" w:eastAsia="Times New Roman" w:hAnsi="Calibri" w:cs="Calibri"/>
          <w:color w:val="000000"/>
          <w:sz w:val="22"/>
          <w:szCs w:val="22"/>
          <w:lang w:eastAsia="pl-PL"/>
        </w:rPr>
        <w:t xml:space="preserve"> Ltd</w:t>
      </w:r>
      <w:r>
        <w:rPr>
          <w:rFonts w:ascii="Calibri" w:eastAsia="Times New Roman" w:hAnsi="Calibri" w:cs="Calibri"/>
          <w:color w:val="000000"/>
          <w:sz w:val="22"/>
          <w:szCs w:val="22"/>
          <w:lang w:eastAsia="pl-PL"/>
        </w:rPr>
        <w:t>.</w:t>
      </w:r>
      <w:r w:rsidRPr="00C154A2">
        <w:rPr>
          <w:rFonts w:ascii="Calibri" w:eastAsia="Times New Roman" w:hAnsi="Calibri" w:cs="Calibri"/>
          <w:color w:val="000000"/>
          <w:sz w:val="22"/>
          <w:szCs w:val="22"/>
          <w:lang w:eastAsia="pl-PL"/>
        </w:rPr>
        <w:t xml:space="preserve"> działa również w innych krajach afrykańskich, w tym w Angoli, Zambii, Botswanie, Namibii, Mozambiku, Malawi, Lesotho, Suazi. Firma działa również w Irlandii, południowo-zachodniej Anglii</w:t>
      </w:r>
      <w:r>
        <w:rPr>
          <w:rFonts w:ascii="Calibri" w:eastAsia="Times New Roman" w:hAnsi="Calibri" w:cs="Calibri"/>
          <w:color w:val="000000"/>
          <w:sz w:val="22"/>
          <w:szCs w:val="22"/>
          <w:lang w:eastAsia="pl-PL"/>
        </w:rPr>
        <w:t xml:space="preserve">, </w:t>
      </w:r>
      <w:r w:rsidRPr="00C154A2">
        <w:rPr>
          <w:rFonts w:ascii="Calibri" w:eastAsia="Times New Roman" w:hAnsi="Calibri" w:cs="Calibri"/>
          <w:color w:val="000000"/>
          <w:sz w:val="22"/>
          <w:szCs w:val="22"/>
          <w:lang w:eastAsia="pl-PL"/>
        </w:rPr>
        <w:t>Szwajcarii</w:t>
      </w:r>
      <w:r>
        <w:rPr>
          <w:rFonts w:ascii="Calibri" w:eastAsia="Times New Roman" w:hAnsi="Calibri" w:cs="Calibri"/>
          <w:color w:val="000000"/>
          <w:sz w:val="22"/>
          <w:szCs w:val="22"/>
          <w:lang w:eastAsia="pl-PL"/>
        </w:rPr>
        <w:t xml:space="preserve"> i na Sri Lance</w:t>
      </w:r>
      <w:r w:rsidRPr="00C154A2">
        <w:rPr>
          <w:rFonts w:ascii="Calibri" w:eastAsia="Times New Roman" w:hAnsi="Calibri" w:cs="Calibri"/>
          <w:color w:val="000000"/>
          <w:sz w:val="22"/>
          <w:szCs w:val="22"/>
          <w:lang w:eastAsia="pl-PL"/>
        </w:rPr>
        <w:t>.</w:t>
      </w:r>
    </w:p>
    <w:p w14:paraId="1AD56485" w14:textId="205092B7" w:rsidR="005A361E" w:rsidRPr="009D1A9D" w:rsidRDefault="00167A3A" w:rsidP="00123F99">
      <w:pPr>
        <w:shd w:val="clear" w:color="auto" w:fill="FFFFFF"/>
        <w:spacing w:before="120" w:line="276" w:lineRule="auto"/>
        <w:jc w:val="both"/>
        <w:rPr>
          <w:rFonts w:ascii="Calibri" w:eastAsia="Times New Roman" w:hAnsi="Calibri" w:cs="Calibri"/>
          <w:color w:val="000000"/>
          <w:sz w:val="22"/>
          <w:szCs w:val="22"/>
          <w:lang w:eastAsia="pl-PL"/>
        </w:rPr>
      </w:pPr>
      <w:proofErr w:type="spellStart"/>
      <w:r w:rsidRPr="00292510">
        <w:rPr>
          <w:rFonts w:ascii="Calibri" w:eastAsia="Times New Roman" w:hAnsi="Calibri" w:cs="Calibri"/>
          <w:b/>
          <w:color w:val="000000"/>
          <w:sz w:val="22"/>
          <w:szCs w:val="22"/>
          <w:lang w:eastAsia="pl-PL"/>
        </w:rPr>
        <w:t>Newbridge</w:t>
      </w:r>
      <w:proofErr w:type="spellEnd"/>
      <w:r w:rsidRPr="00292510">
        <w:rPr>
          <w:rFonts w:ascii="Calibri" w:eastAsia="Times New Roman" w:hAnsi="Calibri" w:cs="Calibri"/>
          <w:b/>
          <w:color w:val="000000"/>
          <w:sz w:val="22"/>
          <w:szCs w:val="22"/>
          <w:lang w:eastAsia="pl-PL"/>
        </w:rPr>
        <w:t xml:space="preserve"> Poland</w:t>
      </w:r>
      <w:r w:rsidRPr="00167A3A">
        <w:rPr>
          <w:rFonts w:ascii="Calibri" w:eastAsia="Times New Roman" w:hAnsi="Calibri" w:cs="Calibri"/>
          <w:color w:val="000000"/>
          <w:sz w:val="22"/>
          <w:szCs w:val="22"/>
          <w:lang w:eastAsia="pl-PL"/>
        </w:rPr>
        <w:t xml:space="preserve"> to spółka założona w 2015 roku przez międzynarodową grupę </w:t>
      </w:r>
      <w:proofErr w:type="spellStart"/>
      <w:r w:rsidRPr="00167A3A">
        <w:rPr>
          <w:rFonts w:ascii="Calibri" w:eastAsia="Times New Roman" w:hAnsi="Calibri" w:cs="Calibri"/>
          <w:color w:val="000000"/>
          <w:sz w:val="22"/>
          <w:szCs w:val="22"/>
          <w:lang w:eastAsia="pl-PL"/>
        </w:rPr>
        <w:t>Somerston</w:t>
      </w:r>
      <w:proofErr w:type="spellEnd"/>
      <w:r w:rsidRPr="00167A3A">
        <w:rPr>
          <w:rFonts w:ascii="Calibri" w:eastAsia="Times New Roman" w:hAnsi="Calibri" w:cs="Calibri"/>
          <w:color w:val="000000"/>
          <w:sz w:val="22"/>
          <w:szCs w:val="22"/>
          <w:lang w:eastAsia="pl-PL"/>
        </w:rPr>
        <w:t>, skupiająca się na inwestowaniu w centra handlowe typy ‘</w:t>
      </w:r>
      <w:proofErr w:type="spellStart"/>
      <w:r w:rsidRPr="00167A3A">
        <w:rPr>
          <w:rFonts w:ascii="Calibri" w:eastAsia="Times New Roman" w:hAnsi="Calibri" w:cs="Calibri"/>
          <w:color w:val="000000"/>
          <w:sz w:val="22"/>
          <w:szCs w:val="22"/>
          <w:lang w:eastAsia="pl-PL"/>
        </w:rPr>
        <w:t>convenience</w:t>
      </w:r>
      <w:proofErr w:type="spellEnd"/>
      <w:r w:rsidRPr="00167A3A">
        <w:rPr>
          <w:rFonts w:ascii="Calibri" w:eastAsia="Times New Roman" w:hAnsi="Calibri" w:cs="Calibri"/>
          <w:color w:val="000000"/>
          <w:sz w:val="22"/>
          <w:szCs w:val="22"/>
          <w:lang w:eastAsia="pl-PL"/>
        </w:rPr>
        <w:t xml:space="preserve">’ oraz parki handlowe.  Obecnie </w:t>
      </w:r>
      <w:proofErr w:type="spellStart"/>
      <w:r w:rsidRPr="00167A3A">
        <w:rPr>
          <w:rFonts w:ascii="Calibri" w:eastAsia="Times New Roman" w:hAnsi="Calibri" w:cs="Calibri"/>
          <w:color w:val="000000"/>
          <w:sz w:val="22"/>
          <w:szCs w:val="22"/>
          <w:lang w:eastAsia="pl-PL"/>
        </w:rPr>
        <w:t>Newbridge</w:t>
      </w:r>
      <w:proofErr w:type="spellEnd"/>
      <w:r w:rsidRPr="00167A3A">
        <w:rPr>
          <w:rFonts w:ascii="Calibri" w:eastAsia="Times New Roman" w:hAnsi="Calibri" w:cs="Calibri"/>
          <w:color w:val="000000"/>
          <w:sz w:val="22"/>
          <w:szCs w:val="22"/>
          <w:lang w:eastAsia="pl-PL"/>
        </w:rPr>
        <w:t xml:space="preserve"> jest właścicielem sześciu obiektów handlowych w Polsce: Centrum Nowe Czyżyny w Krakowie, Centrum Nowe Bielawy w Toruniu, Centrum Nowa Górna w Łodzi oraz Parków Handlowych </w:t>
      </w:r>
      <w:proofErr w:type="spellStart"/>
      <w:r w:rsidRPr="00167A3A">
        <w:rPr>
          <w:rFonts w:ascii="Calibri" w:eastAsia="Times New Roman" w:hAnsi="Calibri" w:cs="Calibri"/>
          <w:color w:val="000000"/>
          <w:sz w:val="22"/>
          <w:szCs w:val="22"/>
          <w:lang w:eastAsia="pl-PL"/>
        </w:rPr>
        <w:t>Newbridge</w:t>
      </w:r>
      <w:proofErr w:type="spellEnd"/>
      <w:r w:rsidRPr="00167A3A">
        <w:rPr>
          <w:rFonts w:ascii="Calibri" w:eastAsia="Times New Roman" w:hAnsi="Calibri" w:cs="Calibri"/>
          <w:color w:val="000000"/>
          <w:sz w:val="22"/>
          <w:szCs w:val="22"/>
          <w:lang w:eastAsia="pl-PL"/>
        </w:rPr>
        <w:t>, zlokalizowanych w Grodzisku Mazowieckim, Włocławku i Namysłowie. Więcej informacji: newbridge.com.pl</w:t>
      </w:r>
    </w:p>
    <w:sectPr w:rsidR="005A361E" w:rsidRPr="009D1A9D" w:rsidSect="00957150">
      <w:headerReference w:type="default" r:id="rId9"/>
      <w:pgSz w:w="11900" w:h="16840" w:code="9"/>
      <w:pgMar w:top="1418" w:right="1418" w:bottom="567" w:left="1418" w:header="45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275CD4" w14:textId="77777777" w:rsidR="00B123EA" w:rsidRDefault="00B123EA" w:rsidP="00AA7555">
      <w:r>
        <w:separator/>
      </w:r>
    </w:p>
  </w:endnote>
  <w:endnote w:type="continuationSeparator" w:id="0">
    <w:p w14:paraId="0854E2AA" w14:textId="77777777" w:rsidR="00B123EA" w:rsidRDefault="00B123EA" w:rsidP="00AA7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w Cen MT Condensed">
    <w:panose1 w:val="020B0606020104020203"/>
    <w:charset w:val="EE"/>
    <w:family w:val="swiss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AE4453" w14:textId="77777777" w:rsidR="00B123EA" w:rsidRDefault="00B123EA" w:rsidP="00AA7555">
      <w:r>
        <w:separator/>
      </w:r>
    </w:p>
  </w:footnote>
  <w:footnote w:type="continuationSeparator" w:id="0">
    <w:p w14:paraId="29306689" w14:textId="77777777" w:rsidR="00B123EA" w:rsidRDefault="00B123EA" w:rsidP="00AA75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0FF786" w14:textId="29E9DE85" w:rsidR="00AA7555" w:rsidRDefault="005A361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36942A74" wp14:editId="08F6B1E3">
          <wp:simplePos x="0" y="0"/>
          <wp:positionH relativeFrom="margin">
            <wp:align>right</wp:align>
          </wp:positionH>
          <wp:positionV relativeFrom="paragraph">
            <wp:posOffset>-12065</wp:posOffset>
          </wp:positionV>
          <wp:extent cx="2457450" cy="561975"/>
          <wp:effectExtent l="0" t="0" r="0" b="9525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4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A7555" w:rsidRPr="00F43FCA">
      <w:rPr>
        <w:rFonts w:ascii="Calibri" w:hAnsi="Calibri" w:cs="Calibri"/>
        <w:noProof/>
        <w:sz w:val="26"/>
        <w:szCs w:val="26"/>
        <w:lang w:eastAsia="pl-PL"/>
      </w:rPr>
      <w:drawing>
        <wp:inline distT="0" distB="0" distL="0" distR="0" wp14:anchorId="7E736DD6" wp14:editId="2D49A999">
          <wp:extent cx="3148942" cy="516835"/>
          <wp:effectExtent l="0" t="0" r="1270" b="4445"/>
          <wp:docPr id="1" name="Obraz 1" descr="Znalezione obrazy dla zapytania spar gro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nalezione obrazy dla zapytania spar group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11286" cy="5270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A361E">
      <w:rPr>
        <w:noProof/>
      </w:rPr>
      <w:t xml:space="preserve"> </w:t>
    </w:r>
  </w:p>
  <w:p w14:paraId="7DFC19FC" w14:textId="77777777" w:rsidR="00AA7555" w:rsidRDefault="00AA7555">
    <w:pPr>
      <w:pStyle w:val="Nagwek"/>
    </w:pPr>
  </w:p>
  <w:p w14:paraId="76051218" w14:textId="77777777" w:rsidR="00AA7555" w:rsidRDefault="00AA7555">
    <w:pPr>
      <w:pStyle w:val="Nagwek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Marta Drzewiecka">
    <w15:presenceInfo w15:providerId="None" w15:userId="Marta Drzewieck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445"/>
    <w:rsid w:val="00004276"/>
    <w:rsid w:val="00017F16"/>
    <w:rsid w:val="00020625"/>
    <w:rsid w:val="000255A6"/>
    <w:rsid w:val="00032CA5"/>
    <w:rsid w:val="00044C9E"/>
    <w:rsid w:val="000523AA"/>
    <w:rsid w:val="000665E3"/>
    <w:rsid w:val="00081E7B"/>
    <w:rsid w:val="000834B9"/>
    <w:rsid w:val="000C6323"/>
    <w:rsid w:val="000C79D4"/>
    <w:rsid w:val="000E382C"/>
    <w:rsid w:val="000E5822"/>
    <w:rsid w:val="000F1756"/>
    <w:rsid w:val="001031E7"/>
    <w:rsid w:val="00107238"/>
    <w:rsid w:val="00110BA1"/>
    <w:rsid w:val="001213D1"/>
    <w:rsid w:val="001223A6"/>
    <w:rsid w:val="00123F99"/>
    <w:rsid w:val="00135286"/>
    <w:rsid w:val="00142ACE"/>
    <w:rsid w:val="00167A3A"/>
    <w:rsid w:val="00176B3C"/>
    <w:rsid w:val="00190A9F"/>
    <w:rsid w:val="001918ED"/>
    <w:rsid w:val="001A6002"/>
    <w:rsid w:val="001B2EFC"/>
    <w:rsid w:val="001E7690"/>
    <w:rsid w:val="001F2D6D"/>
    <w:rsid w:val="00220896"/>
    <w:rsid w:val="00222390"/>
    <w:rsid w:val="00222519"/>
    <w:rsid w:val="00224B60"/>
    <w:rsid w:val="0022789A"/>
    <w:rsid w:val="00236D8C"/>
    <w:rsid w:val="00254094"/>
    <w:rsid w:val="00254C5A"/>
    <w:rsid w:val="0029120C"/>
    <w:rsid w:val="00292510"/>
    <w:rsid w:val="002A3AC4"/>
    <w:rsid w:val="002B0400"/>
    <w:rsid w:val="002C384A"/>
    <w:rsid w:val="002D47A6"/>
    <w:rsid w:val="002E196B"/>
    <w:rsid w:val="0031785A"/>
    <w:rsid w:val="00323297"/>
    <w:rsid w:val="00345BB9"/>
    <w:rsid w:val="00376654"/>
    <w:rsid w:val="00391BD6"/>
    <w:rsid w:val="003A73C6"/>
    <w:rsid w:val="003B4D23"/>
    <w:rsid w:val="003F7C87"/>
    <w:rsid w:val="00411909"/>
    <w:rsid w:val="00452BF5"/>
    <w:rsid w:val="00473416"/>
    <w:rsid w:val="00477DB1"/>
    <w:rsid w:val="004C7101"/>
    <w:rsid w:val="004D5333"/>
    <w:rsid w:val="004E6588"/>
    <w:rsid w:val="004E6643"/>
    <w:rsid w:val="004E7006"/>
    <w:rsid w:val="004E7105"/>
    <w:rsid w:val="005175F3"/>
    <w:rsid w:val="005252ED"/>
    <w:rsid w:val="00535E89"/>
    <w:rsid w:val="00537013"/>
    <w:rsid w:val="0054782E"/>
    <w:rsid w:val="00570D2D"/>
    <w:rsid w:val="005A361E"/>
    <w:rsid w:val="005C6C6F"/>
    <w:rsid w:val="005E376D"/>
    <w:rsid w:val="005F6782"/>
    <w:rsid w:val="00600802"/>
    <w:rsid w:val="0060679F"/>
    <w:rsid w:val="00626289"/>
    <w:rsid w:val="00627339"/>
    <w:rsid w:val="00631809"/>
    <w:rsid w:val="00631E68"/>
    <w:rsid w:val="0063661F"/>
    <w:rsid w:val="00654CB8"/>
    <w:rsid w:val="0066795E"/>
    <w:rsid w:val="00681067"/>
    <w:rsid w:val="006A183C"/>
    <w:rsid w:val="006E5658"/>
    <w:rsid w:val="007044F2"/>
    <w:rsid w:val="00707414"/>
    <w:rsid w:val="007079CB"/>
    <w:rsid w:val="0071065B"/>
    <w:rsid w:val="00710989"/>
    <w:rsid w:val="0072585C"/>
    <w:rsid w:val="007348B4"/>
    <w:rsid w:val="00764D22"/>
    <w:rsid w:val="00777164"/>
    <w:rsid w:val="00792258"/>
    <w:rsid w:val="007A4189"/>
    <w:rsid w:val="007D401B"/>
    <w:rsid w:val="007E2FD6"/>
    <w:rsid w:val="007F0444"/>
    <w:rsid w:val="007F1BBD"/>
    <w:rsid w:val="007F6CA2"/>
    <w:rsid w:val="008174C9"/>
    <w:rsid w:val="008249D2"/>
    <w:rsid w:val="008267CB"/>
    <w:rsid w:val="00845AB5"/>
    <w:rsid w:val="00847252"/>
    <w:rsid w:val="008552FE"/>
    <w:rsid w:val="00855545"/>
    <w:rsid w:val="00864A9F"/>
    <w:rsid w:val="008707E0"/>
    <w:rsid w:val="00876C3F"/>
    <w:rsid w:val="008B1939"/>
    <w:rsid w:val="008B6930"/>
    <w:rsid w:val="008D6E5A"/>
    <w:rsid w:val="00900DD0"/>
    <w:rsid w:val="00901F94"/>
    <w:rsid w:val="00932CF4"/>
    <w:rsid w:val="00953C8F"/>
    <w:rsid w:val="009540B6"/>
    <w:rsid w:val="00957150"/>
    <w:rsid w:val="00967A04"/>
    <w:rsid w:val="00967BAE"/>
    <w:rsid w:val="00972691"/>
    <w:rsid w:val="00974E40"/>
    <w:rsid w:val="0098129E"/>
    <w:rsid w:val="009A3831"/>
    <w:rsid w:val="009B2BDB"/>
    <w:rsid w:val="009B2E1F"/>
    <w:rsid w:val="009B7215"/>
    <w:rsid w:val="009C63D0"/>
    <w:rsid w:val="009D0544"/>
    <w:rsid w:val="009D1A9D"/>
    <w:rsid w:val="009D5C67"/>
    <w:rsid w:val="009E7CA6"/>
    <w:rsid w:val="00A17BFE"/>
    <w:rsid w:val="00A37A15"/>
    <w:rsid w:val="00A64BC7"/>
    <w:rsid w:val="00A759C7"/>
    <w:rsid w:val="00AA7523"/>
    <w:rsid w:val="00AA7555"/>
    <w:rsid w:val="00AA7B93"/>
    <w:rsid w:val="00B10C5F"/>
    <w:rsid w:val="00B123EA"/>
    <w:rsid w:val="00B12DC4"/>
    <w:rsid w:val="00B173B3"/>
    <w:rsid w:val="00B22B96"/>
    <w:rsid w:val="00B3546D"/>
    <w:rsid w:val="00B42922"/>
    <w:rsid w:val="00B66A61"/>
    <w:rsid w:val="00B739E4"/>
    <w:rsid w:val="00B80C2E"/>
    <w:rsid w:val="00B91A51"/>
    <w:rsid w:val="00B930C2"/>
    <w:rsid w:val="00B935E3"/>
    <w:rsid w:val="00B96111"/>
    <w:rsid w:val="00B964C1"/>
    <w:rsid w:val="00B97513"/>
    <w:rsid w:val="00BC595A"/>
    <w:rsid w:val="00BC6EF8"/>
    <w:rsid w:val="00BD574A"/>
    <w:rsid w:val="00BE292F"/>
    <w:rsid w:val="00C1483A"/>
    <w:rsid w:val="00C154A2"/>
    <w:rsid w:val="00C1758E"/>
    <w:rsid w:val="00C32F84"/>
    <w:rsid w:val="00CA1F85"/>
    <w:rsid w:val="00CA35A2"/>
    <w:rsid w:val="00CA531D"/>
    <w:rsid w:val="00CB50F1"/>
    <w:rsid w:val="00CC5463"/>
    <w:rsid w:val="00CC7F10"/>
    <w:rsid w:val="00CF6BB1"/>
    <w:rsid w:val="00D019F9"/>
    <w:rsid w:val="00D122DF"/>
    <w:rsid w:val="00D274D0"/>
    <w:rsid w:val="00D33221"/>
    <w:rsid w:val="00D6064E"/>
    <w:rsid w:val="00D77BC0"/>
    <w:rsid w:val="00D80028"/>
    <w:rsid w:val="00D8094C"/>
    <w:rsid w:val="00D82445"/>
    <w:rsid w:val="00D90E80"/>
    <w:rsid w:val="00D91EAC"/>
    <w:rsid w:val="00DA029F"/>
    <w:rsid w:val="00DA4B73"/>
    <w:rsid w:val="00DA7857"/>
    <w:rsid w:val="00DC03EF"/>
    <w:rsid w:val="00DF5288"/>
    <w:rsid w:val="00DF5B92"/>
    <w:rsid w:val="00E0003D"/>
    <w:rsid w:val="00E46061"/>
    <w:rsid w:val="00E541D0"/>
    <w:rsid w:val="00E66751"/>
    <w:rsid w:val="00E96CA3"/>
    <w:rsid w:val="00E9703B"/>
    <w:rsid w:val="00EA1337"/>
    <w:rsid w:val="00EE7175"/>
    <w:rsid w:val="00EF60C3"/>
    <w:rsid w:val="00EF71A3"/>
    <w:rsid w:val="00EF7DB4"/>
    <w:rsid w:val="00F176C4"/>
    <w:rsid w:val="00F17B0F"/>
    <w:rsid w:val="00F2015C"/>
    <w:rsid w:val="00F37964"/>
    <w:rsid w:val="00F40353"/>
    <w:rsid w:val="00F43FCA"/>
    <w:rsid w:val="00F46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EF2A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2789A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789A"/>
    <w:rPr>
      <w:rFonts w:ascii="Times New Roman" w:hAnsi="Times New Roman" w:cs="Times New Roman"/>
      <w:sz w:val="18"/>
      <w:szCs w:val="18"/>
    </w:rPr>
  </w:style>
  <w:style w:type="character" w:customStyle="1" w:styleId="apple-tab-span">
    <w:name w:val="apple-tab-span"/>
    <w:basedOn w:val="Domylnaczcionkaakapitu"/>
    <w:rsid w:val="00F43FCA"/>
  </w:style>
  <w:style w:type="paragraph" w:styleId="Nagwek">
    <w:name w:val="header"/>
    <w:basedOn w:val="Normalny"/>
    <w:link w:val="NagwekZnak"/>
    <w:uiPriority w:val="99"/>
    <w:unhideWhenUsed/>
    <w:rsid w:val="00AA75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A7555"/>
  </w:style>
  <w:style w:type="paragraph" w:styleId="Stopka">
    <w:name w:val="footer"/>
    <w:basedOn w:val="Normalny"/>
    <w:link w:val="StopkaZnak"/>
    <w:unhideWhenUsed/>
    <w:rsid w:val="00AA75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7555"/>
  </w:style>
  <w:style w:type="character" w:styleId="Odwoaniedokomentarza">
    <w:name w:val="annotation reference"/>
    <w:basedOn w:val="Domylnaczcionkaakapitu"/>
    <w:uiPriority w:val="99"/>
    <w:semiHidden/>
    <w:unhideWhenUsed/>
    <w:rsid w:val="00F4035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4035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403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267C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267CB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CB50F1"/>
    <w:rPr>
      <w:color w:val="0000FF"/>
      <w:u w:val="single"/>
    </w:rPr>
  </w:style>
  <w:style w:type="paragraph" w:styleId="Bezodstpw">
    <w:name w:val="No Spacing"/>
    <w:uiPriority w:val="1"/>
    <w:qFormat/>
    <w:rsid w:val="00CC5463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2789A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789A"/>
    <w:rPr>
      <w:rFonts w:ascii="Times New Roman" w:hAnsi="Times New Roman" w:cs="Times New Roman"/>
      <w:sz w:val="18"/>
      <w:szCs w:val="18"/>
    </w:rPr>
  </w:style>
  <w:style w:type="character" w:customStyle="1" w:styleId="apple-tab-span">
    <w:name w:val="apple-tab-span"/>
    <w:basedOn w:val="Domylnaczcionkaakapitu"/>
    <w:rsid w:val="00F43FCA"/>
  </w:style>
  <w:style w:type="paragraph" w:styleId="Nagwek">
    <w:name w:val="header"/>
    <w:basedOn w:val="Normalny"/>
    <w:link w:val="NagwekZnak"/>
    <w:uiPriority w:val="99"/>
    <w:unhideWhenUsed/>
    <w:rsid w:val="00AA75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A7555"/>
  </w:style>
  <w:style w:type="paragraph" w:styleId="Stopka">
    <w:name w:val="footer"/>
    <w:basedOn w:val="Normalny"/>
    <w:link w:val="StopkaZnak"/>
    <w:unhideWhenUsed/>
    <w:rsid w:val="00AA75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7555"/>
  </w:style>
  <w:style w:type="character" w:styleId="Odwoaniedokomentarza">
    <w:name w:val="annotation reference"/>
    <w:basedOn w:val="Domylnaczcionkaakapitu"/>
    <w:uiPriority w:val="99"/>
    <w:semiHidden/>
    <w:unhideWhenUsed/>
    <w:rsid w:val="00F4035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4035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403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267C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267CB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CB50F1"/>
    <w:rPr>
      <w:color w:val="0000FF"/>
      <w:u w:val="single"/>
    </w:rPr>
  </w:style>
  <w:style w:type="paragraph" w:styleId="Bezodstpw">
    <w:name w:val="No Spacing"/>
    <w:uiPriority w:val="1"/>
    <w:qFormat/>
    <w:rsid w:val="00CC5463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6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8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5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1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9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9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141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85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35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38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8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64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33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72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124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86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ar.pl/" TargetMode="External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hyperlink" Target="http://www.e-spar.com.p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586</Words>
  <Characters>3517</Characters>
  <Application>Microsoft Office Word</Application>
  <DocSecurity>0</DocSecurity>
  <Lines>29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Leksiński</dc:creator>
  <cp:lastModifiedBy>Izabela Jędruch</cp:lastModifiedBy>
  <cp:revision>7</cp:revision>
  <cp:lastPrinted>2020-02-12T05:08:00Z</cp:lastPrinted>
  <dcterms:created xsi:type="dcterms:W3CDTF">2020-09-24T15:34:00Z</dcterms:created>
  <dcterms:modified xsi:type="dcterms:W3CDTF">2020-09-29T06:32:00Z</dcterms:modified>
</cp:coreProperties>
</file>