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55C11E54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65440A">
        <w:rPr>
          <w:rFonts w:ascii="Times New Roman" w:hAnsi="Times New Roman" w:cs="Times New Roman"/>
          <w:b/>
          <w:sz w:val="18"/>
        </w:rPr>
        <w:t>10-08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044A8E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044A8E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044A8E">
        <w:rPr>
          <w:rFonts w:ascii="Times New Roman" w:hAnsi="Times New Roman" w:cs="Times New Roman"/>
          <w:sz w:val="18"/>
        </w:rPr>
        <w:t>i</w:t>
      </w:r>
      <w:r w:rsidRPr="00044A8E">
        <w:rPr>
          <w:rFonts w:ascii="Times New Roman" w:hAnsi="Times New Roman" w:cs="Times New Roman"/>
          <w:sz w:val="18"/>
        </w:rPr>
        <w:t>zabela.jedruch</w:t>
      </w:r>
      <w:r w:rsidR="002723AC" w:rsidRPr="00044A8E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044A8E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4D2479DD" w14:textId="77777777" w:rsidR="00477497" w:rsidRPr="00044A8E" w:rsidRDefault="00477497" w:rsidP="00A7030D">
      <w:pPr>
        <w:pStyle w:val="Bezodstpw"/>
        <w:jc w:val="both"/>
        <w:rPr>
          <w:rFonts w:ascii="Times New Roman" w:hAnsi="Times New Roman"/>
          <w:sz w:val="20"/>
        </w:rPr>
      </w:pPr>
    </w:p>
    <w:p w14:paraId="03B29196" w14:textId="77777777" w:rsidR="00044A8E" w:rsidRPr="00044A8E" w:rsidRDefault="00044A8E" w:rsidP="00044A8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44A8E">
        <w:rPr>
          <w:rFonts w:ascii="Times New Roman" w:hAnsi="Times New Roman"/>
          <w:b/>
          <w:sz w:val="28"/>
          <w:szCs w:val="28"/>
        </w:rPr>
        <w:t xml:space="preserve">Najemcy segmentu </w:t>
      </w:r>
      <w:proofErr w:type="spellStart"/>
      <w:r w:rsidRPr="00044A8E">
        <w:rPr>
          <w:rFonts w:ascii="Times New Roman" w:hAnsi="Times New Roman"/>
          <w:b/>
          <w:sz w:val="28"/>
          <w:szCs w:val="28"/>
        </w:rPr>
        <w:t>home&amp;decor</w:t>
      </w:r>
      <w:proofErr w:type="spellEnd"/>
      <w:r w:rsidRPr="00044A8E">
        <w:rPr>
          <w:rFonts w:ascii="Times New Roman" w:hAnsi="Times New Roman"/>
          <w:b/>
          <w:sz w:val="28"/>
          <w:szCs w:val="28"/>
        </w:rPr>
        <w:t xml:space="preserve"> zyskują w erze post-</w:t>
      </w:r>
      <w:proofErr w:type="spellStart"/>
      <w:r w:rsidRPr="00044A8E">
        <w:rPr>
          <w:rFonts w:ascii="Times New Roman" w:hAnsi="Times New Roman"/>
          <w:b/>
          <w:sz w:val="28"/>
          <w:szCs w:val="28"/>
        </w:rPr>
        <w:t>covid</w:t>
      </w:r>
      <w:proofErr w:type="spellEnd"/>
    </w:p>
    <w:p w14:paraId="7487E2C2" w14:textId="77777777" w:rsidR="00044A8E" w:rsidRPr="00044A8E" w:rsidRDefault="00044A8E" w:rsidP="00044A8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44A8E">
        <w:rPr>
          <w:rFonts w:ascii="Times New Roman" w:hAnsi="Times New Roman"/>
          <w:sz w:val="24"/>
          <w:szCs w:val="24"/>
        </w:rPr>
        <w:t>Nowe Czyżyny w Krakowie oraz Nowe Bielawy w Toruniu notują znaczący wzrost sprzedaży w segmencie „</w:t>
      </w:r>
      <w:proofErr w:type="spellStart"/>
      <w:r w:rsidRPr="00044A8E">
        <w:rPr>
          <w:rFonts w:ascii="Times New Roman" w:hAnsi="Times New Roman"/>
          <w:sz w:val="24"/>
          <w:szCs w:val="24"/>
        </w:rPr>
        <w:t>home</w:t>
      </w:r>
      <w:proofErr w:type="spellEnd"/>
      <w:r w:rsidRPr="00044A8E">
        <w:rPr>
          <w:rFonts w:ascii="Times New Roman" w:hAnsi="Times New Roman"/>
          <w:sz w:val="24"/>
          <w:szCs w:val="24"/>
        </w:rPr>
        <w:t xml:space="preserve">”. Ta część oferty miała w obu centrach najlepsze wyniki wśród wszystkich najemców w czerwcu. </w:t>
      </w:r>
    </w:p>
    <w:p w14:paraId="1C132051" w14:textId="77777777" w:rsidR="00044A8E" w:rsidRPr="00044A8E" w:rsidRDefault="00044A8E" w:rsidP="00044A8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044A8E">
        <w:rPr>
          <w:rFonts w:ascii="Times New Roman" w:hAnsi="Times New Roman"/>
          <w:sz w:val="20"/>
          <w:szCs w:val="20"/>
        </w:rPr>
        <w:t xml:space="preserve">Kryzys związany z pandemią był wyzwaniem dla wielu branż, m.in. turystyki czy gastronomii. Optymistycznie sytuacja wygląda jednak w przypadku segmentu </w:t>
      </w:r>
      <w:proofErr w:type="spellStart"/>
      <w:r w:rsidRPr="00044A8E">
        <w:rPr>
          <w:rFonts w:ascii="Times New Roman" w:hAnsi="Times New Roman"/>
          <w:sz w:val="20"/>
          <w:szCs w:val="20"/>
        </w:rPr>
        <w:t>home&amp;decor</w:t>
      </w:r>
      <w:proofErr w:type="spellEnd"/>
      <w:r w:rsidRPr="00044A8E">
        <w:rPr>
          <w:rFonts w:ascii="Times New Roman" w:hAnsi="Times New Roman"/>
          <w:sz w:val="20"/>
          <w:szCs w:val="20"/>
        </w:rPr>
        <w:t xml:space="preserve">, który należy do branż notujących wzrost sprzedaży w ostatnich miesiącach. </w:t>
      </w:r>
    </w:p>
    <w:p w14:paraId="24CB9660" w14:textId="77777777" w:rsidR="00044A8E" w:rsidRPr="00044A8E" w:rsidRDefault="00044A8E" w:rsidP="00044A8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044A8E">
        <w:rPr>
          <w:rFonts w:ascii="Times New Roman" w:hAnsi="Times New Roman"/>
          <w:sz w:val="20"/>
          <w:szCs w:val="20"/>
        </w:rPr>
        <w:t xml:space="preserve">Widać to na przykładzie centrów handlowych należących do </w:t>
      </w:r>
      <w:proofErr w:type="spellStart"/>
      <w:r w:rsidRPr="00044A8E">
        <w:rPr>
          <w:rFonts w:ascii="Times New Roman" w:hAnsi="Times New Roman"/>
          <w:sz w:val="20"/>
          <w:szCs w:val="20"/>
        </w:rPr>
        <w:t>Newbridge</w:t>
      </w:r>
      <w:proofErr w:type="spellEnd"/>
      <w:r w:rsidRPr="00044A8E">
        <w:rPr>
          <w:rFonts w:ascii="Times New Roman" w:hAnsi="Times New Roman"/>
          <w:sz w:val="20"/>
          <w:szCs w:val="20"/>
        </w:rPr>
        <w:t xml:space="preserve"> Poland. Zarówno Nowe Czyżyny w Krakowie, jak i Nowe Bielawy w Toruniu odnotowały najlepsze wyniki sprzedaży właśnie wśród najemców z oferty „</w:t>
      </w:r>
      <w:proofErr w:type="spellStart"/>
      <w:r w:rsidRPr="00044A8E">
        <w:rPr>
          <w:rFonts w:ascii="Times New Roman" w:hAnsi="Times New Roman"/>
          <w:sz w:val="20"/>
          <w:szCs w:val="20"/>
        </w:rPr>
        <w:t>home</w:t>
      </w:r>
      <w:proofErr w:type="spellEnd"/>
      <w:r w:rsidRPr="00044A8E">
        <w:rPr>
          <w:rFonts w:ascii="Times New Roman" w:hAnsi="Times New Roman"/>
          <w:sz w:val="20"/>
          <w:szCs w:val="20"/>
        </w:rPr>
        <w:t xml:space="preserve">”. </w:t>
      </w:r>
    </w:p>
    <w:p w14:paraId="31549746" w14:textId="77777777" w:rsidR="00044A8E" w:rsidRPr="00044A8E" w:rsidRDefault="00044A8E" w:rsidP="00044A8E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044A8E">
        <w:rPr>
          <w:rFonts w:ascii="Times New Roman" w:hAnsi="Times New Roman"/>
          <w:sz w:val="20"/>
          <w:szCs w:val="20"/>
        </w:rPr>
        <w:t>I tak, w toruńskim centrum handlowym czerwiec w porównaniu do tego samego okresu przed rokiem przyniósł 27-procentowy wzrost sprzedaży, natomiast w krakowskim centrum wynik ten poprawił się o 19 proc. Podobnie sytuacja wyglądała w maju, kiedy różnice były jeszcze większe - w Nowych Bielawach sprzedaż w tym segmencie wzrosła o 52 proc. rok do roku., a w Nowych Czyżynach o 22 proc. Skąd taki sukces?</w:t>
      </w:r>
    </w:p>
    <w:p w14:paraId="153C2D54" w14:textId="77777777" w:rsidR="00044A8E" w:rsidRPr="00044A8E" w:rsidRDefault="00044A8E" w:rsidP="00044A8E">
      <w:pPr>
        <w:spacing w:line="240" w:lineRule="auto"/>
        <w:jc w:val="both"/>
        <w:rPr>
          <w:rStyle w:val="Pogrubienie"/>
          <w:rFonts w:ascii="Times New Roman" w:hAnsi="Times New Roman"/>
          <w:b w:val="0"/>
          <w:bCs w:val="0"/>
          <w:i/>
        </w:rPr>
      </w:pPr>
      <w:r w:rsidRPr="00044A8E">
        <w:rPr>
          <w:rFonts w:ascii="Times New Roman" w:hAnsi="Times New Roman"/>
          <w:sz w:val="20"/>
          <w:szCs w:val="20"/>
        </w:rPr>
        <w:t xml:space="preserve">- </w:t>
      </w:r>
      <w:r w:rsidRPr="00044A8E">
        <w:rPr>
          <w:rFonts w:ascii="Times New Roman" w:hAnsi="Times New Roman"/>
          <w:i/>
          <w:sz w:val="20"/>
          <w:szCs w:val="20"/>
        </w:rPr>
        <w:t>Po wynikach najemców naszych centrów widzimy, że</w:t>
      </w:r>
      <w:r w:rsidRPr="00044A8E">
        <w:rPr>
          <w:rFonts w:ascii="Times New Roman" w:hAnsi="Times New Roman"/>
          <w:sz w:val="20"/>
          <w:szCs w:val="20"/>
        </w:rPr>
        <w:t xml:space="preserve"> s</w:t>
      </w:r>
      <w:r w:rsidRPr="00044A8E">
        <w:rPr>
          <w:rFonts w:ascii="Times New Roman" w:hAnsi="Times New Roman"/>
          <w:i/>
          <w:sz w:val="20"/>
          <w:szCs w:val="20"/>
        </w:rPr>
        <w:t xml:space="preserve">egment </w:t>
      </w:r>
      <w:proofErr w:type="spellStart"/>
      <w:r w:rsidRPr="00044A8E">
        <w:rPr>
          <w:rFonts w:ascii="Times New Roman" w:hAnsi="Times New Roman"/>
          <w:i/>
          <w:sz w:val="20"/>
          <w:szCs w:val="20"/>
        </w:rPr>
        <w:t>home&amp;decor</w:t>
      </w:r>
      <w:proofErr w:type="spellEnd"/>
      <w:r w:rsidRPr="00044A8E">
        <w:rPr>
          <w:rFonts w:ascii="Times New Roman" w:hAnsi="Times New Roman"/>
          <w:i/>
          <w:sz w:val="20"/>
          <w:szCs w:val="20"/>
        </w:rPr>
        <w:t xml:space="preserve"> nie tylko opiera się negatywnym skutkom </w:t>
      </w:r>
      <w:proofErr w:type="spellStart"/>
      <w:r w:rsidRPr="00044A8E">
        <w:rPr>
          <w:rFonts w:ascii="Times New Roman" w:hAnsi="Times New Roman"/>
          <w:i/>
          <w:sz w:val="20"/>
          <w:szCs w:val="20"/>
        </w:rPr>
        <w:t>lockdown’u</w:t>
      </w:r>
      <w:proofErr w:type="spellEnd"/>
      <w:r w:rsidRPr="00044A8E">
        <w:rPr>
          <w:rFonts w:ascii="Times New Roman" w:hAnsi="Times New Roman"/>
          <w:i/>
          <w:sz w:val="20"/>
          <w:szCs w:val="20"/>
        </w:rPr>
        <w:t>, a wręcz zyskuje. Kilka miesięcy domowej izolacji, w tym inicjatywa #</w:t>
      </w:r>
      <w:proofErr w:type="spellStart"/>
      <w:r w:rsidRPr="00044A8E">
        <w:rPr>
          <w:rFonts w:ascii="Times New Roman" w:hAnsi="Times New Roman"/>
          <w:i/>
          <w:sz w:val="20"/>
          <w:szCs w:val="20"/>
        </w:rPr>
        <w:t>zostańwdomu</w:t>
      </w:r>
      <w:proofErr w:type="spellEnd"/>
      <w:r w:rsidRPr="00044A8E">
        <w:rPr>
          <w:rFonts w:ascii="Times New Roman" w:hAnsi="Times New Roman"/>
          <w:i/>
          <w:sz w:val="20"/>
          <w:szCs w:val="20"/>
        </w:rPr>
        <w:t xml:space="preserve">, zmieniły nasz styl życia i przekierowały uwagę na najbliższe otoczenie, w którym chcemy się czuć dobrze i bezpiecznie. To tu głównie spędzaliśmy swój czas, co przełożyło się na nasze wybory zakupowe - </w:t>
      </w:r>
      <w:r w:rsidRPr="00044A8E">
        <w:rPr>
          <w:rStyle w:val="Pogrubienie"/>
          <w:rFonts w:ascii="Times New Roman" w:hAnsi="Times New Roman"/>
          <w:sz w:val="20"/>
          <w:szCs w:val="20"/>
          <w:shd w:val="clear" w:color="auto" w:fill="FFFFFF"/>
        </w:rPr>
        <w:t xml:space="preserve">mówi Joanna Bieniek, leasing manager </w:t>
      </w:r>
      <w:proofErr w:type="spellStart"/>
      <w:r w:rsidRPr="00044A8E">
        <w:rPr>
          <w:rStyle w:val="Pogrubienie"/>
          <w:rFonts w:ascii="Times New Roman" w:hAnsi="Times New Roman"/>
          <w:sz w:val="20"/>
          <w:szCs w:val="20"/>
          <w:shd w:val="clear" w:color="auto" w:fill="FFFFFF"/>
        </w:rPr>
        <w:t>Newbridge</w:t>
      </w:r>
      <w:proofErr w:type="spellEnd"/>
      <w:r w:rsidRPr="00044A8E">
        <w:rPr>
          <w:rStyle w:val="Pogrubienie"/>
          <w:rFonts w:ascii="Times New Roman" w:hAnsi="Times New Roman"/>
          <w:sz w:val="20"/>
          <w:szCs w:val="20"/>
          <w:shd w:val="clear" w:color="auto" w:fill="FFFFFF"/>
        </w:rPr>
        <w:t xml:space="preserve"> Poland.</w:t>
      </w:r>
    </w:p>
    <w:p w14:paraId="40A39B46" w14:textId="77777777" w:rsidR="00044A8E" w:rsidRPr="00044A8E" w:rsidRDefault="00044A8E" w:rsidP="00044A8E">
      <w:pPr>
        <w:spacing w:line="240" w:lineRule="auto"/>
        <w:jc w:val="both"/>
        <w:rPr>
          <w:rStyle w:val="Pogrubienie"/>
          <w:rFonts w:ascii="Times New Roman" w:hAnsi="Times New Roman"/>
          <w:b w:val="0"/>
          <w:bCs w:val="0"/>
          <w:sz w:val="20"/>
          <w:szCs w:val="20"/>
        </w:rPr>
      </w:pPr>
      <w:r w:rsidRPr="00044A8E">
        <w:rPr>
          <w:rFonts w:ascii="Times New Roman" w:hAnsi="Times New Roman"/>
          <w:sz w:val="20"/>
          <w:szCs w:val="20"/>
        </w:rPr>
        <w:t xml:space="preserve">Na te ostatnie wpływ ma także atrakcyjność asortymentu. W obu centrach oferta wyposażenia wnętrz jest szeroka i składają się na nią najpopularniejsze wśród klientów marki, m.in. salony </w:t>
      </w:r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sieci słynącej ze skandynawskiego wzornictwa </w:t>
      </w:r>
      <w:proofErr w:type="spellStart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Jysk</w:t>
      </w:r>
      <w:proofErr w:type="spellEnd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, polskiej marki </w:t>
      </w:r>
      <w:proofErr w:type="spellStart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home&amp;you</w:t>
      </w:r>
      <w:proofErr w:type="spellEnd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 czy </w:t>
      </w:r>
      <w:proofErr w:type="spellStart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Pepco</w:t>
      </w:r>
      <w:proofErr w:type="spellEnd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. W Nowych Czyżynach znajduje się także market budowlany Leroy Merlin.</w:t>
      </w:r>
    </w:p>
    <w:p w14:paraId="5F88A944" w14:textId="77777777" w:rsidR="00044A8E" w:rsidRPr="00044A8E" w:rsidRDefault="00044A8E" w:rsidP="00044A8E">
      <w:pPr>
        <w:spacing w:line="240" w:lineRule="auto"/>
        <w:jc w:val="both"/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</w:pPr>
      <w:r w:rsidRPr="00044A8E">
        <w:rPr>
          <w:rStyle w:val="Pogrubienie"/>
          <w:rFonts w:ascii="Times New Roman" w:hAnsi="Times New Roman"/>
          <w:sz w:val="20"/>
          <w:szCs w:val="20"/>
          <w:shd w:val="clear" w:color="auto" w:fill="FFFFFF"/>
        </w:rPr>
        <w:t xml:space="preserve">- </w:t>
      </w:r>
      <w:r w:rsidRPr="00044A8E">
        <w:rPr>
          <w:rFonts w:ascii="Times New Roman" w:hAnsi="Times New Roman"/>
          <w:i/>
          <w:sz w:val="20"/>
          <w:szCs w:val="20"/>
        </w:rPr>
        <w:t xml:space="preserve">Nasi klienci jeszcze chętniej niż zwykle kupowali dekoracje i dodatki do mieszkania, ogrodu, decydowali się na zmianę aranżacji czy od dawna planowane remonty. Nie bez znaczenia są też aktualne trendy rynkowe, które zwiększają popyt na tego rodzaju asortyment – </w:t>
      </w:r>
      <w:r w:rsidRPr="00044A8E">
        <w:rPr>
          <w:rFonts w:ascii="Times New Roman" w:hAnsi="Times New Roman"/>
          <w:sz w:val="20"/>
          <w:szCs w:val="20"/>
        </w:rPr>
        <w:t>wyjaśnia Joanna Bieniek.</w:t>
      </w:r>
      <w:r w:rsidRPr="00044A8E">
        <w:rPr>
          <w:rFonts w:ascii="Times New Roman" w:hAnsi="Times New Roman"/>
          <w:i/>
          <w:sz w:val="20"/>
          <w:szCs w:val="20"/>
        </w:rPr>
        <w:t xml:space="preserve"> </w:t>
      </w:r>
    </w:p>
    <w:p w14:paraId="18D27191" w14:textId="77777777" w:rsidR="00044A8E" w:rsidRPr="00044A8E" w:rsidRDefault="00044A8E" w:rsidP="00044A8E">
      <w:pPr>
        <w:spacing w:line="240" w:lineRule="auto"/>
        <w:jc w:val="both"/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</w:pPr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I rzeczywiście, ostatnie miesiące wywarły trwały wpływ na to, jak ludzie postrzegają swoją prywatną przestrzeń. Zgodnie z tym mieszkanie nie jest już tylko miejscem, gdzie można wypocząć.  Coraz większy nacisk kładziemy na jego </w:t>
      </w:r>
      <w:proofErr w:type="spellStart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multifunkcyjność</w:t>
      </w:r>
      <w:proofErr w:type="spellEnd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. Stąd także potrzeba wygospodarowania dodatkowych przestrzeni przystosowanych do </w:t>
      </w:r>
      <w:proofErr w:type="spellStart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home</w:t>
      </w:r>
      <w:proofErr w:type="spellEnd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 </w:t>
      </w:r>
      <w:proofErr w:type="spellStart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office</w:t>
      </w:r>
      <w:proofErr w:type="spellEnd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 czy reorganizacji przestrzeni zewnętrznych, np. ogrodów czy balkonów. </w:t>
      </w:r>
    </w:p>
    <w:p w14:paraId="5C5B95AD" w14:textId="2C843FF0" w:rsidR="00044A8E" w:rsidRPr="00044A8E" w:rsidRDefault="00044A8E" w:rsidP="00044A8E">
      <w:pPr>
        <w:spacing w:line="240" w:lineRule="auto"/>
        <w:jc w:val="both"/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</w:pPr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- </w:t>
      </w:r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>Od wybuchu pandemii nasze mieszkania zostały przekształcone w biura, siłownie, sale lekcyjne, restauracje, kina i nie tylko. Przy tak wielu zajęciach odbywających się każdego dnia pod jedn</w:t>
      </w:r>
      <w:r w:rsidR="00940635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 xml:space="preserve">ym dachem, naturalnym jest, że </w:t>
      </w:r>
      <w:bookmarkStart w:id="0" w:name="_GoBack"/>
      <w:bookmarkEnd w:id="0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 xml:space="preserve">zwracamy większą uwagę na aranżację, ale i wygodę, ponieważ przystosowujemy nasze mieszkania do wielu funkcji naraz. W efekcie zmieniają się nawyki zakupowe klientów oraz zapotrzebowanie na pewne grupy produktów - </w:t>
      </w:r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wyjaśnia Joanna Bieniek. </w:t>
      </w:r>
    </w:p>
    <w:p w14:paraId="4089EB0F" w14:textId="77777777" w:rsidR="00044A8E" w:rsidRPr="00044A8E" w:rsidRDefault="00044A8E" w:rsidP="00044A8E">
      <w:pPr>
        <w:spacing w:line="240" w:lineRule="auto"/>
        <w:jc w:val="both"/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</w:pPr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Co więcej, popyt na tego typu asortyment napędza intensywny sezon wyprzedaży, który daje centrom handlowym w Krakowie i Toruniu spory zastrzyk odwiedzających. Do zakupów zachęca również sam format centrów </w:t>
      </w:r>
      <w:proofErr w:type="spellStart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>convenience</w:t>
      </w:r>
      <w:proofErr w:type="spellEnd"/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, który sprzyja wygodnym, codziennym zakupom  i pozwala zaoszczędzić czas. Ten fakt nie umyka również najemcom, którzy w mniejszych obiektach handlowych widzą spory potencjał. </w:t>
      </w:r>
    </w:p>
    <w:p w14:paraId="060B76CB" w14:textId="77777777" w:rsidR="00044A8E" w:rsidRPr="00044A8E" w:rsidRDefault="00044A8E" w:rsidP="00044A8E">
      <w:pPr>
        <w:spacing w:line="240" w:lineRule="auto"/>
        <w:jc w:val="both"/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</w:pPr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- </w:t>
      </w:r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 xml:space="preserve">Widoczny jest powrót znacznej liczby klientów do centrów, na co wpływ ma nie tylko oswojenie z nową rzeczywistością, ale też dostępność pod postacią 100% czynnych lokali. Na korzyść działa też lokalność obiektów typu </w:t>
      </w:r>
      <w:proofErr w:type="spellStart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>convenience</w:t>
      </w:r>
      <w:proofErr w:type="spellEnd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 xml:space="preserve">, które po </w:t>
      </w:r>
      <w:proofErr w:type="spellStart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>lockdownie</w:t>
      </w:r>
      <w:proofErr w:type="spellEnd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 xml:space="preserve"> stopniowo odrabiają straty. Przekłada się to na stabilność naszego </w:t>
      </w:r>
      <w:proofErr w:type="spellStart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>tenant</w:t>
      </w:r>
      <w:proofErr w:type="spellEnd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 xml:space="preserve"> </w:t>
      </w:r>
      <w:proofErr w:type="spellStart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>mixu</w:t>
      </w:r>
      <w:proofErr w:type="spellEnd"/>
      <w:r w:rsidRPr="00044A8E">
        <w:rPr>
          <w:rStyle w:val="Pogrubienie"/>
          <w:rFonts w:ascii="Times New Roman" w:hAnsi="Times New Roman"/>
          <w:b w:val="0"/>
          <w:i/>
          <w:sz w:val="20"/>
          <w:szCs w:val="20"/>
          <w:shd w:val="clear" w:color="auto" w:fill="FFFFFF"/>
        </w:rPr>
        <w:t xml:space="preserve">. Wielu najemców już zdecydowało się na prolongaty umów najmu, a obecnie trwają  rozmowy z kolejnymi </w:t>
      </w:r>
      <w:r w:rsidRPr="00044A8E">
        <w:rPr>
          <w:rStyle w:val="Pogrubienie"/>
          <w:rFonts w:ascii="Times New Roman" w:hAnsi="Times New Roman"/>
          <w:b w:val="0"/>
          <w:sz w:val="20"/>
          <w:szCs w:val="20"/>
          <w:shd w:val="clear" w:color="auto" w:fill="FFFFFF"/>
        </w:rPr>
        <w:t xml:space="preserve">– zapewnia Joanna Bieniek. </w:t>
      </w:r>
    </w:p>
    <w:p w14:paraId="57667494" w14:textId="77777777" w:rsidR="008C3F87" w:rsidRPr="002A4538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2B6B77B0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4DB6112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2E5E32D5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Poland, </w:t>
      </w:r>
      <w:r w:rsidR="00E825D1">
        <w:rPr>
          <w:rFonts w:ascii="Times New Roman" w:hAnsi="Times New Roman"/>
          <w:sz w:val="20"/>
        </w:rPr>
        <w:t>Nowe Czyżyny, Nowe Bielawy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6635E8" w14:textId="77777777" w:rsidR="00593F9E" w:rsidRDefault="00593F9E" w:rsidP="002723AC">
      <w:pPr>
        <w:spacing w:after="0" w:line="240" w:lineRule="auto"/>
      </w:pPr>
      <w:r>
        <w:separator/>
      </w:r>
    </w:p>
  </w:endnote>
  <w:endnote w:type="continuationSeparator" w:id="0">
    <w:p w14:paraId="213BC796" w14:textId="77777777" w:rsidR="00593F9E" w:rsidRDefault="00593F9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DEEF81" w14:textId="77777777" w:rsidR="00593F9E" w:rsidRDefault="00593F9E" w:rsidP="002723AC">
      <w:pPr>
        <w:spacing w:after="0" w:line="240" w:lineRule="auto"/>
      </w:pPr>
      <w:r>
        <w:separator/>
      </w:r>
    </w:p>
  </w:footnote>
  <w:footnote w:type="continuationSeparator" w:id="0">
    <w:p w14:paraId="347CDB55" w14:textId="77777777" w:rsidR="00593F9E" w:rsidRDefault="00593F9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7875"/>
    <w:rsid w:val="000B77AE"/>
    <w:rsid w:val="000C09C7"/>
    <w:rsid w:val="000C1F80"/>
    <w:rsid w:val="000F05A6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3084"/>
    <w:rsid w:val="003E43F9"/>
    <w:rsid w:val="003F2D3A"/>
    <w:rsid w:val="003F3AED"/>
    <w:rsid w:val="00414492"/>
    <w:rsid w:val="00464718"/>
    <w:rsid w:val="0046527F"/>
    <w:rsid w:val="00477497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93F9E"/>
    <w:rsid w:val="005A532E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40A"/>
    <w:rsid w:val="006546EA"/>
    <w:rsid w:val="00672929"/>
    <w:rsid w:val="00674239"/>
    <w:rsid w:val="00675C10"/>
    <w:rsid w:val="00680550"/>
    <w:rsid w:val="006A11D2"/>
    <w:rsid w:val="006A662A"/>
    <w:rsid w:val="006A67F9"/>
    <w:rsid w:val="006B1BAB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652D5"/>
    <w:rsid w:val="00772256"/>
    <w:rsid w:val="007771F1"/>
    <w:rsid w:val="00777DDF"/>
    <w:rsid w:val="00790D76"/>
    <w:rsid w:val="00795911"/>
    <w:rsid w:val="00797E10"/>
    <w:rsid w:val="00797E96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8F74FA"/>
    <w:rsid w:val="00921ACA"/>
    <w:rsid w:val="00933DC6"/>
    <w:rsid w:val="00940635"/>
    <w:rsid w:val="009601EF"/>
    <w:rsid w:val="009625AB"/>
    <w:rsid w:val="00972FBF"/>
    <w:rsid w:val="00973012"/>
    <w:rsid w:val="0098502E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B4103"/>
    <w:rsid w:val="00CC2758"/>
    <w:rsid w:val="00D0239D"/>
    <w:rsid w:val="00D02598"/>
    <w:rsid w:val="00D218B3"/>
    <w:rsid w:val="00D655FD"/>
    <w:rsid w:val="00D660DF"/>
    <w:rsid w:val="00D91479"/>
    <w:rsid w:val="00D921E1"/>
    <w:rsid w:val="00D92502"/>
    <w:rsid w:val="00D951AC"/>
    <w:rsid w:val="00DB36D8"/>
    <w:rsid w:val="00DC29D1"/>
    <w:rsid w:val="00DC79C5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662</Words>
  <Characters>3972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172</cp:revision>
  <dcterms:created xsi:type="dcterms:W3CDTF">2019-08-23T07:16:00Z</dcterms:created>
  <dcterms:modified xsi:type="dcterms:W3CDTF">2020-08-10T06:43:00Z</dcterms:modified>
</cp:coreProperties>
</file>