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02FD5EE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A7030D">
        <w:rPr>
          <w:rFonts w:ascii="Times New Roman" w:hAnsi="Times New Roman" w:cs="Times New Roman"/>
          <w:b/>
          <w:sz w:val="18"/>
        </w:rPr>
        <w:t>16-06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FA7FC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FA7FC9">
        <w:rPr>
          <w:rFonts w:ascii="Times New Roman" w:hAnsi="Times New Roman" w:cs="Times New Roman"/>
          <w:sz w:val="18"/>
        </w:rPr>
        <w:t>Izabela Jędruch</w:t>
      </w:r>
      <w:r w:rsidR="002723AC" w:rsidRPr="00FA7FC9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1A1FE9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A1FE9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1A1FE9">
        <w:rPr>
          <w:rFonts w:ascii="Times New Roman" w:hAnsi="Times New Roman" w:cs="Times New Roman"/>
          <w:sz w:val="18"/>
        </w:rPr>
        <w:t>i</w:t>
      </w:r>
      <w:r w:rsidRPr="001A1FE9">
        <w:rPr>
          <w:rFonts w:ascii="Times New Roman" w:hAnsi="Times New Roman" w:cs="Times New Roman"/>
          <w:sz w:val="18"/>
        </w:rPr>
        <w:t>zabela.jedruch</w:t>
      </w:r>
      <w:r w:rsidR="002723AC" w:rsidRPr="001A1FE9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1A1FE9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4D2479DD" w14:textId="77777777" w:rsidR="00477497" w:rsidRPr="001A1FE9" w:rsidRDefault="00477497" w:rsidP="00A7030D">
      <w:pPr>
        <w:pStyle w:val="Bezodstpw"/>
        <w:jc w:val="both"/>
        <w:rPr>
          <w:rFonts w:ascii="Times New Roman" w:hAnsi="Times New Roman"/>
          <w:sz w:val="20"/>
        </w:rPr>
      </w:pPr>
    </w:p>
    <w:p w14:paraId="462EB861" w14:textId="77777777" w:rsidR="00A7030D" w:rsidRPr="004B5791" w:rsidRDefault="00A7030D" w:rsidP="00A7030D">
      <w:pPr>
        <w:pStyle w:val="Bezodstpw"/>
        <w:jc w:val="both"/>
        <w:rPr>
          <w:rFonts w:ascii="Times New Roman" w:hAnsi="Times New Roman"/>
          <w:b/>
          <w:sz w:val="26"/>
          <w:szCs w:val="20"/>
        </w:rPr>
      </w:pPr>
      <w:r w:rsidRPr="004B5791">
        <w:rPr>
          <w:rFonts w:ascii="Times New Roman" w:hAnsi="Times New Roman"/>
          <w:b/>
          <w:sz w:val="26"/>
          <w:szCs w:val="20"/>
        </w:rPr>
        <w:t xml:space="preserve">CCC </w:t>
      </w:r>
      <w:r>
        <w:rPr>
          <w:rFonts w:ascii="Times New Roman" w:hAnsi="Times New Roman"/>
          <w:b/>
          <w:sz w:val="26"/>
          <w:szCs w:val="20"/>
        </w:rPr>
        <w:t xml:space="preserve">przedłużyło umowy najmu w 6 obiektach należących do </w:t>
      </w:r>
      <w:proofErr w:type="spellStart"/>
      <w:r>
        <w:rPr>
          <w:rFonts w:ascii="Times New Roman" w:hAnsi="Times New Roman"/>
          <w:b/>
          <w:sz w:val="26"/>
          <w:szCs w:val="20"/>
        </w:rPr>
        <w:t>Newbridge</w:t>
      </w:r>
      <w:proofErr w:type="spellEnd"/>
    </w:p>
    <w:p w14:paraId="09644A2E" w14:textId="77777777" w:rsidR="00A7030D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B0359E9" w14:textId="5CC14A1B" w:rsidR="00A7030D" w:rsidRDefault="001A1FE9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Największa </w:t>
      </w:r>
      <w:r w:rsidR="00A7030D" w:rsidRPr="009064FC">
        <w:rPr>
          <w:rFonts w:ascii="Times New Roman" w:hAnsi="Times New Roman"/>
          <w:sz w:val="20"/>
          <w:szCs w:val="20"/>
        </w:rPr>
        <w:t xml:space="preserve">w Polsce sieć sklepów obuwniczych zostanie na kolejne lata w centrach </w:t>
      </w:r>
      <w:proofErr w:type="spellStart"/>
      <w:r w:rsidR="00A7030D" w:rsidRPr="009064FC">
        <w:rPr>
          <w:rFonts w:ascii="Times New Roman" w:hAnsi="Times New Roman"/>
          <w:sz w:val="20"/>
          <w:szCs w:val="20"/>
        </w:rPr>
        <w:t>convenience</w:t>
      </w:r>
      <w:proofErr w:type="spellEnd"/>
      <w:r w:rsidR="00A7030D" w:rsidRPr="009064FC">
        <w:rPr>
          <w:rFonts w:ascii="Times New Roman" w:hAnsi="Times New Roman"/>
          <w:sz w:val="20"/>
          <w:szCs w:val="20"/>
        </w:rPr>
        <w:t xml:space="preserve"> i parkach handlowych należących do </w:t>
      </w:r>
      <w:proofErr w:type="spellStart"/>
      <w:r w:rsidR="00A7030D" w:rsidRPr="009064FC">
        <w:rPr>
          <w:rFonts w:ascii="Times New Roman" w:hAnsi="Times New Roman"/>
          <w:sz w:val="20"/>
          <w:szCs w:val="20"/>
        </w:rPr>
        <w:t>Newbridge</w:t>
      </w:r>
      <w:proofErr w:type="spellEnd"/>
      <w:r w:rsidR="00A7030D" w:rsidRPr="009064FC">
        <w:rPr>
          <w:rFonts w:ascii="Times New Roman" w:hAnsi="Times New Roman"/>
          <w:sz w:val="20"/>
          <w:szCs w:val="20"/>
        </w:rPr>
        <w:t xml:space="preserve">. Marka podjęła właśnie decyzję o przedłużeniu umów najmu we wszystkich 6 obiektach należących do inwestora. </w:t>
      </w:r>
    </w:p>
    <w:p w14:paraId="5A9D19C8" w14:textId="77777777" w:rsidR="00A7030D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7F2FB33" w14:textId="77777777" w:rsidR="00A7030D" w:rsidRPr="009064FC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9064FC">
        <w:rPr>
          <w:rFonts w:ascii="Times New Roman" w:hAnsi="Times New Roman"/>
          <w:sz w:val="20"/>
          <w:szCs w:val="20"/>
        </w:rPr>
        <w:t>W sumie umowy opiewają aż na blisko 3,5 tys. m kw.</w:t>
      </w:r>
    </w:p>
    <w:p w14:paraId="1F9BC2CC" w14:textId="77777777" w:rsidR="00A7030D" w:rsidRPr="009064FC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58CDBD6" w14:textId="77777777" w:rsidR="00A7030D" w:rsidRPr="009064FC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9064FC">
        <w:rPr>
          <w:rFonts w:ascii="Times New Roman" w:hAnsi="Times New Roman"/>
          <w:sz w:val="20"/>
          <w:szCs w:val="20"/>
        </w:rPr>
        <w:t xml:space="preserve">CCC nadal prowadzić będzie sklepy w 3 centrach </w:t>
      </w:r>
      <w:proofErr w:type="spellStart"/>
      <w:r w:rsidRPr="009064FC"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>:</w:t>
      </w:r>
      <w:r w:rsidRPr="009064FC">
        <w:rPr>
          <w:rFonts w:ascii="Times New Roman" w:hAnsi="Times New Roman"/>
          <w:sz w:val="20"/>
          <w:szCs w:val="20"/>
        </w:rPr>
        <w:t xml:space="preserve"> Nowe Bielawy w Toruniu (653 m kw.), Nowa Górna w Łodzi (580 m kw.) oraz Nowe Czyżyny w Krakowie (493 m kw.). Umowy zostały także przedłużone w 3 parkach handlowych </w:t>
      </w:r>
      <w:proofErr w:type="spellStart"/>
      <w:r w:rsidRPr="009064FC">
        <w:rPr>
          <w:rFonts w:ascii="Times New Roman" w:hAnsi="Times New Roman"/>
          <w:sz w:val="20"/>
          <w:szCs w:val="20"/>
        </w:rPr>
        <w:t>Newbridge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 w</w:t>
      </w:r>
      <w:r>
        <w:rPr>
          <w:rFonts w:ascii="Times New Roman" w:hAnsi="Times New Roman"/>
          <w:sz w:val="20"/>
          <w:szCs w:val="20"/>
        </w:rPr>
        <w:t>:</w:t>
      </w:r>
      <w:r w:rsidRPr="009064FC">
        <w:rPr>
          <w:rFonts w:ascii="Times New Roman" w:hAnsi="Times New Roman"/>
          <w:sz w:val="20"/>
          <w:szCs w:val="20"/>
        </w:rPr>
        <w:t xml:space="preserve"> Namysłowie (610 m kw.), Włocławku (559 m kw.) oraz Grodzisku Mazowieckim (524 m kw.).</w:t>
      </w:r>
    </w:p>
    <w:p w14:paraId="77DA5E68" w14:textId="77777777" w:rsidR="00A7030D" w:rsidRPr="009064FC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F64A86E" w14:textId="0A22D5FB" w:rsidR="00A7030D" w:rsidRPr="00F5070D" w:rsidRDefault="00A7030D" w:rsidP="00A7030D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9064FC">
        <w:rPr>
          <w:rFonts w:ascii="Times New Roman" w:hAnsi="Times New Roman"/>
          <w:sz w:val="20"/>
          <w:szCs w:val="20"/>
        </w:rPr>
        <w:t xml:space="preserve">- </w:t>
      </w:r>
      <w:r w:rsidRPr="009064FC">
        <w:rPr>
          <w:rFonts w:ascii="Times New Roman" w:hAnsi="Times New Roman"/>
          <w:i/>
          <w:sz w:val="20"/>
          <w:szCs w:val="20"/>
        </w:rPr>
        <w:t>CCC to jeden z naszych kluczowych najemców,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9064FC">
        <w:rPr>
          <w:rFonts w:ascii="Times New Roman" w:hAnsi="Times New Roman"/>
          <w:i/>
          <w:sz w:val="20"/>
          <w:szCs w:val="20"/>
        </w:rPr>
        <w:t xml:space="preserve">zarówno w centrach handlowych, jak i w parkach. Marka ta z racji </w:t>
      </w:r>
      <w:r>
        <w:rPr>
          <w:rFonts w:ascii="Times New Roman" w:hAnsi="Times New Roman"/>
          <w:i/>
          <w:sz w:val="20"/>
          <w:szCs w:val="20"/>
        </w:rPr>
        <w:t>rozpoznawalności</w:t>
      </w:r>
      <w:r w:rsidRPr="009064FC">
        <w:rPr>
          <w:rFonts w:ascii="Times New Roman" w:hAnsi="Times New Roman"/>
          <w:i/>
          <w:sz w:val="20"/>
          <w:szCs w:val="20"/>
        </w:rPr>
        <w:t xml:space="preserve"> jest także jednym</w:t>
      </w:r>
      <w:r>
        <w:rPr>
          <w:rFonts w:ascii="Times New Roman" w:hAnsi="Times New Roman"/>
          <w:i/>
          <w:sz w:val="20"/>
          <w:szCs w:val="20"/>
        </w:rPr>
        <w:t xml:space="preserve"> z</w:t>
      </w:r>
      <w:r w:rsidRPr="009064FC">
        <w:rPr>
          <w:rFonts w:ascii="Times New Roman" w:hAnsi="Times New Roman"/>
          <w:i/>
          <w:sz w:val="20"/>
          <w:szCs w:val="20"/>
        </w:rPr>
        <w:t xml:space="preserve"> ważniejszych elementów rozwijanej przez nas oferty modowej, zwłaszcza w Krakowie, Łodzi i Toruniu. Cieszy nas więc, że </w:t>
      </w:r>
      <w:proofErr w:type="spellStart"/>
      <w:r w:rsidRPr="009064FC">
        <w:rPr>
          <w:rFonts w:ascii="Times New Roman" w:hAnsi="Times New Roman"/>
          <w:i/>
          <w:sz w:val="20"/>
          <w:szCs w:val="20"/>
        </w:rPr>
        <w:t>brand</w:t>
      </w:r>
      <w:proofErr w:type="spellEnd"/>
      <w:r w:rsidRPr="009064FC">
        <w:rPr>
          <w:rFonts w:ascii="Times New Roman" w:hAnsi="Times New Roman"/>
          <w:i/>
          <w:sz w:val="20"/>
          <w:szCs w:val="20"/>
        </w:rPr>
        <w:t xml:space="preserve"> nadal będzie </w:t>
      </w:r>
      <w:r>
        <w:rPr>
          <w:rFonts w:ascii="Times New Roman" w:hAnsi="Times New Roman"/>
          <w:i/>
          <w:sz w:val="20"/>
          <w:szCs w:val="20"/>
        </w:rPr>
        <w:t xml:space="preserve">obecny w naszym portfolio, </w:t>
      </w:r>
      <w:r w:rsidRPr="009064FC">
        <w:rPr>
          <w:rFonts w:ascii="Times New Roman" w:hAnsi="Times New Roman"/>
          <w:i/>
          <w:sz w:val="20"/>
          <w:szCs w:val="20"/>
        </w:rPr>
        <w:t>tym bardziej</w:t>
      </w:r>
      <w:r>
        <w:rPr>
          <w:rFonts w:ascii="Times New Roman" w:hAnsi="Times New Roman"/>
          <w:i/>
          <w:sz w:val="20"/>
          <w:szCs w:val="20"/>
        </w:rPr>
        <w:t>, ż</w:t>
      </w:r>
      <w:r w:rsidRPr="009064FC">
        <w:rPr>
          <w:rFonts w:ascii="Times New Roman" w:hAnsi="Times New Roman"/>
          <w:i/>
          <w:sz w:val="20"/>
          <w:szCs w:val="20"/>
        </w:rPr>
        <w:t>e sklepy CCC są w czołówce najchętniej odwiedzanych</w:t>
      </w:r>
      <w:r>
        <w:rPr>
          <w:rFonts w:ascii="Times New Roman" w:hAnsi="Times New Roman"/>
          <w:i/>
          <w:sz w:val="20"/>
          <w:szCs w:val="20"/>
        </w:rPr>
        <w:t xml:space="preserve"> sklepów</w:t>
      </w:r>
      <w:r w:rsidRPr="009064FC">
        <w:rPr>
          <w:rFonts w:ascii="Times New Roman" w:hAnsi="Times New Roman"/>
          <w:i/>
          <w:sz w:val="20"/>
          <w:szCs w:val="20"/>
        </w:rPr>
        <w:t xml:space="preserve"> przez naszych klientów </w:t>
      </w:r>
      <w:r w:rsidR="00795911">
        <w:rPr>
          <w:rFonts w:ascii="Times New Roman" w:hAnsi="Times New Roman"/>
          <w:b/>
          <w:sz w:val="20"/>
          <w:szCs w:val="20"/>
        </w:rPr>
        <w:t xml:space="preserve">- mówi Joanna Bieniek, </w:t>
      </w:r>
      <w:r w:rsidRPr="00F5070D">
        <w:rPr>
          <w:rFonts w:ascii="Times New Roman" w:hAnsi="Times New Roman"/>
          <w:b/>
          <w:sz w:val="20"/>
          <w:szCs w:val="20"/>
        </w:rPr>
        <w:t xml:space="preserve">leasing manager </w:t>
      </w:r>
      <w:proofErr w:type="spellStart"/>
      <w:r w:rsidRPr="00F5070D"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</w:t>
      </w:r>
      <w:r w:rsidRPr="00F5070D">
        <w:rPr>
          <w:rFonts w:ascii="Times New Roman" w:hAnsi="Times New Roman"/>
          <w:b/>
          <w:sz w:val="20"/>
          <w:szCs w:val="20"/>
        </w:rPr>
        <w:t>.</w:t>
      </w:r>
    </w:p>
    <w:p w14:paraId="239E4620" w14:textId="77777777" w:rsidR="00A7030D" w:rsidRPr="009064FC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9F4FC04" w14:textId="77777777" w:rsidR="00A7030D" w:rsidRDefault="00A7030D" w:rsidP="00A7030D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9064FC">
        <w:rPr>
          <w:rFonts w:ascii="Times New Roman" w:hAnsi="Times New Roman"/>
          <w:sz w:val="20"/>
          <w:szCs w:val="20"/>
        </w:rPr>
        <w:t xml:space="preserve"> - </w:t>
      </w:r>
      <w:r w:rsidRPr="009064FC">
        <w:rPr>
          <w:rFonts w:ascii="Times New Roman" w:hAnsi="Times New Roman"/>
          <w:i/>
          <w:sz w:val="20"/>
          <w:szCs w:val="20"/>
        </w:rPr>
        <w:t xml:space="preserve">Doceniamy duże zaufanie, jakim </w:t>
      </w:r>
      <w:r>
        <w:rPr>
          <w:rFonts w:ascii="Times New Roman" w:hAnsi="Times New Roman"/>
          <w:i/>
          <w:sz w:val="20"/>
          <w:szCs w:val="20"/>
        </w:rPr>
        <w:t xml:space="preserve">marka </w:t>
      </w:r>
      <w:r w:rsidRPr="009064FC">
        <w:rPr>
          <w:rFonts w:ascii="Times New Roman" w:hAnsi="Times New Roman"/>
          <w:i/>
          <w:sz w:val="20"/>
          <w:szCs w:val="20"/>
        </w:rPr>
        <w:t>obdarzył</w:t>
      </w:r>
      <w:r>
        <w:rPr>
          <w:rFonts w:ascii="Times New Roman" w:hAnsi="Times New Roman"/>
          <w:i/>
          <w:sz w:val="20"/>
          <w:szCs w:val="20"/>
        </w:rPr>
        <w:t>a</w:t>
      </w:r>
      <w:r w:rsidRPr="009064FC">
        <w:rPr>
          <w:rFonts w:ascii="Times New Roman" w:hAnsi="Times New Roman"/>
          <w:i/>
          <w:sz w:val="20"/>
          <w:szCs w:val="20"/>
        </w:rPr>
        <w:t xml:space="preserve"> nasze centra, zwłaszcza w kontekście wydarzeń, które mają miejsce i trudnych decyzji, jakie muszą zapaść.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9064FC">
        <w:rPr>
          <w:rFonts w:ascii="Times New Roman" w:hAnsi="Times New Roman"/>
          <w:i/>
          <w:sz w:val="20"/>
          <w:szCs w:val="20"/>
        </w:rPr>
        <w:t xml:space="preserve">Przedłużenie umów najmu pokazuje, że nasze partnerstwo z CCC ma się bardzo dobrze, a </w:t>
      </w:r>
      <w:proofErr w:type="spellStart"/>
      <w:r w:rsidRPr="009064FC">
        <w:rPr>
          <w:rFonts w:ascii="Times New Roman" w:hAnsi="Times New Roman"/>
          <w:i/>
          <w:sz w:val="20"/>
          <w:szCs w:val="20"/>
        </w:rPr>
        <w:t>Newbridge</w:t>
      </w:r>
      <w:proofErr w:type="spellEnd"/>
      <w:r w:rsidRPr="009064FC">
        <w:rPr>
          <w:rFonts w:ascii="Times New Roman" w:hAnsi="Times New Roman"/>
          <w:i/>
          <w:sz w:val="20"/>
          <w:szCs w:val="20"/>
        </w:rPr>
        <w:t xml:space="preserve"> to dla obuwniczego giganta solidny i stabilny partner, z którym można rozwijać się dalej, pomimo wyzwań, jakie stawia dziś rynek</w:t>
      </w:r>
      <w:r w:rsidRPr="009064FC">
        <w:rPr>
          <w:rFonts w:ascii="Times New Roman" w:hAnsi="Times New Roman"/>
          <w:sz w:val="20"/>
          <w:szCs w:val="20"/>
        </w:rPr>
        <w:t xml:space="preserve"> - </w:t>
      </w:r>
      <w:r w:rsidRPr="00F5070D">
        <w:rPr>
          <w:rFonts w:ascii="Times New Roman" w:hAnsi="Times New Roman"/>
          <w:b/>
          <w:sz w:val="20"/>
          <w:szCs w:val="20"/>
        </w:rPr>
        <w:t xml:space="preserve">mówi </w:t>
      </w:r>
      <w:proofErr w:type="spellStart"/>
      <w:r w:rsidRPr="00F5070D">
        <w:rPr>
          <w:rFonts w:ascii="Times New Roman" w:hAnsi="Times New Roman"/>
          <w:b/>
          <w:sz w:val="20"/>
          <w:szCs w:val="20"/>
        </w:rPr>
        <w:t>Rory</w:t>
      </w:r>
      <w:proofErr w:type="spellEnd"/>
      <w:r w:rsidRPr="00F5070D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F5070D">
        <w:rPr>
          <w:rFonts w:ascii="Times New Roman" w:hAnsi="Times New Roman"/>
          <w:b/>
          <w:sz w:val="20"/>
          <w:szCs w:val="20"/>
        </w:rPr>
        <w:t>Mepham</w:t>
      </w:r>
      <w:proofErr w:type="spellEnd"/>
      <w:r w:rsidRPr="00F5070D">
        <w:rPr>
          <w:rFonts w:ascii="Times New Roman" w:hAnsi="Times New Roman"/>
          <w:b/>
          <w:sz w:val="20"/>
          <w:szCs w:val="20"/>
        </w:rPr>
        <w:t xml:space="preserve">, dyrektor zarządzający </w:t>
      </w:r>
      <w:proofErr w:type="spellStart"/>
      <w:r w:rsidRPr="00F5070D"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</w:t>
      </w:r>
      <w:r w:rsidRPr="00F5070D">
        <w:rPr>
          <w:rFonts w:ascii="Times New Roman" w:hAnsi="Times New Roman"/>
          <w:b/>
          <w:sz w:val="20"/>
          <w:szCs w:val="20"/>
        </w:rPr>
        <w:t>.</w:t>
      </w:r>
    </w:p>
    <w:p w14:paraId="1674D662" w14:textId="77777777" w:rsidR="00A7030D" w:rsidRDefault="00A7030D" w:rsidP="00A7030D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1B513888" w14:textId="2FF9D312" w:rsidR="00A7030D" w:rsidRPr="00252409" w:rsidRDefault="00A7030D" w:rsidP="00A7030D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760987">
        <w:rPr>
          <w:rFonts w:ascii="Times New Roman" w:hAnsi="Times New Roman"/>
          <w:sz w:val="20"/>
          <w:szCs w:val="20"/>
        </w:rPr>
        <w:t xml:space="preserve">Również CCC pozytywnie wypowiada się o relacjach łączących obie firmy. - </w:t>
      </w:r>
      <w:r w:rsidRPr="00252409">
        <w:rPr>
          <w:rFonts w:ascii="Times New Roman" w:hAnsi="Times New Roman"/>
          <w:i/>
          <w:sz w:val="20"/>
          <w:szCs w:val="20"/>
        </w:rPr>
        <w:t>Ostatnie lata upłynęły pod znakiem owoc</w:t>
      </w:r>
      <w:r w:rsidR="00063B6F">
        <w:rPr>
          <w:rFonts w:ascii="Times New Roman" w:hAnsi="Times New Roman"/>
          <w:i/>
          <w:sz w:val="20"/>
          <w:szCs w:val="20"/>
        </w:rPr>
        <w:t xml:space="preserve">nej współpracy. Doceniamy wkład, </w:t>
      </w:r>
      <w:r w:rsidRPr="00252409">
        <w:rPr>
          <w:rFonts w:ascii="Times New Roman" w:hAnsi="Times New Roman"/>
          <w:i/>
          <w:sz w:val="20"/>
          <w:szCs w:val="20"/>
        </w:rPr>
        <w:t xml:space="preserve">jaki </w:t>
      </w:r>
      <w:proofErr w:type="spellStart"/>
      <w:r w:rsidRPr="00252409">
        <w:rPr>
          <w:rFonts w:ascii="Times New Roman" w:hAnsi="Times New Roman"/>
          <w:i/>
          <w:sz w:val="20"/>
          <w:szCs w:val="20"/>
        </w:rPr>
        <w:t>Newbridge</w:t>
      </w:r>
      <w:proofErr w:type="spellEnd"/>
      <w:r w:rsidRPr="00252409">
        <w:rPr>
          <w:rFonts w:ascii="Times New Roman" w:hAnsi="Times New Roman"/>
          <w:i/>
          <w:sz w:val="20"/>
          <w:szCs w:val="20"/>
        </w:rPr>
        <w:t xml:space="preserve"> Poland włożył w rozwój swoich obiektów na lokalnych rynkach. Te działania </w:t>
      </w:r>
      <w:r>
        <w:rPr>
          <w:rFonts w:ascii="Times New Roman" w:hAnsi="Times New Roman"/>
          <w:i/>
          <w:sz w:val="20"/>
          <w:szCs w:val="20"/>
        </w:rPr>
        <w:t>mają</w:t>
      </w:r>
      <w:r w:rsidRPr="00252409">
        <w:rPr>
          <w:rFonts w:ascii="Times New Roman" w:hAnsi="Times New Roman"/>
          <w:i/>
          <w:sz w:val="20"/>
          <w:szCs w:val="20"/>
        </w:rPr>
        <w:t xml:space="preserve"> wpływ na naszą działalność, pokazują też, że w centrach wciąż drzemie duży potencjał</w:t>
      </w:r>
      <w:r>
        <w:rPr>
          <w:rFonts w:ascii="Times New Roman" w:hAnsi="Times New Roman"/>
          <w:sz w:val="20"/>
          <w:szCs w:val="20"/>
        </w:rPr>
        <w:t xml:space="preserve"> - </w:t>
      </w:r>
      <w:r w:rsidRPr="00252409">
        <w:rPr>
          <w:rFonts w:ascii="Times New Roman" w:hAnsi="Times New Roman"/>
          <w:b/>
          <w:sz w:val="20"/>
          <w:szCs w:val="20"/>
        </w:rPr>
        <w:t xml:space="preserve">mówi </w:t>
      </w:r>
      <w:r>
        <w:rPr>
          <w:rFonts w:ascii="Times New Roman" w:hAnsi="Times New Roman"/>
          <w:b/>
          <w:sz w:val="20"/>
          <w:szCs w:val="20"/>
        </w:rPr>
        <w:t>Karol Semik, Dyrektor ds. Rozwoju CCC</w:t>
      </w:r>
      <w:r w:rsidRPr="00252409">
        <w:rPr>
          <w:rFonts w:ascii="Times New Roman" w:hAnsi="Times New Roman"/>
          <w:b/>
          <w:sz w:val="20"/>
          <w:szCs w:val="20"/>
        </w:rPr>
        <w:t>.</w:t>
      </w:r>
    </w:p>
    <w:p w14:paraId="15F28576" w14:textId="77777777" w:rsidR="00A7030D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3F6C15C" w14:textId="037362AE" w:rsidR="00A7030D" w:rsidRPr="00F5070D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Ten potencjał został zauważony podczas negocjacji. </w:t>
      </w:r>
      <w:r w:rsidR="00A92DA6">
        <w:rPr>
          <w:rFonts w:ascii="Times New Roman" w:hAnsi="Times New Roman"/>
          <w:sz w:val="20"/>
          <w:szCs w:val="20"/>
        </w:rPr>
        <w:t xml:space="preserve">- </w:t>
      </w:r>
      <w:r w:rsidRPr="00252409">
        <w:rPr>
          <w:rFonts w:ascii="Times New Roman" w:hAnsi="Times New Roman"/>
          <w:i/>
          <w:sz w:val="20"/>
          <w:szCs w:val="20"/>
        </w:rPr>
        <w:t>CCC docenia mocną, lokalną pozycję</w:t>
      </w:r>
      <w:r>
        <w:rPr>
          <w:rFonts w:ascii="Times New Roman" w:hAnsi="Times New Roman"/>
          <w:i/>
          <w:sz w:val="20"/>
          <w:szCs w:val="20"/>
        </w:rPr>
        <w:t xml:space="preserve"> naszych</w:t>
      </w:r>
      <w:r w:rsidRPr="00252409">
        <w:rPr>
          <w:rFonts w:ascii="Times New Roman" w:hAnsi="Times New Roman"/>
          <w:i/>
          <w:sz w:val="20"/>
          <w:szCs w:val="20"/>
        </w:rPr>
        <w:t xml:space="preserve"> centrów </w:t>
      </w:r>
      <w:proofErr w:type="spellStart"/>
      <w:r w:rsidRPr="00252409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252409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 xml:space="preserve">jak i </w:t>
      </w:r>
      <w:r w:rsidRPr="00252409">
        <w:rPr>
          <w:rFonts w:ascii="Times New Roman" w:hAnsi="Times New Roman"/>
          <w:i/>
          <w:sz w:val="20"/>
          <w:szCs w:val="20"/>
        </w:rPr>
        <w:t xml:space="preserve">parków handlowych, udane ich pozycjonowanie, ostatnie inwestycje w </w:t>
      </w:r>
      <w:proofErr w:type="spellStart"/>
      <w:r w:rsidRPr="00252409">
        <w:rPr>
          <w:rFonts w:ascii="Times New Roman" w:hAnsi="Times New Roman"/>
          <w:i/>
          <w:sz w:val="20"/>
          <w:szCs w:val="20"/>
        </w:rPr>
        <w:t>customer</w:t>
      </w:r>
      <w:proofErr w:type="spellEnd"/>
      <w:r w:rsidRPr="00252409"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 w:rsidRPr="00252409">
        <w:rPr>
          <w:rFonts w:ascii="Times New Roman" w:hAnsi="Times New Roman"/>
          <w:i/>
          <w:sz w:val="20"/>
          <w:szCs w:val="20"/>
        </w:rPr>
        <w:t>experience</w:t>
      </w:r>
      <w:proofErr w:type="spellEnd"/>
      <w:r w:rsidRPr="00252409">
        <w:rPr>
          <w:rFonts w:ascii="Times New Roman" w:hAnsi="Times New Roman"/>
          <w:i/>
          <w:sz w:val="20"/>
          <w:szCs w:val="20"/>
        </w:rPr>
        <w:t xml:space="preserve"> oraz przyciągający klienta, stale umacniany </w:t>
      </w:r>
      <w:proofErr w:type="spellStart"/>
      <w:r w:rsidRPr="00252409">
        <w:rPr>
          <w:rFonts w:ascii="Times New Roman" w:hAnsi="Times New Roman"/>
          <w:i/>
          <w:sz w:val="20"/>
          <w:szCs w:val="20"/>
        </w:rPr>
        <w:t>tenant</w:t>
      </w:r>
      <w:proofErr w:type="spellEnd"/>
      <w:r w:rsidRPr="00252409">
        <w:rPr>
          <w:rFonts w:ascii="Times New Roman" w:hAnsi="Times New Roman"/>
          <w:i/>
          <w:sz w:val="20"/>
          <w:szCs w:val="20"/>
        </w:rPr>
        <w:t xml:space="preserve"> mix </w:t>
      </w:r>
      <w:r>
        <w:rPr>
          <w:rFonts w:ascii="Times New Roman" w:hAnsi="Times New Roman"/>
          <w:i/>
          <w:sz w:val="20"/>
          <w:szCs w:val="20"/>
        </w:rPr>
        <w:t xml:space="preserve">- </w:t>
      </w:r>
      <w:r w:rsidRPr="00F5070D">
        <w:rPr>
          <w:rFonts w:ascii="Times New Roman" w:hAnsi="Times New Roman"/>
          <w:sz w:val="20"/>
          <w:szCs w:val="20"/>
        </w:rPr>
        <w:t>mówi Joanna Bieniek</w:t>
      </w:r>
      <w:r>
        <w:rPr>
          <w:rFonts w:ascii="Times New Roman" w:hAnsi="Times New Roman"/>
          <w:i/>
          <w:sz w:val="20"/>
          <w:szCs w:val="20"/>
        </w:rPr>
        <w:t>.</w:t>
      </w:r>
    </w:p>
    <w:p w14:paraId="7C649074" w14:textId="77777777" w:rsidR="00A7030D" w:rsidRPr="009064FC" w:rsidRDefault="00A7030D" w:rsidP="00A7030D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906AE86" w14:textId="3B70BEAC" w:rsidR="00A7030D" w:rsidRDefault="00A7030D" w:rsidP="00A7030D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64FC">
        <w:rPr>
          <w:rFonts w:ascii="Times New Roman" w:hAnsi="Times New Roman"/>
          <w:sz w:val="20"/>
          <w:szCs w:val="20"/>
        </w:rPr>
        <w:t>Marka CCC to największy producent obuwia w naszym kraju, a także lider polskiego rynku sprzedaży detalicznej obuwia. W jego asortymencie znajdziemy szeroki wybór obuwia dla kobiet, mężczyzn oraz dzieci, ale także galanterię i akcesoria, w tym m.in. torebki i torby damskie oraz męskie, pask</w:t>
      </w:r>
      <w:r w:rsidR="00A92DA6">
        <w:rPr>
          <w:rFonts w:ascii="Times New Roman" w:hAnsi="Times New Roman"/>
          <w:sz w:val="20"/>
          <w:szCs w:val="20"/>
        </w:rPr>
        <w:t xml:space="preserve">i, apaszki, okulary, biżuterię </w:t>
      </w:r>
      <w:bookmarkStart w:id="0" w:name="_GoBack"/>
      <w:bookmarkEnd w:id="0"/>
      <w:r w:rsidRPr="009064FC">
        <w:rPr>
          <w:rFonts w:ascii="Times New Roman" w:hAnsi="Times New Roman"/>
          <w:sz w:val="20"/>
          <w:szCs w:val="20"/>
        </w:rPr>
        <w:t xml:space="preserve">oraz środki do pielęgnacji obuwia. </w:t>
      </w:r>
    </w:p>
    <w:p w14:paraId="5062123C" w14:textId="77777777" w:rsidR="00A7030D" w:rsidRPr="009064FC" w:rsidRDefault="00A7030D" w:rsidP="00A7030D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9064FC">
        <w:rPr>
          <w:rFonts w:ascii="Times New Roman" w:hAnsi="Times New Roman"/>
          <w:sz w:val="20"/>
          <w:szCs w:val="20"/>
        </w:rPr>
        <w:t xml:space="preserve">Wśród marek dostępnych w </w:t>
      </w:r>
      <w:r>
        <w:rPr>
          <w:rFonts w:ascii="Times New Roman" w:hAnsi="Times New Roman"/>
          <w:sz w:val="20"/>
          <w:szCs w:val="20"/>
        </w:rPr>
        <w:t>sklepach CCC</w:t>
      </w:r>
      <w:r w:rsidRPr="009064FC">
        <w:rPr>
          <w:rFonts w:ascii="Times New Roman" w:hAnsi="Times New Roman"/>
          <w:sz w:val="20"/>
          <w:szCs w:val="20"/>
        </w:rPr>
        <w:t xml:space="preserve"> znajdziemy m.in. Lasocki, Gino Rossi, </w:t>
      </w:r>
      <w:proofErr w:type="spellStart"/>
      <w:r w:rsidRPr="009064FC">
        <w:rPr>
          <w:rFonts w:ascii="Times New Roman" w:hAnsi="Times New Roman"/>
          <w:sz w:val="20"/>
          <w:szCs w:val="20"/>
        </w:rPr>
        <w:t>Sprandi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, Jenny </w:t>
      </w:r>
      <w:proofErr w:type="spellStart"/>
      <w:r w:rsidRPr="009064FC">
        <w:rPr>
          <w:rFonts w:ascii="Times New Roman" w:hAnsi="Times New Roman"/>
          <w:sz w:val="20"/>
          <w:szCs w:val="20"/>
        </w:rPr>
        <w:t>Fairy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DeeZee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r w:rsidRPr="009064FC">
        <w:rPr>
          <w:rFonts w:ascii="Times New Roman" w:hAnsi="Times New Roman"/>
          <w:sz w:val="20"/>
          <w:szCs w:val="20"/>
        </w:rPr>
        <w:t xml:space="preserve">Adidas, </w:t>
      </w:r>
      <w:proofErr w:type="spellStart"/>
      <w:r w:rsidRPr="009064FC">
        <w:rPr>
          <w:rFonts w:ascii="Times New Roman" w:hAnsi="Times New Roman"/>
          <w:sz w:val="20"/>
          <w:szCs w:val="20"/>
        </w:rPr>
        <w:t>Crocs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, Puma, New </w:t>
      </w:r>
      <w:proofErr w:type="spellStart"/>
      <w:r w:rsidRPr="009064FC">
        <w:rPr>
          <w:rFonts w:ascii="Times New Roman" w:hAnsi="Times New Roman"/>
          <w:sz w:val="20"/>
          <w:szCs w:val="20"/>
        </w:rPr>
        <w:t>Balance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9064FC">
        <w:rPr>
          <w:rFonts w:ascii="Times New Roman" w:hAnsi="Times New Roman"/>
          <w:sz w:val="20"/>
          <w:szCs w:val="20"/>
        </w:rPr>
        <w:t>Lanetti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 czy </w:t>
      </w:r>
      <w:proofErr w:type="spellStart"/>
      <w:r w:rsidRPr="009064FC">
        <w:rPr>
          <w:rFonts w:ascii="Times New Roman" w:hAnsi="Times New Roman"/>
          <w:sz w:val="20"/>
          <w:szCs w:val="20"/>
        </w:rPr>
        <w:t>Clara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9064FC">
        <w:rPr>
          <w:rFonts w:ascii="Times New Roman" w:hAnsi="Times New Roman"/>
          <w:sz w:val="20"/>
          <w:szCs w:val="20"/>
        </w:rPr>
        <w:t>Barson</w:t>
      </w:r>
      <w:proofErr w:type="spellEnd"/>
      <w:r w:rsidRPr="009064FC">
        <w:rPr>
          <w:rFonts w:ascii="Times New Roman" w:hAnsi="Times New Roman"/>
          <w:sz w:val="20"/>
          <w:szCs w:val="20"/>
        </w:rPr>
        <w:t xml:space="preserve">. </w:t>
      </w:r>
    </w:p>
    <w:p w14:paraId="01191366" w14:textId="77777777" w:rsidR="00D951AC" w:rsidRDefault="00D951AC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3A09D2E6" w14:textId="77777777" w:rsidR="00D951AC" w:rsidRDefault="00D951AC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4FBB548" w14:textId="77777777" w:rsidR="008C3F87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57667494" w14:textId="77777777" w:rsidR="008C3F87" w:rsidRDefault="008C3F87" w:rsidP="005423CE">
      <w:pPr>
        <w:pStyle w:val="Bezodstpw"/>
        <w:jc w:val="both"/>
        <w:rPr>
          <w:rFonts w:ascii="Times New Roman" w:hAnsi="Times New Roman"/>
          <w:sz w:val="20"/>
        </w:rPr>
      </w:pPr>
    </w:p>
    <w:p w14:paraId="71D5E621" w14:textId="28710C32" w:rsidR="00477497" w:rsidRPr="00A32ABE" w:rsidRDefault="00B40D81" w:rsidP="005423CE">
      <w:pPr>
        <w:pStyle w:val="Bezodstpw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sz w:val="20"/>
        </w:rPr>
        <w:t>Tagi</w:t>
      </w:r>
      <w:proofErr w:type="spellEnd"/>
      <w:r>
        <w:rPr>
          <w:rFonts w:ascii="Times New Roman" w:hAnsi="Times New Roman"/>
          <w:sz w:val="20"/>
        </w:rPr>
        <w:t xml:space="preserve">: </w:t>
      </w:r>
      <w:proofErr w:type="spellStart"/>
      <w:r>
        <w:rPr>
          <w:rFonts w:ascii="Times New Roman" w:hAnsi="Times New Roman"/>
          <w:sz w:val="20"/>
        </w:rPr>
        <w:t>Newbridge</w:t>
      </w:r>
      <w:proofErr w:type="spellEnd"/>
      <w:r>
        <w:rPr>
          <w:rFonts w:ascii="Times New Roman" w:hAnsi="Times New Roman"/>
          <w:sz w:val="20"/>
        </w:rPr>
        <w:t xml:space="preserve"> Poland, Nowe Czyżyny, Nowe Bielawy, Nowa Górna</w:t>
      </w:r>
    </w:p>
    <w:p w14:paraId="04267437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3CEDD6DA" w14:textId="77777777" w:rsidR="00551FC3" w:rsidRPr="0047749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47749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FA7FC9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FA7FC9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FA7FC9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FA7FC9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FA7FC9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FA7FC9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31298F" w14:textId="77777777" w:rsidR="00A156EB" w:rsidRDefault="00A156EB" w:rsidP="002723AC">
      <w:pPr>
        <w:spacing w:after="0" w:line="240" w:lineRule="auto"/>
      </w:pPr>
      <w:r>
        <w:separator/>
      </w:r>
    </w:p>
  </w:endnote>
  <w:endnote w:type="continuationSeparator" w:id="0">
    <w:p w14:paraId="566C8814" w14:textId="77777777" w:rsidR="00A156EB" w:rsidRDefault="00A156EB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3FD78" w14:textId="77777777" w:rsidR="00A156EB" w:rsidRDefault="00A156EB" w:rsidP="002723AC">
      <w:pPr>
        <w:spacing w:after="0" w:line="240" w:lineRule="auto"/>
      </w:pPr>
      <w:r>
        <w:separator/>
      </w:r>
    </w:p>
  </w:footnote>
  <w:footnote w:type="continuationSeparator" w:id="0">
    <w:p w14:paraId="42D379F1" w14:textId="77777777" w:rsidR="00A156EB" w:rsidRDefault="00A156EB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4FAA"/>
    <w:rsid w:val="000572AD"/>
    <w:rsid w:val="00063B6F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54"/>
    <w:rsid w:val="002B3AB3"/>
    <w:rsid w:val="002C21FB"/>
    <w:rsid w:val="002C77E7"/>
    <w:rsid w:val="00322335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2D3A"/>
    <w:rsid w:val="003F3AED"/>
    <w:rsid w:val="00414492"/>
    <w:rsid w:val="00464718"/>
    <w:rsid w:val="0046527F"/>
    <w:rsid w:val="00477497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A532E"/>
    <w:rsid w:val="005D0445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75C10"/>
    <w:rsid w:val="00680550"/>
    <w:rsid w:val="006A11D2"/>
    <w:rsid w:val="006A662A"/>
    <w:rsid w:val="006A67F9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462D"/>
    <w:rsid w:val="0074159D"/>
    <w:rsid w:val="00741A12"/>
    <w:rsid w:val="00744295"/>
    <w:rsid w:val="007652D5"/>
    <w:rsid w:val="00772256"/>
    <w:rsid w:val="007771F1"/>
    <w:rsid w:val="00777DDF"/>
    <w:rsid w:val="00790D76"/>
    <w:rsid w:val="00795911"/>
    <w:rsid w:val="00797E10"/>
    <w:rsid w:val="00797E96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921ACA"/>
    <w:rsid w:val="009601EF"/>
    <w:rsid w:val="009625AB"/>
    <w:rsid w:val="00972FBF"/>
    <w:rsid w:val="00973012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91479"/>
    <w:rsid w:val="00D921E1"/>
    <w:rsid w:val="00D92502"/>
    <w:rsid w:val="00D951AC"/>
    <w:rsid w:val="00DB36D8"/>
    <w:rsid w:val="00DC29D1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30A3"/>
    <w:rsid w:val="00E84680"/>
    <w:rsid w:val="00EA40F0"/>
    <w:rsid w:val="00EB6754"/>
    <w:rsid w:val="00EC17D0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502</Words>
  <Characters>3012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Rycho Rych</cp:lastModifiedBy>
  <cp:revision>144</cp:revision>
  <dcterms:created xsi:type="dcterms:W3CDTF">2019-08-23T07:16:00Z</dcterms:created>
  <dcterms:modified xsi:type="dcterms:W3CDTF">2020-06-16T10:13:00Z</dcterms:modified>
</cp:coreProperties>
</file>