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23F8822" w:rsidR="002723AC" w:rsidRPr="00C23E39" w:rsidRDefault="0007596E" w:rsidP="005423CE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37497B">
        <w:rPr>
          <w:rFonts w:ascii="Times New Roman" w:hAnsi="Times New Roman" w:cs="Times New Roman"/>
          <w:b/>
          <w:sz w:val="18"/>
        </w:rPr>
        <w:t>13</w:t>
      </w:r>
      <w:r w:rsidR="00E810A5">
        <w:rPr>
          <w:rFonts w:ascii="Times New Roman" w:hAnsi="Times New Roman" w:cs="Times New Roman"/>
          <w:b/>
          <w:sz w:val="18"/>
        </w:rPr>
        <w:t>-03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710DC7" w:rsidRDefault="00FE3213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710DC7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710DC7">
        <w:rPr>
          <w:rFonts w:ascii="Times New Roman" w:hAnsi="Times New Roman" w:cs="Times New Roman"/>
          <w:sz w:val="18"/>
        </w:rPr>
        <w:t>i</w:t>
      </w:r>
      <w:r w:rsidRPr="00710DC7">
        <w:rPr>
          <w:rFonts w:ascii="Times New Roman" w:hAnsi="Times New Roman" w:cs="Times New Roman"/>
          <w:sz w:val="18"/>
        </w:rPr>
        <w:t>zabela.jedruch</w:t>
      </w:r>
      <w:r w:rsidR="002723AC" w:rsidRPr="00710DC7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710DC7" w:rsidRDefault="00FE3213" w:rsidP="005423CE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60A3C826" w14:textId="77777777" w:rsidR="004A0A65" w:rsidRPr="00710DC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1D836532" w14:textId="77777777" w:rsidR="005423CE" w:rsidRDefault="005423CE" w:rsidP="005423CE">
      <w:pPr>
        <w:pStyle w:val="Bezodstpw"/>
        <w:jc w:val="both"/>
        <w:rPr>
          <w:rFonts w:ascii="Times New Roman" w:hAnsi="Times New Roman"/>
          <w:b/>
          <w:sz w:val="28"/>
          <w:szCs w:val="20"/>
        </w:rPr>
      </w:pPr>
      <w:proofErr w:type="spellStart"/>
      <w:r>
        <w:rPr>
          <w:rFonts w:ascii="Times New Roman" w:hAnsi="Times New Roman"/>
          <w:b/>
          <w:sz w:val="28"/>
          <w:szCs w:val="20"/>
        </w:rPr>
        <w:t>Newbridge</w:t>
      </w:r>
      <w:proofErr w:type="spellEnd"/>
      <w:r>
        <w:rPr>
          <w:rFonts w:ascii="Times New Roman" w:hAnsi="Times New Roman"/>
          <w:b/>
          <w:sz w:val="28"/>
          <w:szCs w:val="20"/>
        </w:rPr>
        <w:t xml:space="preserve"> inwestuje w rozwiązania proekologiczne</w:t>
      </w:r>
    </w:p>
    <w:p w14:paraId="54CE028F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956C910" w14:textId="6AE393A0" w:rsidR="005423CE" w:rsidRDefault="005423CE" w:rsidP="005423C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Centra handlowe należące do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stają się coraz bardziej </w:t>
      </w:r>
      <w:proofErr w:type="spellStart"/>
      <w:r>
        <w:rPr>
          <w:rFonts w:ascii="Times New Roman" w:hAnsi="Times New Roman"/>
          <w:b/>
          <w:sz w:val="20"/>
          <w:szCs w:val="20"/>
        </w:rPr>
        <w:t>proeko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. Obiekty nie tylko przeszły już przez certyfikację BREEAM In </w:t>
      </w:r>
      <w:proofErr w:type="spellStart"/>
      <w:r>
        <w:rPr>
          <w:rFonts w:ascii="Times New Roman" w:hAnsi="Times New Roman"/>
          <w:b/>
          <w:sz w:val="20"/>
          <w:szCs w:val="20"/>
        </w:rPr>
        <w:t>Use</w:t>
      </w:r>
      <w:proofErr w:type="spellEnd"/>
      <w:r>
        <w:rPr>
          <w:rFonts w:ascii="Times New Roman" w:hAnsi="Times New Roman"/>
          <w:b/>
          <w:sz w:val="20"/>
          <w:szCs w:val="20"/>
        </w:rPr>
        <w:t>, ale także dalej inwestują w rozwiązania m.in. ograniczające zużycie energii i wody. Realizowana jest w nich także unikalna na rynku</w:t>
      </w:r>
      <w:r w:rsidR="002120BB">
        <w:rPr>
          <w:rFonts w:ascii="Times New Roman" w:hAnsi="Times New Roman"/>
          <w:b/>
          <w:sz w:val="20"/>
          <w:szCs w:val="20"/>
        </w:rPr>
        <w:t xml:space="preserve"> kampania edukująca klienta - Ec</w:t>
      </w: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o Smart.</w:t>
      </w:r>
    </w:p>
    <w:p w14:paraId="516C3F42" w14:textId="77777777" w:rsidR="005423CE" w:rsidRDefault="005423CE" w:rsidP="005423C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2A50F6DE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stawia na rozwiązania proekologiczne i zrównoważony rozwój. Tylko ostatnie lata przyniosły w trzech centrach należących do firmy kilkanaście inwestycji, które mają zapewnić m.in. oszczędność energii elektrycznej oraz wody.</w:t>
      </w:r>
    </w:p>
    <w:p w14:paraId="7F1B7C42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C7AF978" w14:textId="64F005F3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Stale poszukujemy rozwiązań, które minimalizują wpływ naszych centrów handlowych na środowisko. Zmiany, które obecnie wdrażamy realizowane są zarówno poprzez inwestycje w technologię, jak również poprzez nową politykę środowiskową i procedury dotyczące m.in.  zużycia wody czy segregacji śmieci. Staramy się działać na wielu frontach jednocześnie  </w:t>
      </w:r>
      <w:r w:rsidR="006546EA">
        <w:rPr>
          <w:rFonts w:ascii="Times New Roman" w:hAnsi="Times New Roman"/>
          <w:b/>
          <w:sz w:val="20"/>
          <w:szCs w:val="20"/>
        </w:rPr>
        <w:t xml:space="preserve">- mówi Elwira </w:t>
      </w:r>
      <w:proofErr w:type="spellStart"/>
      <w:r w:rsidR="006546EA">
        <w:rPr>
          <w:rFonts w:ascii="Times New Roman" w:hAnsi="Times New Roman"/>
          <w:b/>
          <w:sz w:val="20"/>
          <w:szCs w:val="20"/>
        </w:rPr>
        <w:t>Pyrkowska</w:t>
      </w:r>
      <w:proofErr w:type="spellEnd"/>
      <w:r w:rsidR="006546EA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="006546EA">
        <w:rPr>
          <w:rFonts w:ascii="Times New Roman" w:hAnsi="Times New Roman"/>
          <w:b/>
          <w:sz w:val="20"/>
          <w:szCs w:val="20"/>
        </w:rPr>
        <w:t>As</w:t>
      </w:r>
      <w:r>
        <w:rPr>
          <w:rFonts w:ascii="Times New Roman" w:hAnsi="Times New Roman"/>
          <w:b/>
          <w:sz w:val="20"/>
          <w:szCs w:val="20"/>
        </w:rPr>
        <w:t>set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Manager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</w:t>
      </w:r>
    </w:p>
    <w:p w14:paraId="74C1566B" w14:textId="77777777" w:rsidR="005423CE" w:rsidRDefault="005423CE" w:rsidP="005423C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381D414E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tak w ramach realizowanej w Nowych Czyżynach, Nowych Bielawach i Nowej Górnej Polityki Ochrony Środowiska we wszystkich trzech obiektach na stałe prowadzona jest analiza zużycia energii elektrycznej, wody i ciepła. Wdrażane są także nowe technologie, minimalizujące zużycie zasobów.  Przykładem jest niedawna wymiana oświetlenia zewnętrznego i wewnętrznego na LED. Inwestycja ta pozwoliła nie tylko na oszczędność, ale przede wszystkim na zmniejszenie zużycia energii przez wszystkie trzy obiekty. </w:t>
      </w:r>
    </w:p>
    <w:p w14:paraId="555F1FAE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D4F47F4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Inwestycje oszczędnościowe dotyczą także zużycia wody. Np. w Nowych Bielawach zainstalowano specjalne sanitariaty zużywające mniej wody, niż te tradycyjne.  Zamontowano też w pełni zautomatyzowany system nawadniania, który utrzymuje zieleń, mając jednocześnie pod kontrolą ilość wody, która w tym celu jest zużywana.</w:t>
      </w:r>
    </w:p>
    <w:p w14:paraId="25882B24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3EBD333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Ograniczenie zużycia zasobów to nie jedyne na czym koncentruje się realizowana tu polityka </w:t>
      </w:r>
      <w:proofErr w:type="spellStart"/>
      <w:r>
        <w:rPr>
          <w:rFonts w:ascii="Times New Roman" w:hAnsi="Times New Roman"/>
          <w:sz w:val="20"/>
          <w:szCs w:val="20"/>
        </w:rPr>
        <w:t>proeko</w:t>
      </w:r>
      <w:proofErr w:type="spellEnd"/>
      <w:r>
        <w:rPr>
          <w:rFonts w:ascii="Times New Roman" w:hAnsi="Times New Roman"/>
          <w:sz w:val="20"/>
          <w:szCs w:val="20"/>
        </w:rPr>
        <w:t xml:space="preserve">. Dzięki raportowi w zakresie różnorodności biologicznej, jaki wykonano dla każdego obiektu, centra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dokładają wszelkich starań, aby minimalizować swój wpływ na otoczenie, w tym m.in. na powietrze i jakość wód.</w:t>
      </w:r>
    </w:p>
    <w:p w14:paraId="3912448A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0CDC2319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Dla przykładu, redukcja gazów cieplarnianych możliwa jest dzięki stosowaniu jako źródła ogrzewania ciepła systemowego, a redukcja zanieczyszczeń gruntu odbywa się dzięki systemowemu odprowadzaniu wód deszczowych z parkingu do sieci miejskiej.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także regularnie bada ścieki, wodę oraz wody gruntowe.</w:t>
      </w:r>
    </w:p>
    <w:p w14:paraId="743B3C10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F7C24AE" w14:textId="65896DE8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Obiekty dbają także o swoje zielone otoczenie oraz redukcję dwutlenku węgla. Najlepszym przykładem są tutaj Nowe Czyżyny. W 2019 roku wokół galerii ustawiono aż 60 donic </w:t>
      </w:r>
      <w:r w:rsidR="00527374">
        <w:rPr>
          <w:rFonts w:ascii="Times New Roman" w:hAnsi="Times New Roman"/>
          <w:sz w:val="20"/>
          <w:szCs w:val="20"/>
        </w:rPr>
        <w:t xml:space="preserve">z </w:t>
      </w:r>
      <w:r>
        <w:rPr>
          <w:rFonts w:ascii="Times New Roman" w:hAnsi="Times New Roman"/>
          <w:sz w:val="20"/>
          <w:szCs w:val="20"/>
        </w:rPr>
        <w:t>roślinnością. Nasadzenia te co roku są odnawiane. Ciekawostką jest to, że zastosowano tu gatunki przyjazn</w:t>
      </w:r>
      <w:r w:rsidR="00527374">
        <w:rPr>
          <w:rFonts w:ascii="Times New Roman" w:hAnsi="Times New Roman"/>
          <w:sz w:val="20"/>
          <w:szCs w:val="20"/>
        </w:rPr>
        <w:t xml:space="preserve">e m.in. pszczołom oraz ptakom. </w:t>
      </w:r>
    </w:p>
    <w:p w14:paraId="7897EC37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74E0558" w14:textId="3D5C6BAA" w:rsidR="005423CE" w:rsidRDefault="00527374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5423CE">
        <w:rPr>
          <w:rFonts w:ascii="Times New Roman" w:hAnsi="Times New Roman"/>
          <w:i/>
          <w:sz w:val="20"/>
          <w:szCs w:val="20"/>
        </w:rPr>
        <w:t xml:space="preserve">O środowisko dbamy wielowymiarowo. Z jednej strony poprzez obowiązujące zasady, politykę i procedury, z drugiej poprzez inwestycje, poprzez które do centrów wprowadzane są rozwiązania minimalizujące np. zużycie wody czy energii elektrycznej. Stawiamy także na monitoring zużycia, tak aby móc na bieżąco wprowadzać korekty </w:t>
      </w:r>
      <w:r w:rsidR="005423CE">
        <w:rPr>
          <w:rFonts w:ascii="Times New Roman" w:hAnsi="Times New Roman"/>
          <w:sz w:val="20"/>
          <w:szCs w:val="20"/>
        </w:rPr>
        <w:t xml:space="preserve">- mówi </w:t>
      </w:r>
      <w:proofErr w:type="spellStart"/>
      <w:r w:rsidR="005423CE">
        <w:rPr>
          <w:rFonts w:ascii="Times New Roman" w:hAnsi="Times New Roman"/>
          <w:sz w:val="20"/>
          <w:szCs w:val="20"/>
        </w:rPr>
        <w:t>Pyrkowska</w:t>
      </w:r>
      <w:proofErr w:type="spellEnd"/>
      <w:r w:rsidR="005423CE">
        <w:rPr>
          <w:rFonts w:ascii="Times New Roman" w:hAnsi="Times New Roman"/>
          <w:sz w:val="20"/>
          <w:szCs w:val="20"/>
        </w:rPr>
        <w:t>.</w:t>
      </w:r>
    </w:p>
    <w:p w14:paraId="072FFB7B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6CF508F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działalności proekologicznej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istotną rolę odgrywa także właściwa gospodarka odpadami. W rękach najemców są m.in. instrukcja gospodarki odpadami niebezpiecznymi, instrukcja segregacji odpadów oraz regulamin gospodarki odpadami. Do ich dyspozycji są natomiast specjalne kosze ułatwiające segregację. W centrach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co roku prowadzone są także audyty ekologiczne, dotyczące m.in. gospodarki odpadami, emisji zanieczyszczeń, gospodarki wodno-ściekowej. W oparciu o te audyty na bieżąco podejmowane są także działania naprawcze.</w:t>
      </w:r>
    </w:p>
    <w:p w14:paraId="6A526499" w14:textId="77777777" w:rsidR="005423CE" w:rsidRDefault="005423CE" w:rsidP="005423C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75EA3BF0" w14:textId="30E7D869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lastRenderedPageBreak/>
        <w:t>- N</w:t>
      </w:r>
      <w:r w:rsidR="00E24611">
        <w:rPr>
          <w:rFonts w:ascii="Times New Roman" w:hAnsi="Times New Roman"/>
          <w:i/>
          <w:sz w:val="20"/>
          <w:szCs w:val="20"/>
        </w:rPr>
        <w:t xml:space="preserve">ieustannie przyglądamy się temu, </w:t>
      </w:r>
      <w:r>
        <w:rPr>
          <w:rFonts w:ascii="Times New Roman" w:hAnsi="Times New Roman"/>
          <w:i/>
          <w:sz w:val="20"/>
          <w:szCs w:val="20"/>
        </w:rPr>
        <w:t>jak działają nasze obiekty i jaki wpływ mają na otoczenie. Taki monitoring pozwala nam na wychwytywanie tych miejsc, w których możemy jeszcze bardziej ograniczyć np. negatywny wpływ poprzez wdrożenie nowych procedur lub rozwiązań technologicznych</w:t>
      </w:r>
      <w:r>
        <w:rPr>
          <w:rFonts w:ascii="Times New Roman" w:hAnsi="Times New Roman"/>
          <w:sz w:val="20"/>
          <w:szCs w:val="20"/>
        </w:rPr>
        <w:t xml:space="preserve"> - mówi.</w:t>
      </w:r>
    </w:p>
    <w:p w14:paraId="360A57C8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5D65538" w14:textId="693B705C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Te działania już przynoszą efekty. Nowe Czyżyny oraz Nowe Bielawy na początku tego roku pomyślnie przeszły proces certyfikacji BREEAM In </w:t>
      </w:r>
      <w:proofErr w:type="spellStart"/>
      <w:r>
        <w:rPr>
          <w:rFonts w:ascii="Times New Roman" w:hAnsi="Times New Roman"/>
          <w:sz w:val="20"/>
          <w:szCs w:val="20"/>
        </w:rPr>
        <w:t>Use</w:t>
      </w:r>
      <w:proofErr w:type="spellEnd"/>
      <w:r>
        <w:rPr>
          <w:rFonts w:ascii="Times New Roman" w:hAnsi="Times New Roman"/>
          <w:sz w:val="20"/>
          <w:szCs w:val="20"/>
        </w:rPr>
        <w:t>, uzyskując wynik "bardzo dobry". Podobny proces czeka tera</w:t>
      </w:r>
      <w:r w:rsidR="00E24611">
        <w:rPr>
          <w:rFonts w:ascii="Times New Roman" w:hAnsi="Times New Roman"/>
          <w:sz w:val="20"/>
          <w:szCs w:val="20"/>
        </w:rPr>
        <w:t>z Nową Górną. Jednocześnie</w:t>
      </w:r>
      <w:r>
        <w:rPr>
          <w:rFonts w:ascii="Times New Roman" w:hAnsi="Times New Roman"/>
          <w:sz w:val="20"/>
          <w:szCs w:val="20"/>
        </w:rPr>
        <w:t xml:space="preserve"> toruński obiekt uzyskał także nowe świadectwo charakterystyki energetycznej, a pozostałe dwa obiekty właśnie się o nie ubiegają.</w:t>
      </w:r>
    </w:p>
    <w:p w14:paraId="4A901CB6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5AA4404" w14:textId="3D8EF4E8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Działalność proekologiczna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koncentruje się jednak nie tylko na tym, jak działają centra. Wszystkie trzy obiekty starają się także aktywizować społeczność lokalną wokół tematu ekologii. Pomagają w tym m.in. warsztaty poświęcone zero waste/less waste czy </w:t>
      </w:r>
      <w:proofErr w:type="spellStart"/>
      <w:r>
        <w:rPr>
          <w:rFonts w:ascii="Times New Roman" w:hAnsi="Times New Roman"/>
          <w:sz w:val="20"/>
          <w:szCs w:val="20"/>
        </w:rPr>
        <w:t>trash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art'owi</w:t>
      </w:r>
      <w:proofErr w:type="spellEnd"/>
      <w:r>
        <w:rPr>
          <w:rFonts w:ascii="Times New Roman" w:hAnsi="Times New Roman"/>
          <w:sz w:val="20"/>
          <w:szCs w:val="20"/>
        </w:rPr>
        <w:t xml:space="preserve">. Od marca br.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także we wszystkich trzech centrach zaczął r</w:t>
      </w:r>
      <w:r w:rsidR="00E24611">
        <w:rPr>
          <w:rFonts w:ascii="Times New Roman" w:hAnsi="Times New Roman"/>
          <w:sz w:val="20"/>
          <w:szCs w:val="20"/>
        </w:rPr>
        <w:t>ealizować kampanię edukacyjną Ec</w:t>
      </w:r>
      <w:r>
        <w:rPr>
          <w:rFonts w:ascii="Times New Roman" w:hAnsi="Times New Roman"/>
          <w:sz w:val="20"/>
          <w:szCs w:val="20"/>
        </w:rPr>
        <w:t>o Smart, która na każdym kroku ma przypominać klientom o tym, że nawet nasze najdrobniejsze decyzje jak np. zakupy do torebki foliowej czy kupowanie na wynos, może mieć negatywny wpływ na środowisko.</w:t>
      </w:r>
    </w:p>
    <w:p w14:paraId="40001562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56CC6E3" w14:textId="3E6707D0" w:rsidR="009F232D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To kampania, która przypomina o tym, jak każdego dnia, wyko</w:t>
      </w:r>
      <w:r w:rsidR="00E830A3">
        <w:rPr>
          <w:rFonts w:ascii="Times New Roman" w:hAnsi="Times New Roman"/>
          <w:i/>
          <w:sz w:val="20"/>
          <w:szCs w:val="20"/>
        </w:rPr>
        <w:t>nując bardzo proste czynności za</w:t>
      </w:r>
      <w:r>
        <w:rPr>
          <w:rFonts w:ascii="Times New Roman" w:hAnsi="Times New Roman"/>
          <w:i/>
          <w:sz w:val="20"/>
          <w:szCs w:val="20"/>
        </w:rPr>
        <w:t>d</w:t>
      </w:r>
      <w:r w:rsidR="00E830A3">
        <w:rPr>
          <w:rFonts w:ascii="Times New Roman" w:hAnsi="Times New Roman"/>
          <w:i/>
          <w:sz w:val="20"/>
          <w:szCs w:val="20"/>
        </w:rPr>
        <w:t>b</w:t>
      </w:r>
      <w:r>
        <w:rPr>
          <w:rFonts w:ascii="Times New Roman" w:hAnsi="Times New Roman"/>
          <w:i/>
          <w:sz w:val="20"/>
          <w:szCs w:val="20"/>
        </w:rPr>
        <w:t>ać o środowisko naturalne. Dzięki serii haseł, ale także warszta</w:t>
      </w:r>
      <w:r w:rsidR="00E830A3">
        <w:rPr>
          <w:rFonts w:ascii="Times New Roman" w:hAnsi="Times New Roman"/>
          <w:i/>
          <w:sz w:val="20"/>
          <w:szCs w:val="20"/>
        </w:rPr>
        <w:t xml:space="preserve">tom, pokazujemy naszym klientom, </w:t>
      </w:r>
      <w:r>
        <w:rPr>
          <w:rFonts w:ascii="Times New Roman" w:hAnsi="Times New Roman"/>
          <w:i/>
          <w:sz w:val="20"/>
          <w:szCs w:val="20"/>
        </w:rPr>
        <w:t>jak oszczędzać w domu wodę i energię oraz jak robić zakupy bez plastiku. Takie swoiste zalecenia, może stosować każdy, bez względu na wiek. Projekt wdrażany jest obecnie we wszystkich naszych centrach i potrwa przynajmniej rok</w:t>
      </w:r>
      <w:r>
        <w:rPr>
          <w:rFonts w:ascii="Times New Roman" w:hAnsi="Times New Roman"/>
          <w:sz w:val="20"/>
          <w:szCs w:val="20"/>
        </w:rPr>
        <w:t xml:space="preserve"> - mówi </w:t>
      </w:r>
      <w:proofErr w:type="spellStart"/>
      <w:r>
        <w:rPr>
          <w:rFonts w:ascii="Times New Roman" w:hAnsi="Times New Roman"/>
          <w:sz w:val="20"/>
          <w:szCs w:val="20"/>
        </w:rPr>
        <w:t>Pyrkowska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70B7A531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04942C9" w14:textId="77777777" w:rsidR="005423CE" w:rsidRPr="009F232D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D2479DD" w14:textId="77777777" w:rsidR="00477497" w:rsidRDefault="0047749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8710C32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Nowe Czyżyny, Nowe Bielawy, Nowa Górna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F382F" w14:textId="77777777" w:rsidR="00AA5437" w:rsidRDefault="00AA5437" w:rsidP="002723AC">
      <w:pPr>
        <w:spacing w:after="0" w:line="240" w:lineRule="auto"/>
      </w:pPr>
      <w:r>
        <w:separator/>
      </w:r>
    </w:p>
  </w:endnote>
  <w:endnote w:type="continuationSeparator" w:id="0">
    <w:p w14:paraId="710D26CE" w14:textId="77777777" w:rsidR="00AA5437" w:rsidRDefault="00AA5437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F5159" w14:textId="77777777" w:rsidR="00AA5437" w:rsidRDefault="00AA5437" w:rsidP="002723AC">
      <w:pPr>
        <w:spacing w:after="0" w:line="240" w:lineRule="auto"/>
      </w:pPr>
      <w:r>
        <w:separator/>
      </w:r>
    </w:p>
  </w:footnote>
  <w:footnote w:type="continuationSeparator" w:id="0">
    <w:p w14:paraId="388EA07B" w14:textId="77777777" w:rsidR="00AA5437" w:rsidRDefault="00AA5437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120BB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3AED"/>
    <w:rsid w:val="00414492"/>
    <w:rsid w:val="00464718"/>
    <w:rsid w:val="0046527F"/>
    <w:rsid w:val="00477497"/>
    <w:rsid w:val="004A0A65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581E"/>
    <w:rsid w:val="00582D7D"/>
    <w:rsid w:val="005837C7"/>
    <w:rsid w:val="005A532E"/>
    <w:rsid w:val="005D0445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80550"/>
    <w:rsid w:val="006A11D2"/>
    <w:rsid w:val="006A662A"/>
    <w:rsid w:val="006A67F9"/>
    <w:rsid w:val="006B496B"/>
    <w:rsid w:val="006D59E3"/>
    <w:rsid w:val="006E0458"/>
    <w:rsid w:val="006E2822"/>
    <w:rsid w:val="00710DC7"/>
    <w:rsid w:val="00714A28"/>
    <w:rsid w:val="00717F7D"/>
    <w:rsid w:val="0072462D"/>
    <w:rsid w:val="0074159D"/>
    <w:rsid w:val="00744295"/>
    <w:rsid w:val="00772256"/>
    <w:rsid w:val="007771F1"/>
    <w:rsid w:val="00777DDF"/>
    <w:rsid w:val="00790D76"/>
    <w:rsid w:val="00797E10"/>
    <w:rsid w:val="00797E96"/>
    <w:rsid w:val="007C0AE6"/>
    <w:rsid w:val="007C0DED"/>
    <w:rsid w:val="007C3FEF"/>
    <w:rsid w:val="007C68D6"/>
    <w:rsid w:val="007E0038"/>
    <w:rsid w:val="007E0F49"/>
    <w:rsid w:val="007F1823"/>
    <w:rsid w:val="0080442F"/>
    <w:rsid w:val="008261FF"/>
    <w:rsid w:val="0084107E"/>
    <w:rsid w:val="0084676F"/>
    <w:rsid w:val="00871FA0"/>
    <w:rsid w:val="00890919"/>
    <w:rsid w:val="008C282B"/>
    <w:rsid w:val="008C7C84"/>
    <w:rsid w:val="008D35A2"/>
    <w:rsid w:val="008E5BB6"/>
    <w:rsid w:val="008E5C4B"/>
    <w:rsid w:val="008F0B0C"/>
    <w:rsid w:val="009601EF"/>
    <w:rsid w:val="009625AB"/>
    <w:rsid w:val="00972FBF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642DC"/>
    <w:rsid w:val="00A64876"/>
    <w:rsid w:val="00A7585E"/>
    <w:rsid w:val="00A77FED"/>
    <w:rsid w:val="00A832E0"/>
    <w:rsid w:val="00A94E7C"/>
    <w:rsid w:val="00AA4E59"/>
    <w:rsid w:val="00AA5437"/>
    <w:rsid w:val="00AB2A70"/>
    <w:rsid w:val="00AC2C1D"/>
    <w:rsid w:val="00AC5844"/>
    <w:rsid w:val="00AC6DA7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810A5"/>
    <w:rsid w:val="00E830A3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862</Words>
  <Characters>5174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97</cp:revision>
  <dcterms:created xsi:type="dcterms:W3CDTF">2019-08-23T07:16:00Z</dcterms:created>
  <dcterms:modified xsi:type="dcterms:W3CDTF">2020-03-13T07:54:00Z</dcterms:modified>
</cp:coreProperties>
</file>