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016D85" w14:textId="134F3E2B" w:rsidR="002723AC" w:rsidRPr="00FB0279" w:rsidRDefault="0007596E" w:rsidP="003D7BE5">
      <w:pPr>
        <w:pStyle w:val="Bezodstpw"/>
        <w:jc w:val="both"/>
        <w:rPr>
          <w:rFonts w:ascii="Calibri Light" w:hAnsi="Calibri Light" w:cs="Calibri Light"/>
          <w:b/>
          <w:sz w:val="18"/>
        </w:rPr>
      </w:pPr>
      <w:r w:rsidRPr="00FB0279">
        <w:rPr>
          <w:rFonts w:ascii="Calibri Light" w:hAnsi="Calibri Light" w:cs="Calibri Light"/>
          <w:b/>
          <w:sz w:val="18"/>
        </w:rPr>
        <w:t xml:space="preserve">Informacja prasowa: </w:t>
      </w:r>
      <w:r w:rsidR="00542DE6">
        <w:rPr>
          <w:rFonts w:ascii="Calibri Light" w:hAnsi="Calibri Light" w:cs="Calibri Light"/>
          <w:b/>
          <w:sz w:val="18"/>
        </w:rPr>
        <w:t>7</w:t>
      </w:r>
      <w:r w:rsidR="001B200B">
        <w:rPr>
          <w:rFonts w:ascii="Calibri Light" w:hAnsi="Calibri Light" w:cs="Calibri Light"/>
          <w:b/>
          <w:sz w:val="18"/>
        </w:rPr>
        <w:t>-11</w:t>
      </w:r>
      <w:r w:rsidR="00F02832" w:rsidRPr="00FB0279">
        <w:rPr>
          <w:rFonts w:ascii="Calibri Light" w:hAnsi="Calibri Light" w:cs="Calibri Light"/>
          <w:b/>
          <w:sz w:val="18"/>
        </w:rPr>
        <w:t>-</w:t>
      </w:r>
      <w:r w:rsidR="002723AC" w:rsidRPr="00FB0279">
        <w:rPr>
          <w:rFonts w:ascii="Calibri Light" w:hAnsi="Calibri Light" w:cs="Calibri Light"/>
          <w:b/>
          <w:sz w:val="18"/>
        </w:rPr>
        <w:t xml:space="preserve">2019, </w:t>
      </w:r>
      <w:r w:rsidR="00EB6754" w:rsidRPr="00FB0279">
        <w:rPr>
          <w:rFonts w:ascii="Calibri Light" w:hAnsi="Calibri Light" w:cs="Calibri Light"/>
          <w:b/>
          <w:sz w:val="18"/>
        </w:rPr>
        <w:t>Warszawa</w:t>
      </w:r>
    </w:p>
    <w:p w14:paraId="71D341AF" w14:textId="1C7E433A" w:rsidR="002723AC" w:rsidRPr="00FB0279" w:rsidRDefault="00EB6754" w:rsidP="003D7BE5">
      <w:pPr>
        <w:pStyle w:val="Bezodstpw"/>
        <w:jc w:val="both"/>
        <w:rPr>
          <w:rFonts w:ascii="Calibri Light" w:hAnsi="Calibri Light" w:cs="Calibri Light"/>
          <w:sz w:val="18"/>
        </w:rPr>
      </w:pPr>
      <w:r w:rsidRPr="00FB0279">
        <w:rPr>
          <w:rFonts w:ascii="Calibri Light" w:hAnsi="Calibri Light" w:cs="Calibri Light"/>
          <w:sz w:val="18"/>
        </w:rPr>
        <w:t>Biuro Prasowe Newbridge</w:t>
      </w:r>
    </w:p>
    <w:p w14:paraId="508BC385" w14:textId="3B9ABB3A" w:rsidR="002723AC" w:rsidRPr="00FB0279" w:rsidRDefault="00FE3213" w:rsidP="003D7BE5">
      <w:pPr>
        <w:pStyle w:val="Bezodstpw"/>
        <w:jc w:val="both"/>
        <w:rPr>
          <w:rFonts w:ascii="Calibri Light" w:hAnsi="Calibri Light" w:cs="Calibri Light"/>
          <w:sz w:val="18"/>
        </w:rPr>
      </w:pPr>
      <w:r w:rsidRPr="00FB0279">
        <w:rPr>
          <w:rFonts w:ascii="Calibri Light" w:hAnsi="Calibri Light" w:cs="Calibri Light"/>
          <w:sz w:val="18"/>
        </w:rPr>
        <w:t>Izabela Jędruch</w:t>
      </w:r>
      <w:r w:rsidR="002723AC" w:rsidRPr="00FB0279">
        <w:rPr>
          <w:rFonts w:ascii="Calibri Light" w:hAnsi="Calibri Light" w:cs="Calibri Light"/>
          <w:sz w:val="18"/>
        </w:rPr>
        <w:t>/Guarana PR</w:t>
      </w:r>
    </w:p>
    <w:p w14:paraId="1CD8A35B" w14:textId="564E6664" w:rsidR="002723AC" w:rsidRPr="00FB0279" w:rsidRDefault="00FE3213" w:rsidP="003D7BE5">
      <w:pPr>
        <w:pStyle w:val="Bezodstpw"/>
        <w:jc w:val="both"/>
        <w:rPr>
          <w:rFonts w:ascii="Calibri Light" w:hAnsi="Calibri Light" w:cs="Calibri Light"/>
          <w:sz w:val="18"/>
        </w:rPr>
      </w:pPr>
      <w:r w:rsidRPr="00FB0279">
        <w:rPr>
          <w:rFonts w:ascii="Calibri Light" w:hAnsi="Calibri Light" w:cs="Calibri Light"/>
          <w:sz w:val="18"/>
        </w:rPr>
        <w:t xml:space="preserve">tel. 517 854 244 mail. </w:t>
      </w:r>
      <w:r w:rsidR="001178BC" w:rsidRPr="00FB0279">
        <w:rPr>
          <w:rFonts w:ascii="Calibri Light" w:hAnsi="Calibri Light" w:cs="Calibri Light"/>
          <w:sz w:val="18"/>
        </w:rPr>
        <w:t>i</w:t>
      </w:r>
      <w:r w:rsidRPr="00FB0279">
        <w:rPr>
          <w:rFonts w:ascii="Calibri Light" w:hAnsi="Calibri Light" w:cs="Calibri Light"/>
          <w:sz w:val="18"/>
        </w:rPr>
        <w:t>zabela.jedruch</w:t>
      </w:r>
      <w:r w:rsidR="002723AC" w:rsidRPr="00FB0279">
        <w:rPr>
          <w:rFonts w:ascii="Calibri Light" w:hAnsi="Calibri Light" w:cs="Calibri Light"/>
          <w:sz w:val="18"/>
        </w:rPr>
        <w:t>@guaranapr.pl</w:t>
      </w:r>
    </w:p>
    <w:p w14:paraId="1F69250C" w14:textId="77777777" w:rsidR="00FE3213" w:rsidRPr="00FB0279" w:rsidRDefault="00FE3213" w:rsidP="00532B35">
      <w:pPr>
        <w:pStyle w:val="Bezodstpw"/>
        <w:rPr>
          <w:rFonts w:ascii="Calibri Light" w:hAnsi="Calibri Light" w:cs="Calibri Light"/>
          <w:b/>
          <w:sz w:val="20"/>
        </w:rPr>
      </w:pPr>
    </w:p>
    <w:p w14:paraId="23B365B1" w14:textId="77777777" w:rsidR="00FB0279" w:rsidRPr="00631070" w:rsidRDefault="00FB0279" w:rsidP="00FB0279">
      <w:pPr>
        <w:pStyle w:val="Bezodstpw"/>
        <w:tabs>
          <w:tab w:val="left" w:pos="5387"/>
        </w:tabs>
        <w:rPr>
          <w:rFonts w:ascii="Calibri Light" w:hAnsi="Calibri Light" w:cs="Calibri Light"/>
          <w:sz w:val="20"/>
        </w:rPr>
      </w:pPr>
    </w:p>
    <w:p w14:paraId="55BE0E43" w14:textId="77777777" w:rsidR="00631070" w:rsidRPr="00631070" w:rsidRDefault="00631070" w:rsidP="00631070">
      <w:pPr>
        <w:pStyle w:val="Bezodstpw"/>
        <w:jc w:val="both"/>
        <w:rPr>
          <w:rFonts w:ascii="Calibri Light" w:hAnsi="Calibri Light" w:cs="Calibri Light"/>
          <w:b/>
          <w:sz w:val="30"/>
          <w:szCs w:val="20"/>
        </w:rPr>
      </w:pPr>
      <w:r w:rsidRPr="00631070">
        <w:rPr>
          <w:rFonts w:ascii="Calibri Light" w:hAnsi="Calibri Light" w:cs="Calibri Light"/>
          <w:b/>
          <w:sz w:val="30"/>
          <w:szCs w:val="20"/>
        </w:rPr>
        <w:t xml:space="preserve">Centra </w:t>
      </w:r>
      <w:proofErr w:type="spellStart"/>
      <w:r w:rsidRPr="00631070">
        <w:rPr>
          <w:rFonts w:ascii="Calibri Light" w:hAnsi="Calibri Light" w:cs="Calibri Light"/>
          <w:b/>
          <w:sz w:val="30"/>
          <w:szCs w:val="20"/>
        </w:rPr>
        <w:t>convenience</w:t>
      </w:r>
      <w:proofErr w:type="spellEnd"/>
      <w:r w:rsidRPr="00631070">
        <w:rPr>
          <w:rFonts w:ascii="Calibri Light" w:hAnsi="Calibri Light" w:cs="Calibri Light"/>
          <w:b/>
          <w:sz w:val="30"/>
          <w:szCs w:val="20"/>
        </w:rPr>
        <w:t xml:space="preserve"> rosną w siłę</w:t>
      </w:r>
    </w:p>
    <w:p w14:paraId="7735F395" w14:textId="77777777" w:rsidR="00631070" w:rsidRPr="00631070" w:rsidRDefault="00631070" w:rsidP="00631070">
      <w:pPr>
        <w:pStyle w:val="Bezodstpw"/>
        <w:jc w:val="both"/>
        <w:rPr>
          <w:rFonts w:ascii="Calibri Light" w:hAnsi="Calibri Light" w:cs="Calibri Light"/>
          <w:sz w:val="18"/>
          <w:szCs w:val="20"/>
        </w:rPr>
      </w:pPr>
    </w:p>
    <w:p w14:paraId="6BCE93C3" w14:textId="77777777" w:rsidR="00631070" w:rsidRPr="00631070" w:rsidRDefault="00631070" w:rsidP="00631070">
      <w:pPr>
        <w:pStyle w:val="Bezodstpw"/>
        <w:jc w:val="both"/>
        <w:rPr>
          <w:rFonts w:ascii="Calibri Light" w:hAnsi="Calibri Light" w:cs="Calibri Light"/>
          <w:sz w:val="20"/>
          <w:szCs w:val="20"/>
        </w:rPr>
      </w:pPr>
      <w:r w:rsidRPr="00631070">
        <w:rPr>
          <w:rFonts w:ascii="Calibri Light" w:hAnsi="Calibri Light" w:cs="Calibri Light"/>
          <w:sz w:val="20"/>
          <w:szCs w:val="20"/>
        </w:rPr>
        <w:t xml:space="preserve">Centra </w:t>
      </w:r>
      <w:proofErr w:type="spellStart"/>
      <w:r w:rsidRPr="00631070">
        <w:rPr>
          <w:rFonts w:ascii="Calibri Light" w:hAnsi="Calibri Light" w:cs="Calibri Light"/>
          <w:sz w:val="20"/>
          <w:szCs w:val="20"/>
        </w:rPr>
        <w:t>convenience</w:t>
      </w:r>
      <w:proofErr w:type="spellEnd"/>
      <w:r w:rsidRPr="00631070">
        <w:rPr>
          <w:rFonts w:ascii="Calibri Light" w:hAnsi="Calibri Light" w:cs="Calibri Light"/>
          <w:sz w:val="20"/>
          <w:szCs w:val="20"/>
        </w:rPr>
        <w:t xml:space="preserve"> zajmują coraz mocniejszą pozycję na polskim rynku </w:t>
      </w:r>
      <w:proofErr w:type="spellStart"/>
      <w:r w:rsidRPr="00631070">
        <w:rPr>
          <w:rFonts w:ascii="Calibri Light" w:hAnsi="Calibri Light" w:cs="Calibri Light"/>
          <w:sz w:val="20"/>
          <w:szCs w:val="20"/>
        </w:rPr>
        <w:t>retail</w:t>
      </w:r>
      <w:proofErr w:type="spellEnd"/>
      <w:r w:rsidRPr="00631070">
        <w:rPr>
          <w:rFonts w:ascii="Calibri Light" w:hAnsi="Calibri Light" w:cs="Calibri Light"/>
          <w:sz w:val="20"/>
          <w:szCs w:val="20"/>
        </w:rPr>
        <w:t>. Pomagają w tym nowe inwestycje, ale także duże zmiany, jakie zachodzą w obiektach działających już od lat.</w:t>
      </w:r>
    </w:p>
    <w:p w14:paraId="6F078AC3" w14:textId="77777777" w:rsidR="00631070" w:rsidRPr="00631070" w:rsidRDefault="00631070" w:rsidP="00631070">
      <w:pPr>
        <w:pStyle w:val="Bezodstpw"/>
        <w:jc w:val="both"/>
        <w:rPr>
          <w:rFonts w:ascii="Calibri Light" w:hAnsi="Calibri Light" w:cs="Calibri Light"/>
          <w:sz w:val="18"/>
          <w:szCs w:val="20"/>
        </w:rPr>
      </w:pPr>
    </w:p>
    <w:p w14:paraId="0F633C7A" w14:textId="77777777" w:rsidR="00631070" w:rsidRPr="00631070" w:rsidRDefault="00631070" w:rsidP="00631070">
      <w:pPr>
        <w:pStyle w:val="Bezodstpw"/>
        <w:jc w:val="both"/>
        <w:rPr>
          <w:rFonts w:ascii="Calibri Light" w:hAnsi="Calibri Light" w:cs="Calibri Light"/>
          <w:b/>
          <w:sz w:val="18"/>
          <w:szCs w:val="20"/>
        </w:rPr>
      </w:pPr>
      <w:r w:rsidRPr="00631070">
        <w:rPr>
          <w:rFonts w:ascii="Calibri Light" w:hAnsi="Calibri Light" w:cs="Calibri Light"/>
          <w:b/>
          <w:sz w:val="18"/>
          <w:szCs w:val="20"/>
        </w:rPr>
        <w:t>Rynek rośnie w siłę</w:t>
      </w:r>
    </w:p>
    <w:p w14:paraId="6D13BB81" w14:textId="77777777" w:rsidR="00631070" w:rsidRPr="00631070" w:rsidRDefault="00631070" w:rsidP="00631070">
      <w:pPr>
        <w:pStyle w:val="Bezodstpw"/>
        <w:jc w:val="both"/>
        <w:rPr>
          <w:rFonts w:ascii="Calibri Light" w:hAnsi="Calibri Light" w:cs="Calibri Light"/>
          <w:sz w:val="18"/>
          <w:szCs w:val="20"/>
        </w:rPr>
      </w:pPr>
      <w:r w:rsidRPr="00631070">
        <w:rPr>
          <w:rFonts w:ascii="Calibri Light" w:hAnsi="Calibri Light" w:cs="Calibri Light"/>
          <w:sz w:val="18"/>
          <w:szCs w:val="20"/>
        </w:rPr>
        <w:t xml:space="preserve">Centra </w:t>
      </w:r>
      <w:proofErr w:type="spellStart"/>
      <w:r w:rsidRPr="00631070">
        <w:rPr>
          <w:rFonts w:ascii="Calibri Light" w:hAnsi="Calibri Light" w:cs="Calibri Light"/>
          <w:sz w:val="18"/>
          <w:szCs w:val="20"/>
        </w:rPr>
        <w:t>convenience</w:t>
      </w:r>
      <w:proofErr w:type="spellEnd"/>
      <w:r w:rsidRPr="00631070">
        <w:rPr>
          <w:rFonts w:ascii="Calibri Light" w:hAnsi="Calibri Light" w:cs="Calibri Light"/>
          <w:sz w:val="18"/>
          <w:szCs w:val="20"/>
        </w:rPr>
        <w:t xml:space="preserve"> umacniają swoją pozycję na polskim rynku. Tylko w 2018 roku aż 30 proc. z 420 tys. m kw. nowo oddanej powierzchni handlowej zajęły małe obiekty, liczące sobie do 20 tys. m kw. Jednocześnie także te już istniejące od lat zaczęły inwestować w siebie.</w:t>
      </w:r>
    </w:p>
    <w:p w14:paraId="290D43FE" w14:textId="77777777" w:rsidR="00631070" w:rsidRPr="00631070" w:rsidRDefault="00631070" w:rsidP="00631070">
      <w:pPr>
        <w:pStyle w:val="Bezodstpw"/>
        <w:jc w:val="both"/>
        <w:rPr>
          <w:rFonts w:ascii="Calibri Light" w:hAnsi="Calibri Light" w:cs="Calibri Light"/>
          <w:sz w:val="18"/>
          <w:szCs w:val="20"/>
        </w:rPr>
      </w:pPr>
    </w:p>
    <w:p w14:paraId="7CF63220" w14:textId="77777777" w:rsidR="00631070" w:rsidRPr="00631070" w:rsidRDefault="00631070" w:rsidP="00631070">
      <w:pPr>
        <w:pStyle w:val="Bezodstpw"/>
        <w:jc w:val="both"/>
        <w:rPr>
          <w:rFonts w:ascii="Calibri Light" w:hAnsi="Calibri Light" w:cs="Calibri Light"/>
          <w:sz w:val="18"/>
          <w:szCs w:val="20"/>
        </w:rPr>
      </w:pPr>
      <w:r w:rsidRPr="00631070">
        <w:rPr>
          <w:rFonts w:ascii="Calibri Light" w:hAnsi="Calibri Light" w:cs="Calibri Light"/>
          <w:sz w:val="18"/>
          <w:szCs w:val="20"/>
        </w:rPr>
        <w:t xml:space="preserve">W sumie, w minionym roku parki handlowe, ale także centra </w:t>
      </w:r>
      <w:proofErr w:type="spellStart"/>
      <w:r w:rsidRPr="00631070">
        <w:rPr>
          <w:rFonts w:ascii="Calibri Light" w:hAnsi="Calibri Light" w:cs="Calibri Light"/>
          <w:sz w:val="18"/>
          <w:szCs w:val="20"/>
        </w:rPr>
        <w:t>convenience</w:t>
      </w:r>
      <w:proofErr w:type="spellEnd"/>
      <w:r w:rsidRPr="00631070">
        <w:rPr>
          <w:rFonts w:ascii="Calibri Light" w:hAnsi="Calibri Light" w:cs="Calibri Light"/>
          <w:sz w:val="18"/>
          <w:szCs w:val="20"/>
        </w:rPr>
        <w:t xml:space="preserve"> w ramach rozbudowy urosły o dodatkowe 60 tys. m kw. - podaje w swoim podsumowaniu </w:t>
      </w:r>
      <w:r w:rsidRPr="00631070">
        <w:rPr>
          <w:rFonts w:ascii="Calibri Light" w:hAnsi="Calibri Light" w:cs="Calibri Light"/>
          <w:sz w:val="18"/>
          <w:szCs w:val="18"/>
        </w:rPr>
        <w:t>z 2018 roku</w:t>
      </w:r>
      <w:r w:rsidRPr="00631070">
        <w:rPr>
          <w:rFonts w:ascii="Calibri Light" w:hAnsi="Calibri Light" w:cs="Calibri Light"/>
        </w:rPr>
        <w:t xml:space="preserve"> </w:t>
      </w:r>
      <w:proofErr w:type="spellStart"/>
      <w:r w:rsidRPr="00631070">
        <w:rPr>
          <w:rFonts w:ascii="Calibri Light" w:hAnsi="Calibri Light" w:cs="Calibri Light"/>
          <w:sz w:val="18"/>
          <w:szCs w:val="20"/>
        </w:rPr>
        <w:t>Cushman</w:t>
      </w:r>
      <w:proofErr w:type="spellEnd"/>
      <w:r w:rsidRPr="00631070">
        <w:rPr>
          <w:rFonts w:ascii="Calibri Light" w:hAnsi="Calibri Light" w:cs="Calibri Light"/>
          <w:sz w:val="18"/>
          <w:szCs w:val="20"/>
        </w:rPr>
        <w:t xml:space="preserve"> &amp; Wakefield. Przybywa także obiektów, które decydują się na modernizację, </w:t>
      </w:r>
      <w:proofErr w:type="spellStart"/>
      <w:r w:rsidRPr="00631070">
        <w:rPr>
          <w:rFonts w:ascii="Calibri Light" w:hAnsi="Calibri Light" w:cs="Calibri Light"/>
          <w:sz w:val="18"/>
          <w:szCs w:val="20"/>
        </w:rPr>
        <w:t>rekomercjalizację</w:t>
      </w:r>
      <w:proofErr w:type="spellEnd"/>
      <w:r w:rsidRPr="00631070">
        <w:rPr>
          <w:rFonts w:ascii="Calibri Light" w:hAnsi="Calibri Light" w:cs="Calibri Light"/>
          <w:sz w:val="18"/>
          <w:szCs w:val="20"/>
        </w:rPr>
        <w:t xml:space="preserve"> oraz inwestycje w nową infrastrukturę. Jak oceniają przedstawiciele rynku, ten trend będzie się umacniał.</w:t>
      </w:r>
    </w:p>
    <w:p w14:paraId="0BEDE113" w14:textId="77777777" w:rsidR="00631070" w:rsidRPr="00631070" w:rsidRDefault="00631070" w:rsidP="00631070">
      <w:pPr>
        <w:pStyle w:val="Bezodstpw"/>
        <w:jc w:val="both"/>
        <w:rPr>
          <w:rFonts w:ascii="Calibri Light" w:hAnsi="Calibri Light" w:cs="Calibri Light"/>
          <w:sz w:val="18"/>
          <w:szCs w:val="20"/>
        </w:rPr>
      </w:pPr>
    </w:p>
    <w:p w14:paraId="3FE05BA9" w14:textId="77777777" w:rsidR="00631070" w:rsidRPr="00631070" w:rsidRDefault="00631070" w:rsidP="00631070">
      <w:pPr>
        <w:pStyle w:val="Bezodstpw"/>
        <w:jc w:val="both"/>
        <w:rPr>
          <w:rFonts w:ascii="Calibri Light" w:hAnsi="Calibri Light" w:cs="Calibri Light"/>
          <w:b/>
          <w:sz w:val="18"/>
          <w:szCs w:val="20"/>
        </w:rPr>
      </w:pPr>
      <w:r w:rsidRPr="00631070">
        <w:rPr>
          <w:rFonts w:ascii="Calibri Light" w:hAnsi="Calibri Light" w:cs="Calibri Light"/>
          <w:i/>
          <w:sz w:val="18"/>
          <w:szCs w:val="20"/>
        </w:rPr>
        <w:t xml:space="preserve">- Ostatnie lata przynoszą wyraźny wzrost zainteresowania najmem w centrach typu </w:t>
      </w:r>
      <w:proofErr w:type="spellStart"/>
      <w:r w:rsidRPr="00631070">
        <w:rPr>
          <w:rFonts w:ascii="Calibri Light" w:hAnsi="Calibri Light" w:cs="Calibri Light"/>
          <w:i/>
          <w:sz w:val="18"/>
          <w:szCs w:val="20"/>
        </w:rPr>
        <w:t>convenience</w:t>
      </w:r>
      <w:proofErr w:type="spellEnd"/>
      <w:r w:rsidRPr="00631070">
        <w:rPr>
          <w:rFonts w:ascii="Calibri Light" w:hAnsi="Calibri Light" w:cs="Calibri Light"/>
          <w:i/>
          <w:sz w:val="18"/>
          <w:szCs w:val="20"/>
        </w:rPr>
        <w:t xml:space="preserve">. Marki zaczynają doceniać lokalność obiektów i ich silny związek z najbliższym sąsiedztwem, a tym samym dostęp do atrakcyjnego i chłonnego rynku. Zwraca się również uwagę na to, jak perspektywiczne są centra </w:t>
      </w:r>
      <w:proofErr w:type="spellStart"/>
      <w:r w:rsidRPr="00631070">
        <w:rPr>
          <w:rFonts w:ascii="Calibri Light" w:hAnsi="Calibri Light" w:cs="Calibri Light"/>
          <w:i/>
          <w:sz w:val="18"/>
          <w:szCs w:val="20"/>
        </w:rPr>
        <w:t>convenience</w:t>
      </w:r>
      <w:proofErr w:type="spellEnd"/>
      <w:r w:rsidRPr="00631070">
        <w:rPr>
          <w:rFonts w:ascii="Calibri Light" w:hAnsi="Calibri Light" w:cs="Calibri Light"/>
          <w:i/>
          <w:sz w:val="18"/>
          <w:szCs w:val="20"/>
        </w:rPr>
        <w:t xml:space="preserve"> </w:t>
      </w:r>
      <w:r w:rsidRPr="00631070">
        <w:rPr>
          <w:rFonts w:ascii="Calibri Light" w:hAnsi="Calibri Light" w:cs="Calibri Light"/>
          <w:sz w:val="18"/>
          <w:szCs w:val="20"/>
        </w:rPr>
        <w:t xml:space="preserve">- </w:t>
      </w:r>
      <w:r w:rsidRPr="00631070">
        <w:rPr>
          <w:rFonts w:ascii="Calibri Light" w:hAnsi="Calibri Light" w:cs="Calibri Light"/>
          <w:b/>
          <w:sz w:val="18"/>
          <w:szCs w:val="20"/>
        </w:rPr>
        <w:t xml:space="preserve">mówi Elwira </w:t>
      </w:r>
      <w:proofErr w:type="spellStart"/>
      <w:r w:rsidRPr="00631070">
        <w:rPr>
          <w:rFonts w:ascii="Calibri Light" w:hAnsi="Calibri Light" w:cs="Calibri Light"/>
          <w:b/>
          <w:sz w:val="18"/>
          <w:szCs w:val="20"/>
        </w:rPr>
        <w:t>Pyrkowska</w:t>
      </w:r>
      <w:proofErr w:type="spellEnd"/>
      <w:r w:rsidRPr="00631070">
        <w:rPr>
          <w:rFonts w:ascii="Calibri Light" w:hAnsi="Calibri Light" w:cs="Calibri Light"/>
          <w:b/>
          <w:sz w:val="18"/>
          <w:szCs w:val="20"/>
        </w:rPr>
        <w:t xml:space="preserve">, </w:t>
      </w:r>
      <w:proofErr w:type="spellStart"/>
      <w:r w:rsidRPr="00631070">
        <w:rPr>
          <w:rFonts w:ascii="Calibri Light" w:hAnsi="Calibri Light" w:cs="Calibri Light"/>
          <w:b/>
          <w:sz w:val="18"/>
          <w:szCs w:val="20"/>
        </w:rPr>
        <w:t>Asset</w:t>
      </w:r>
      <w:proofErr w:type="spellEnd"/>
      <w:r w:rsidRPr="00631070">
        <w:rPr>
          <w:rFonts w:ascii="Calibri Light" w:hAnsi="Calibri Light" w:cs="Calibri Light"/>
          <w:b/>
          <w:sz w:val="18"/>
          <w:szCs w:val="20"/>
        </w:rPr>
        <w:t xml:space="preserve"> Manager w </w:t>
      </w:r>
      <w:proofErr w:type="spellStart"/>
      <w:r w:rsidRPr="00631070">
        <w:rPr>
          <w:rFonts w:ascii="Calibri Light" w:hAnsi="Calibri Light" w:cs="Calibri Light"/>
          <w:b/>
          <w:sz w:val="18"/>
          <w:szCs w:val="20"/>
        </w:rPr>
        <w:t>Newbridge</w:t>
      </w:r>
      <w:proofErr w:type="spellEnd"/>
      <w:r w:rsidRPr="00631070">
        <w:rPr>
          <w:rFonts w:ascii="Calibri Light" w:hAnsi="Calibri Light" w:cs="Calibri Light"/>
          <w:b/>
          <w:sz w:val="18"/>
          <w:szCs w:val="20"/>
        </w:rPr>
        <w:t xml:space="preserve"> Poland.</w:t>
      </w:r>
    </w:p>
    <w:p w14:paraId="1D29405B" w14:textId="77777777" w:rsidR="00631070" w:rsidRPr="00631070" w:rsidRDefault="00631070" w:rsidP="00631070">
      <w:pPr>
        <w:pStyle w:val="Bezodstpw"/>
        <w:jc w:val="both"/>
        <w:rPr>
          <w:rFonts w:ascii="Calibri Light" w:hAnsi="Calibri Light" w:cs="Calibri Light"/>
          <w:sz w:val="18"/>
          <w:szCs w:val="20"/>
        </w:rPr>
      </w:pPr>
    </w:p>
    <w:p w14:paraId="5296B45B" w14:textId="77777777" w:rsidR="00631070" w:rsidRPr="00631070" w:rsidRDefault="00631070" w:rsidP="00631070">
      <w:pPr>
        <w:pStyle w:val="Bezodstpw"/>
        <w:jc w:val="both"/>
        <w:rPr>
          <w:rFonts w:ascii="Calibri Light" w:hAnsi="Calibri Light" w:cs="Calibri Light"/>
          <w:sz w:val="18"/>
          <w:szCs w:val="20"/>
        </w:rPr>
      </w:pPr>
      <w:r w:rsidRPr="00631070">
        <w:rPr>
          <w:rFonts w:ascii="Calibri Light" w:hAnsi="Calibri Light" w:cs="Calibri Light"/>
          <w:sz w:val="18"/>
          <w:szCs w:val="20"/>
        </w:rPr>
        <w:t xml:space="preserve">Nie bez znaczenia pozostają także trendy konsumenckie. - </w:t>
      </w:r>
      <w:r w:rsidRPr="00631070">
        <w:rPr>
          <w:rFonts w:ascii="Calibri Light" w:hAnsi="Calibri Light" w:cs="Calibri Light"/>
          <w:i/>
          <w:sz w:val="18"/>
          <w:szCs w:val="20"/>
        </w:rPr>
        <w:t>Polacy coraz chętniej wybierają niewielkie, sąsiedzkie centra handlowe o urozmaiconej ofercie, które pozwalają na komfortowe i szybkie zrobienie wszystkich niezbędnych, codziennych zakupów. Motyw jest prosty. Zakupy w tego typu miejscu pozwalają zaoszczędzić czas, są więc wygodne</w:t>
      </w:r>
      <w:r w:rsidRPr="00631070">
        <w:rPr>
          <w:rFonts w:ascii="Calibri Light" w:hAnsi="Calibri Light" w:cs="Calibri Light"/>
          <w:sz w:val="18"/>
          <w:szCs w:val="20"/>
        </w:rPr>
        <w:t xml:space="preserve"> - dodaje.</w:t>
      </w:r>
    </w:p>
    <w:p w14:paraId="7A91E3F7" w14:textId="77777777" w:rsidR="00631070" w:rsidRPr="00631070" w:rsidRDefault="00631070" w:rsidP="00631070">
      <w:pPr>
        <w:pStyle w:val="Bezodstpw"/>
        <w:jc w:val="both"/>
        <w:rPr>
          <w:rFonts w:ascii="Calibri Light" w:hAnsi="Calibri Light" w:cs="Calibri Light"/>
          <w:sz w:val="18"/>
          <w:szCs w:val="20"/>
        </w:rPr>
      </w:pPr>
    </w:p>
    <w:p w14:paraId="49E383ED" w14:textId="77777777" w:rsidR="00631070" w:rsidRPr="00631070" w:rsidRDefault="00631070" w:rsidP="00631070">
      <w:pPr>
        <w:pStyle w:val="Bezodstpw"/>
        <w:jc w:val="both"/>
        <w:rPr>
          <w:rFonts w:ascii="Calibri Light" w:hAnsi="Calibri Light" w:cs="Calibri Light"/>
          <w:sz w:val="18"/>
          <w:szCs w:val="20"/>
        </w:rPr>
      </w:pPr>
      <w:r w:rsidRPr="00631070">
        <w:rPr>
          <w:rFonts w:ascii="Calibri Light" w:hAnsi="Calibri Light" w:cs="Calibri Light"/>
          <w:sz w:val="18"/>
          <w:szCs w:val="20"/>
        </w:rPr>
        <w:t xml:space="preserve">I faktycznie, jak pokazują badania przeprowadzone przez </w:t>
      </w:r>
      <w:proofErr w:type="spellStart"/>
      <w:r w:rsidRPr="00631070">
        <w:rPr>
          <w:rFonts w:ascii="Calibri Light" w:hAnsi="Calibri Light" w:cs="Calibri Light"/>
          <w:sz w:val="18"/>
          <w:szCs w:val="20"/>
        </w:rPr>
        <w:t>Payback</w:t>
      </w:r>
      <w:proofErr w:type="spellEnd"/>
      <w:r w:rsidRPr="00631070">
        <w:rPr>
          <w:rFonts w:ascii="Calibri Light" w:hAnsi="Calibri Light" w:cs="Calibri Light"/>
          <w:sz w:val="18"/>
          <w:szCs w:val="20"/>
        </w:rPr>
        <w:t>, co czwarty Polak chce mieć możliwość zrobienia jak największej liczy zakupów pod jednym dachem. Co więcej, 11 proc. przy okazji chce także załatwić inne sprawy, np. na poczcie, w banku lub zjeść obiad. Dziś aż 60 proc. konsumentów na zakupy woli poświęcić mniej niż 60 minut.</w:t>
      </w:r>
    </w:p>
    <w:p w14:paraId="3848E50D" w14:textId="77777777" w:rsidR="00631070" w:rsidRPr="00631070" w:rsidRDefault="00631070" w:rsidP="00631070">
      <w:pPr>
        <w:pStyle w:val="Bezodstpw"/>
        <w:jc w:val="both"/>
        <w:rPr>
          <w:rFonts w:ascii="Calibri Light" w:hAnsi="Calibri Light" w:cs="Calibri Light"/>
          <w:sz w:val="18"/>
          <w:szCs w:val="20"/>
        </w:rPr>
      </w:pPr>
    </w:p>
    <w:p w14:paraId="5F880846" w14:textId="77777777" w:rsidR="00631070" w:rsidRPr="00631070" w:rsidRDefault="00631070" w:rsidP="00631070">
      <w:pPr>
        <w:pStyle w:val="Bezodstpw"/>
        <w:jc w:val="both"/>
        <w:rPr>
          <w:rFonts w:ascii="Calibri Light" w:hAnsi="Calibri Light" w:cs="Calibri Light"/>
          <w:sz w:val="18"/>
          <w:szCs w:val="20"/>
        </w:rPr>
      </w:pPr>
      <w:r w:rsidRPr="00631070">
        <w:rPr>
          <w:rFonts w:ascii="Calibri Light" w:hAnsi="Calibri Light" w:cs="Calibri Light"/>
          <w:sz w:val="18"/>
          <w:szCs w:val="20"/>
        </w:rPr>
        <w:t xml:space="preserve">- </w:t>
      </w:r>
      <w:r w:rsidRPr="00631070">
        <w:rPr>
          <w:rFonts w:ascii="Calibri Light" w:hAnsi="Calibri Light" w:cs="Calibri Light"/>
          <w:i/>
          <w:sz w:val="18"/>
          <w:szCs w:val="20"/>
        </w:rPr>
        <w:t>Polacy są w wiecznym niedoczasie, szukają więc alternatyw, które pozwolą im na szybki shopping. Kiedyś taką funkcję pełniły sklepy osiedlowe. Ewolucja rynku sprawiła jednak, że ich miejsca zaczęły zajmować małe centra handlowe, które gromadzą zróżnicowaną ofertę w jednym miejscu, tym samym oszczędzając czas konsumenta</w:t>
      </w:r>
      <w:r w:rsidRPr="00631070">
        <w:rPr>
          <w:rFonts w:ascii="Calibri Light" w:hAnsi="Calibri Light" w:cs="Calibri Light"/>
          <w:sz w:val="18"/>
          <w:szCs w:val="20"/>
        </w:rPr>
        <w:t xml:space="preserve"> - mówi </w:t>
      </w:r>
      <w:proofErr w:type="spellStart"/>
      <w:r w:rsidRPr="00631070">
        <w:rPr>
          <w:rFonts w:ascii="Calibri Light" w:hAnsi="Calibri Light" w:cs="Calibri Light"/>
          <w:sz w:val="18"/>
          <w:szCs w:val="20"/>
        </w:rPr>
        <w:t>Pyrkowska</w:t>
      </w:r>
      <w:proofErr w:type="spellEnd"/>
      <w:r w:rsidRPr="00631070">
        <w:rPr>
          <w:rFonts w:ascii="Calibri Light" w:hAnsi="Calibri Light" w:cs="Calibri Light"/>
          <w:sz w:val="18"/>
          <w:szCs w:val="20"/>
        </w:rPr>
        <w:t>.</w:t>
      </w:r>
    </w:p>
    <w:p w14:paraId="00B25C7F" w14:textId="77777777" w:rsidR="00631070" w:rsidRPr="00631070" w:rsidRDefault="00631070" w:rsidP="00631070">
      <w:pPr>
        <w:pStyle w:val="Bezodstpw"/>
        <w:jc w:val="both"/>
        <w:rPr>
          <w:rFonts w:ascii="Calibri Light" w:hAnsi="Calibri Light" w:cs="Calibri Light"/>
          <w:sz w:val="18"/>
          <w:szCs w:val="20"/>
        </w:rPr>
      </w:pPr>
    </w:p>
    <w:p w14:paraId="5593194D" w14:textId="77777777" w:rsidR="00631070" w:rsidRPr="00631070" w:rsidRDefault="00631070" w:rsidP="00631070">
      <w:pPr>
        <w:pStyle w:val="Bezodstpw"/>
        <w:jc w:val="both"/>
        <w:rPr>
          <w:rFonts w:ascii="Calibri Light" w:hAnsi="Calibri Light" w:cs="Calibri Light"/>
          <w:b/>
          <w:sz w:val="18"/>
          <w:szCs w:val="20"/>
        </w:rPr>
      </w:pPr>
      <w:r w:rsidRPr="00631070">
        <w:rPr>
          <w:rFonts w:ascii="Calibri Light" w:hAnsi="Calibri Light" w:cs="Calibri Light"/>
          <w:b/>
          <w:sz w:val="18"/>
          <w:szCs w:val="20"/>
        </w:rPr>
        <w:t>Najemcy widzą potencjał</w:t>
      </w:r>
    </w:p>
    <w:p w14:paraId="073E7C6A" w14:textId="77777777" w:rsidR="00631070" w:rsidRPr="00631070" w:rsidRDefault="00631070" w:rsidP="00631070">
      <w:pPr>
        <w:pStyle w:val="Bezodstpw"/>
        <w:jc w:val="both"/>
        <w:rPr>
          <w:rFonts w:ascii="Calibri Light" w:hAnsi="Calibri Light" w:cs="Calibri Light"/>
          <w:sz w:val="18"/>
          <w:szCs w:val="20"/>
        </w:rPr>
      </w:pPr>
      <w:r w:rsidRPr="00631070">
        <w:rPr>
          <w:rFonts w:ascii="Calibri Light" w:hAnsi="Calibri Light" w:cs="Calibri Light"/>
          <w:sz w:val="18"/>
          <w:szCs w:val="20"/>
        </w:rPr>
        <w:t xml:space="preserve">Nie dziwi więc fakt, że powierzchniami w centrach </w:t>
      </w:r>
      <w:proofErr w:type="spellStart"/>
      <w:r w:rsidRPr="00631070">
        <w:rPr>
          <w:rFonts w:ascii="Calibri Light" w:hAnsi="Calibri Light" w:cs="Calibri Light"/>
          <w:sz w:val="18"/>
          <w:szCs w:val="20"/>
        </w:rPr>
        <w:t>convenience</w:t>
      </w:r>
      <w:proofErr w:type="spellEnd"/>
      <w:r w:rsidRPr="00631070">
        <w:rPr>
          <w:rFonts w:ascii="Calibri Light" w:hAnsi="Calibri Light" w:cs="Calibri Light"/>
          <w:sz w:val="18"/>
          <w:szCs w:val="20"/>
        </w:rPr>
        <w:t xml:space="preserve"> zaczęli interesować się nie tylko operatorzy spożywczy, usługodawcy czy lokalni biznesmeni i franczyzobiorcy. W obiektach tych coraz częściej pojawiają się marki, dotąd omijające ten segment rynku </w:t>
      </w:r>
      <w:proofErr w:type="spellStart"/>
      <w:r w:rsidRPr="00631070">
        <w:rPr>
          <w:rFonts w:ascii="Calibri Light" w:hAnsi="Calibri Light" w:cs="Calibri Light"/>
          <w:sz w:val="18"/>
          <w:szCs w:val="20"/>
        </w:rPr>
        <w:t>retail</w:t>
      </w:r>
      <w:proofErr w:type="spellEnd"/>
      <w:r w:rsidRPr="00631070">
        <w:rPr>
          <w:rFonts w:ascii="Calibri Light" w:hAnsi="Calibri Light" w:cs="Calibri Light"/>
          <w:sz w:val="18"/>
          <w:szCs w:val="20"/>
        </w:rPr>
        <w:t>, a chcące teraz mieć dostęp do atrakcyjnych lokalnych rynków np. otoczonych nowymi osiedlami mieszkalnymi.</w:t>
      </w:r>
    </w:p>
    <w:p w14:paraId="03379A7F" w14:textId="77777777" w:rsidR="00631070" w:rsidRPr="00631070" w:rsidRDefault="00631070" w:rsidP="00631070">
      <w:pPr>
        <w:pStyle w:val="Bezodstpw"/>
        <w:jc w:val="both"/>
        <w:rPr>
          <w:rFonts w:ascii="Calibri Light" w:hAnsi="Calibri Light" w:cs="Calibri Light"/>
          <w:sz w:val="18"/>
          <w:szCs w:val="20"/>
        </w:rPr>
      </w:pPr>
    </w:p>
    <w:p w14:paraId="072E9F28" w14:textId="32CF3195" w:rsidR="00631070" w:rsidRPr="00631070" w:rsidRDefault="00631070" w:rsidP="00631070">
      <w:pPr>
        <w:pStyle w:val="Bezodstpw"/>
        <w:jc w:val="both"/>
        <w:rPr>
          <w:rFonts w:ascii="Calibri Light" w:hAnsi="Calibri Light" w:cs="Calibri Light"/>
          <w:sz w:val="18"/>
          <w:szCs w:val="20"/>
        </w:rPr>
      </w:pPr>
      <w:r w:rsidRPr="00631070">
        <w:rPr>
          <w:rFonts w:ascii="Calibri Light" w:hAnsi="Calibri Light" w:cs="Calibri Light"/>
          <w:i/>
          <w:sz w:val="18"/>
          <w:szCs w:val="20"/>
        </w:rPr>
        <w:t xml:space="preserve">- Jeszcze kilka lat temu w ofercie centrów </w:t>
      </w:r>
      <w:proofErr w:type="spellStart"/>
      <w:r w:rsidRPr="00631070">
        <w:rPr>
          <w:rFonts w:ascii="Calibri Light" w:hAnsi="Calibri Light" w:cs="Calibri Light"/>
          <w:i/>
          <w:sz w:val="18"/>
          <w:szCs w:val="20"/>
        </w:rPr>
        <w:t>convenience</w:t>
      </w:r>
      <w:proofErr w:type="spellEnd"/>
      <w:r w:rsidRPr="00631070">
        <w:rPr>
          <w:rFonts w:ascii="Calibri Light" w:hAnsi="Calibri Light" w:cs="Calibri Light"/>
          <w:i/>
          <w:sz w:val="18"/>
          <w:szCs w:val="20"/>
        </w:rPr>
        <w:t xml:space="preserve"> dominował sklep spożywczy, niewielkie usługi, a modę stanowiły głównie lokalne marki. Pozostałe segmenty oferty były dość marginalne i miały niewielki udział w </w:t>
      </w:r>
      <w:proofErr w:type="spellStart"/>
      <w:r w:rsidRPr="00631070">
        <w:rPr>
          <w:rFonts w:ascii="Calibri Light" w:hAnsi="Calibri Light" w:cs="Calibri Light"/>
          <w:i/>
          <w:sz w:val="18"/>
          <w:szCs w:val="20"/>
        </w:rPr>
        <w:t>miksie</w:t>
      </w:r>
      <w:proofErr w:type="spellEnd"/>
      <w:r w:rsidRPr="00631070">
        <w:rPr>
          <w:rFonts w:ascii="Calibri Light" w:hAnsi="Calibri Light" w:cs="Calibri Light"/>
          <w:i/>
          <w:sz w:val="18"/>
          <w:szCs w:val="20"/>
        </w:rPr>
        <w:t xml:space="preserve"> najemców. Te proporcje st</w:t>
      </w:r>
      <w:r w:rsidR="00345409">
        <w:rPr>
          <w:rFonts w:ascii="Calibri Light" w:hAnsi="Calibri Light" w:cs="Calibri Light"/>
          <w:i/>
          <w:sz w:val="18"/>
          <w:szCs w:val="20"/>
        </w:rPr>
        <w:t xml:space="preserve">opniowo zmieniają się, a </w:t>
      </w:r>
      <w:proofErr w:type="spellStart"/>
      <w:r w:rsidR="00345409">
        <w:rPr>
          <w:rFonts w:ascii="Calibri Light" w:hAnsi="Calibri Light" w:cs="Calibri Light"/>
          <w:i/>
          <w:sz w:val="18"/>
          <w:szCs w:val="20"/>
        </w:rPr>
        <w:t>tenant</w:t>
      </w:r>
      <w:proofErr w:type="spellEnd"/>
      <w:r w:rsidR="00345409">
        <w:rPr>
          <w:rFonts w:ascii="Calibri Light" w:hAnsi="Calibri Light" w:cs="Calibri Light"/>
          <w:i/>
          <w:sz w:val="18"/>
          <w:szCs w:val="20"/>
        </w:rPr>
        <w:t>-</w:t>
      </w:r>
      <w:bookmarkStart w:id="0" w:name="_GoBack"/>
      <w:bookmarkEnd w:id="0"/>
      <w:r w:rsidRPr="00631070">
        <w:rPr>
          <w:rFonts w:ascii="Calibri Light" w:hAnsi="Calibri Light" w:cs="Calibri Light"/>
          <w:i/>
          <w:sz w:val="18"/>
          <w:szCs w:val="20"/>
        </w:rPr>
        <w:t xml:space="preserve">mix staje się coraz bardziej rozbudowany i urozmaicony. Widoczny jest choćby wzrost zainteresowania najmem ze strony międzynarodowych i polskich znanych sieci sklepów z branży </w:t>
      </w:r>
      <w:proofErr w:type="spellStart"/>
      <w:r w:rsidRPr="00631070">
        <w:rPr>
          <w:rFonts w:ascii="Calibri Light" w:hAnsi="Calibri Light" w:cs="Calibri Light"/>
          <w:i/>
          <w:sz w:val="18"/>
          <w:szCs w:val="20"/>
        </w:rPr>
        <w:t>fashion</w:t>
      </w:r>
      <w:proofErr w:type="spellEnd"/>
      <w:r w:rsidRPr="00631070">
        <w:rPr>
          <w:rFonts w:ascii="Calibri Light" w:hAnsi="Calibri Light" w:cs="Calibri Light"/>
          <w:i/>
          <w:sz w:val="18"/>
          <w:szCs w:val="20"/>
        </w:rPr>
        <w:t xml:space="preserve">, wyposażenia wnętrz czy elektroniki </w:t>
      </w:r>
      <w:r w:rsidRPr="00631070">
        <w:rPr>
          <w:rFonts w:ascii="Calibri Light" w:hAnsi="Calibri Light" w:cs="Calibri Light"/>
          <w:sz w:val="18"/>
          <w:szCs w:val="20"/>
        </w:rPr>
        <w:t>- mówi.</w:t>
      </w:r>
    </w:p>
    <w:p w14:paraId="229C6AAC" w14:textId="77777777" w:rsidR="00631070" w:rsidRPr="00631070" w:rsidRDefault="00631070" w:rsidP="00631070">
      <w:pPr>
        <w:pStyle w:val="Bezodstpw"/>
        <w:jc w:val="both"/>
        <w:rPr>
          <w:rFonts w:ascii="Calibri Light" w:hAnsi="Calibri Light" w:cs="Calibri Light"/>
          <w:sz w:val="18"/>
          <w:szCs w:val="20"/>
        </w:rPr>
      </w:pPr>
    </w:p>
    <w:p w14:paraId="65B5083D" w14:textId="77777777" w:rsidR="00631070" w:rsidRPr="00631070" w:rsidRDefault="00631070" w:rsidP="00631070">
      <w:pPr>
        <w:pStyle w:val="Bezodstpw"/>
        <w:jc w:val="both"/>
        <w:rPr>
          <w:rFonts w:ascii="Calibri Light" w:hAnsi="Calibri Light" w:cs="Calibri Light"/>
          <w:sz w:val="18"/>
          <w:szCs w:val="20"/>
        </w:rPr>
      </w:pPr>
      <w:r w:rsidRPr="00631070">
        <w:rPr>
          <w:rFonts w:ascii="Calibri Light" w:hAnsi="Calibri Light" w:cs="Calibri Light"/>
          <w:sz w:val="18"/>
          <w:szCs w:val="20"/>
        </w:rPr>
        <w:t xml:space="preserve">- </w:t>
      </w:r>
      <w:r w:rsidRPr="00631070">
        <w:rPr>
          <w:rFonts w:ascii="Calibri Light" w:hAnsi="Calibri Light" w:cs="Calibri Light"/>
          <w:i/>
          <w:sz w:val="18"/>
          <w:szCs w:val="20"/>
        </w:rPr>
        <w:t xml:space="preserve">Także drogerie i dynamicznie rozwijające się w Polsce sieci dyskontowe, np. </w:t>
      </w:r>
      <w:proofErr w:type="spellStart"/>
      <w:r w:rsidRPr="00631070">
        <w:rPr>
          <w:rFonts w:ascii="Calibri Light" w:hAnsi="Calibri Light" w:cs="Calibri Light"/>
          <w:i/>
          <w:sz w:val="18"/>
          <w:szCs w:val="20"/>
        </w:rPr>
        <w:t>Pepco</w:t>
      </w:r>
      <w:proofErr w:type="spellEnd"/>
      <w:r w:rsidRPr="00631070">
        <w:rPr>
          <w:rFonts w:ascii="Calibri Light" w:hAnsi="Calibri Light" w:cs="Calibri Light"/>
          <w:i/>
          <w:sz w:val="18"/>
          <w:szCs w:val="20"/>
        </w:rPr>
        <w:t xml:space="preserve"> czy </w:t>
      </w:r>
      <w:proofErr w:type="spellStart"/>
      <w:r w:rsidRPr="00631070">
        <w:rPr>
          <w:rFonts w:ascii="Calibri Light" w:hAnsi="Calibri Light" w:cs="Calibri Light"/>
          <w:i/>
          <w:sz w:val="18"/>
          <w:szCs w:val="20"/>
        </w:rPr>
        <w:t>KiK</w:t>
      </w:r>
      <w:proofErr w:type="spellEnd"/>
      <w:r w:rsidRPr="00631070">
        <w:rPr>
          <w:rFonts w:ascii="Calibri Light" w:hAnsi="Calibri Light" w:cs="Calibri Light"/>
          <w:i/>
          <w:sz w:val="18"/>
          <w:szCs w:val="20"/>
        </w:rPr>
        <w:t xml:space="preserve">, dostrzegają potencjał w centrach tego formatu. Rozwija się także oferta gastronomiczna, dotąd skromnie reprezentowana głównie przez największe sieci fast food. Zyskują też usługi, które są silnie reprezentowane niemal przez wszystkich najważniejszych graczy </w:t>
      </w:r>
      <w:r w:rsidRPr="00631070">
        <w:rPr>
          <w:rFonts w:ascii="Calibri Light" w:hAnsi="Calibri Light" w:cs="Calibri Light"/>
          <w:sz w:val="18"/>
          <w:szCs w:val="20"/>
        </w:rPr>
        <w:t xml:space="preserve">- wylicza Elwira </w:t>
      </w:r>
      <w:proofErr w:type="spellStart"/>
      <w:r w:rsidRPr="00631070">
        <w:rPr>
          <w:rFonts w:ascii="Calibri Light" w:hAnsi="Calibri Light" w:cs="Calibri Light"/>
          <w:sz w:val="18"/>
          <w:szCs w:val="20"/>
        </w:rPr>
        <w:t>Pyrkowska</w:t>
      </w:r>
      <w:proofErr w:type="spellEnd"/>
      <w:r w:rsidRPr="00631070">
        <w:rPr>
          <w:rFonts w:ascii="Calibri Light" w:hAnsi="Calibri Light" w:cs="Calibri Light"/>
          <w:sz w:val="18"/>
          <w:szCs w:val="20"/>
        </w:rPr>
        <w:t>.</w:t>
      </w:r>
    </w:p>
    <w:p w14:paraId="6D09ECDA" w14:textId="77777777" w:rsidR="00631070" w:rsidRPr="00631070" w:rsidRDefault="00631070" w:rsidP="00631070">
      <w:pPr>
        <w:pStyle w:val="Bezodstpw"/>
        <w:jc w:val="both"/>
        <w:rPr>
          <w:rFonts w:ascii="Calibri Light" w:hAnsi="Calibri Light" w:cs="Calibri Light"/>
          <w:sz w:val="18"/>
          <w:szCs w:val="20"/>
        </w:rPr>
      </w:pPr>
    </w:p>
    <w:p w14:paraId="30D063E1" w14:textId="77777777" w:rsidR="00631070" w:rsidRPr="00631070" w:rsidRDefault="00631070" w:rsidP="00631070">
      <w:pPr>
        <w:pStyle w:val="Bezodstpw"/>
        <w:jc w:val="both"/>
        <w:rPr>
          <w:rFonts w:ascii="Calibri Light" w:hAnsi="Calibri Light" w:cs="Calibri Light"/>
          <w:b/>
          <w:sz w:val="18"/>
          <w:szCs w:val="20"/>
          <w:lang w:val="en-US"/>
        </w:rPr>
      </w:pPr>
      <w:r w:rsidRPr="00631070">
        <w:rPr>
          <w:rFonts w:ascii="Calibri Light" w:hAnsi="Calibri Light" w:cs="Calibri Light"/>
          <w:b/>
          <w:sz w:val="18"/>
          <w:szCs w:val="20"/>
          <w:lang w:val="en-US"/>
        </w:rPr>
        <w:t xml:space="preserve">Convenience 2.0 od </w:t>
      </w:r>
      <w:proofErr w:type="spellStart"/>
      <w:r w:rsidRPr="00631070">
        <w:rPr>
          <w:rFonts w:ascii="Calibri Light" w:hAnsi="Calibri Light" w:cs="Calibri Light"/>
          <w:b/>
          <w:sz w:val="18"/>
          <w:szCs w:val="20"/>
          <w:lang w:val="en-US"/>
        </w:rPr>
        <w:t>Newbridge</w:t>
      </w:r>
      <w:proofErr w:type="spellEnd"/>
      <w:r w:rsidRPr="00631070">
        <w:rPr>
          <w:rFonts w:ascii="Calibri Light" w:hAnsi="Calibri Light" w:cs="Calibri Light"/>
          <w:b/>
          <w:sz w:val="18"/>
          <w:szCs w:val="20"/>
          <w:lang w:val="en-US"/>
        </w:rPr>
        <w:t xml:space="preserve"> Poland</w:t>
      </w:r>
    </w:p>
    <w:p w14:paraId="45946BCE" w14:textId="77777777" w:rsidR="00631070" w:rsidRPr="00631070" w:rsidRDefault="00631070" w:rsidP="00631070">
      <w:pPr>
        <w:pStyle w:val="Bezodstpw"/>
        <w:jc w:val="both"/>
        <w:rPr>
          <w:rFonts w:ascii="Calibri Light" w:hAnsi="Calibri Light" w:cs="Calibri Light"/>
          <w:sz w:val="18"/>
          <w:szCs w:val="20"/>
        </w:rPr>
      </w:pPr>
      <w:proofErr w:type="spellStart"/>
      <w:r w:rsidRPr="00631070">
        <w:rPr>
          <w:rFonts w:ascii="Calibri Light" w:hAnsi="Calibri Light" w:cs="Calibri Light"/>
          <w:sz w:val="18"/>
          <w:szCs w:val="20"/>
          <w:lang w:val="en-US"/>
        </w:rPr>
        <w:t>Efekt</w:t>
      </w:r>
      <w:proofErr w:type="spellEnd"/>
      <w:r w:rsidRPr="00631070">
        <w:rPr>
          <w:rFonts w:ascii="Calibri Light" w:hAnsi="Calibri Light" w:cs="Calibri Light"/>
          <w:sz w:val="18"/>
          <w:szCs w:val="20"/>
          <w:lang w:val="en-US"/>
        </w:rPr>
        <w:t xml:space="preserve">? </w:t>
      </w:r>
      <w:r w:rsidRPr="00631070">
        <w:rPr>
          <w:rFonts w:ascii="Calibri Light" w:hAnsi="Calibri Light" w:cs="Calibri Light"/>
          <w:sz w:val="18"/>
          <w:szCs w:val="20"/>
        </w:rPr>
        <w:t xml:space="preserve">W Polsce mamy dziś do czynienia nie tylko z ewolucją </w:t>
      </w:r>
      <w:proofErr w:type="spellStart"/>
      <w:r w:rsidRPr="00631070">
        <w:rPr>
          <w:rFonts w:ascii="Calibri Light" w:hAnsi="Calibri Light" w:cs="Calibri Light"/>
          <w:sz w:val="18"/>
          <w:szCs w:val="20"/>
        </w:rPr>
        <w:t>tenant-mix’u</w:t>
      </w:r>
      <w:proofErr w:type="spellEnd"/>
      <w:r w:rsidRPr="00631070">
        <w:rPr>
          <w:rFonts w:ascii="Calibri Light" w:hAnsi="Calibri Light" w:cs="Calibri Light"/>
          <w:sz w:val="18"/>
          <w:szCs w:val="20"/>
        </w:rPr>
        <w:t xml:space="preserve"> w centrach </w:t>
      </w:r>
      <w:proofErr w:type="spellStart"/>
      <w:r w:rsidRPr="00631070">
        <w:rPr>
          <w:rFonts w:ascii="Calibri Light" w:hAnsi="Calibri Light" w:cs="Calibri Light"/>
          <w:sz w:val="18"/>
          <w:szCs w:val="20"/>
        </w:rPr>
        <w:t>convenience</w:t>
      </w:r>
      <w:proofErr w:type="spellEnd"/>
      <w:r w:rsidRPr="00631070">
        <w:rPr>
          <w:rFonts w:ascii="Calibri Light" w:hAnsi="Calibri Light" w:cs="Calibri Light"/>
          <w:sz w:val="18"/>
          <w:szCs w:val="20"/>
        </w:rPr>
        <w:t xml:space="preserve">, ale także z rozwojem całego formatu i umacnianiem się jego roli na rynku. Najlepszym tego przykładem są 3 obiekty w Krakowie, Toruniu i Łodzi należące do </w:t>
      </w:r>
      <w:proofErr w:type="spellStart"/>
      <w:r w:rsidRPr="00631070">
        <w:rPr>
          <w:rFonts w:ascii="Calibri Light" w:hAnsi="Calibri Light" w:cs="Calibri Light"/>
          <w:sz w:val="18"/>
          <w:szCs w:val="20"/>
        </w:rPr>
        <w:t>Newbridge</w:t>
      </w:r>
      <w:proofErr w:type="spellEnd"/>
      <w:r w:rsidRPr="00631070">
        <w:rPr>
          <w:rFonts w:ascii="Calibri Light" w:hAnsi="Calibri Light" w:cs="Calibri Light"/>
          <w:sz w:val="18"/>
          <w:szCs w:val="20"/>
        </w:rPr>
        <w:t xml:space="preserve">. Zakupione blisko 2 lata temu, w ostatnich kilkunastu miesiącach przeszły prawdziwą metamorfozę. </w:t>
      </w:r>
    </w:p>
    <w:p w14:paraId="69F89919" w14:textId="77777777" w:rsidR="00631070" w:rsidRPr="00631070" w:rsidRDefault="00631070" w:rsidP="00631070">
      <w:pPr>
        <w:pStyle w:val="Bezodstpw"/>
        <w:jc w:val="both"/>
        <w:rPr>
          <w:rFonts w:ascii="Calibri Light" w:hAnsi="Calibri Light" w:cs="Calibri Light"/>
          <w:sz w:val="18"/>
          <w:szCs w:val="20"/>
        </w:rPr>
      </w:pPr>
    </w:p>
    <w:p w14:paraId="01163711" w14:textId="77777777" w:rsidR="00631070" w:rsidRPr="00631070" w:rsidRDefault="00631070" w:rsidP="00631070">
      <w:pPr>
        <w:pStyle w:val="Bezodstpw"/>
        <w:jc w:val="both"/>
        <w:rPr>
          <w:rFonts w:ascii="Calibri Light" w:hAnsi="Calibri Light" w:cs="Calibri Light"/>
          <w:sz w:val="18"/>
          <w:szCs w:val="20"/>
        </w:rPr>
      </w:pPr>
      <w:r w:rsidRPr="00631070">
        <w:rPr>
          <w:rFonts w:ascii="Calibri Light" w:hAnsi="Calibri Light" w:cs="Calibri Light"/>
          <w:sz w:val="18"/>
          <w:szCs w:val="20"/>
        </w:rPr>
        <w:lastRenderedPageBreak/>
        <w:t xml:space="preserve">- </w:t>
      </w:r>
      <w:r w:rsidRPr="00631070">
        <w:rPr>
          <w:rFonts w:ascii="Calibri Light" w:hAnsi="Calibri Light" w:cs="Calibri Light"/>
          <w:i/>
          <w:sz w:val="18"/>
          <w:szCs w:val="20"/>
        </w:rPr>
        <w:t xml:space="preserve">Ostatnie miesiące poświęciliśmy na </w:t>
      </w:r>
      <w:proofErr w:type="spellStart"/>
      <w:r w:rsidRPr="00631070">
        <w:rPr>
          <w:rFonts w:ascii="Calibri Light" w:hAnsi="Calibri Light" w:cs="Calibri Light"/>
          <w:i/>
          <w:sz w:val="18"/>
          <w:szCs w:val="20"/>
        </w:rPr>
        <w:t>remodeling</w:t>
      </w:r>
      <w:proofErr w:type="spellEnd"/>
      <w:r w:rsidRPr="00631070">
        <w:rPr>
          <w:rFonts w:ascii="Calibri Light" w:hAnsi="Calibri Light" w:cs="Calibri Light"/>
          <w:i/>
          <w:sz w:val="18"/>
          <w:szCs w:val="20"/>
        </w:rPr>
        <w:t xml:space="preserve"> tego formatu. Wiązało się to z wdrożeniem nowej strategii rozwoju, która pociągnęła za sobą liczne modernizacje i remonty, wprowadzenie nowości do oferty i </w:t>
      </w:r>
      <w:proofErr w:type="spellStart"/>
      <w:r w:rsidRPr="00631070">
        <w:rPr>
          <w:rFonts w:ascii="Calibri Light" w:hAnsi="Calibri Light" w:cs="Calibri Light"/>
          <w:i/>
          <w:sz w:val="18"/>
          <w:szCs w:val="20"/>
        </w:rPr>
        <w:t>rekomercjalizację</w:t>
      </w:r>
      <w:proofErr w:type="spellEnd"/>
      <w:r w:rsidRPr="00631070">
        <w:rPr>
          <w:rFonts w:ascii="Calibri Light" w:hAnsi="Calibri Light" w:cs="Calibri Light"/>
          <w:i/>
          <w:sz w:val="18"/>
          <w:szCs w:val="20"/>
        </w:rPr>
        <w:t>, a także rozwój infrastruktury, przede wszystkim o przestrzenie oparte na idei „trzeciego miejsca”</w:t>
      </w:r>
      <w:r w:rsidRPr="00631070">
        <w:rPr>
          <w:rFonts w:ascii="Calibri Light" w:hAnsi="Calibri Light" w:cs="Calibri Light"/>
          <w:sz w:val="18"/>
          <w:szCs w:val="20"/>
        </w:rPr>
        <w:t xml:space="preserve"> - tłumaczy przedstawicielka inwestora.</w:t>
      </w:r>
    </w:p>
    <w:p w14:paraId="4C4B38A1" w14:textId="77777777" w:rsidR="00631070" w:rsidRPr="00631070" w:rsidRDefault="00631070" w:rsidP="00631070">
      <w:pPr>
        <w:pStyle w:val="Bezodstpw"/>
        <w:jc w:val="both"/>
        <w:rPr>
          <w:rFonts w:ascii="Calibri Light" w:hAnsi="Calibri Light" w:cs="Calibri Light"/>
          <w:sz w:val="18"/>
          <w:szCs w:val="20"/>
        </w:rPr>
      </w:pPr>
    </w:p>
    <w:p w14:paraId="7CC84DD4" w14:textId="77777777" w:rsidR="00631070" w:rsidRPr="00631070" w:rsidRDefault="00631070" w:rsidP="00631070">
      <w:pPr>
        <w:pStyle w:val="Bezodstpw"/>
        <w:jc w:val="both"/>
        <w:rPr>
          <w:rFonts w:ascii="Calibri Light" w:hAnsi="Calibri Light" w:cs="Calibri Light"/>
          <w:i/>
          <w:sz w:val="18"/>
          <w:szCs w:val="20"/>
        </w:rPr>
      </w:pPr>
      <w:r w:rsidRPr="00631070">
        <w:rPr>
          <w:rFonts w:ascii="Calibri Light" w:hAnsi="Calibri Light" w:cs="Calibri Light"/>
          <w:sz w:val="18"/>
          <w:szCs w:val="20"/>
        </w:rPr>
        <w:t xml:space="preserve">- </w:t>
      </w:r>
      <w:r w:rsidRPr="00631070">
        <w:rPr>
          <w:rFonts w:ascii="Calibri Light" w:hAnsi="Calibri Light" w:cs="Calibri Light"/>
          <w:i/>
          <w:sz w:val="18"/>
          <w:szCs w:val="20"/>
        </w:rPr>
        <w:t xml:space="preserve">Zmieniło się także nasze podejście do marketingu. Postawiliśmy na budowanie relacji z sąsiedztwem i zaangażowanie go w nasze projekty. Wydarzenia organizowane w centrum skupiają się wokół lokalnej społeczności i potrzeb mieszkańców. Tak powstają akcje z mocnym lokalnym akcentem czy w nurcie </w:t>
      </w:r>
      <w:proofErr w:type="spellStart"/>
      <w:r w:rsidRPr="00631070">
        <w:rPr>
          <w:rFonts w:ascii="Calibri Light" w:hAnsi="Calibri Light" w:cs="Calibri Light"/>
          <w:i/>
          <w:sz w:val="18"/>
          <w:szCs w:val="20"/>
        </w:rPr>
        <w:t>edutainment</w:t>
      </w:r>
      <w:proofErr w:type="spellEnd"/>
      <w:r w:rsidRPr="00631070">
        <w:rPr>
          <w:rFonts w:ascii="Calibri Light" w:hAnsi="Calibri Light" w:cs="Calibri Light"/>
          <w:i/>
          <w:sz w:val="18"/>
          <w:szCs w:val="20"/>
        </w:rPr>
        <w:t xml:space="preserve">, m.in. akcje prozdrowotne, CSR, warsztaty edukacyjne czy akcje </w:t>
      </w:r>
      <w:proofErr w:type="spellStart"/>
      <w:r w:rsidRPr="00631070">
        <w:rPr>
          <w:rFonts w:ascii="Calibri Light" w:hAnsi="Calibri Light" w:cs="Calibri Light"/>
          <w:i/>
          <w:sz w:val="18"/>
          <w:szCs w:val="20"/>
        </w:rPr>
        <w:t>prosprzedażowe</w:t>
      </w:r>
      <w:proofErr w:type="spellEnd"/>
      <w:r w:rsidRPr="00631070">
        <w:rPr>
          <w:rFonts w:ascii="Calibri Light" w:hAnsi="Calibri Light" w:cs="Calibri Light"/>
          <w:i/>
          <w:sz w:val="18"/>
          <w:szCs w:val="20"/>
        </w:rPr>
        <w:t xml:space="preserve">. Co więcej, wydarzenia odbywają się przy wsparciu służb miejskich, fundacji czy innych lokalnych partnerów. Zwieńczeniem wszystkich działań jest rebranding oraz wprowadzenie nowej identyfikacji wizualnej, obejmującej odświeżenie nazw, które dziś podkreślają nowy etap życia centrów handlowych. Tym samym otworzyliśmy nie tylko nowy rozdział w życiu naszych obiektów, ale także w rozwoju centrów </w:t>
      </w:r>
      <w:proofErr w:type="spellStart"/>
      <w:r w:rsidRPr="00631070">
        <w:rPr>
          <w:rFonts w:ascii="Calibri Light" w:hAnsi="Calibri Light" w:cs="Calibri Light"/>
          <w:i/>
          <w:sz w:val="18"/>
          <w:szCs w:val="20"/>
        </w:rPr>
        <w:t>convenience</w:t>
      </w:r>
      <w:proofErr w:type="spellEnd"/>
      <w:r w:rsidRPr="00631070">
        <w:rPr>
          <w:rFonts w:ascii="Calibri Light" w:hAnsi="Calibri Light" w:cs="Calibri Light"/>
          <w:i/>
          <w:sz w:val="18"/>
          <w:szCs w:val="20"/>
        </w:rPr>
        <w:t xml:space="preserve"> w Polsce</w:t>
      </w:r>
      <w:r w:rsidRPr="00631070">
        <w:rPr>
          <w:rFonts w:ascii="Calibri Light" w:hAnsi="Calibri Light" w:cs="Calibri Light"/>
          <w:sz w:val="18"/>
          <w:szCs w:val="20"/>
        </w:rPr>
        <w:t xml:space="preserve"> - podkreśla.</w:t>
      </w:r>
    </w:p>
    <w:p w14:paraId="2B5EC56A" w14:textId="77777777" w:rsidR="00631070" w:rsidRPr="00631070" w:rsidRDefault="00631070" w:rsidP="00631070">
      <w:pPr>
        <w:pStyle w:val="Bezodstpw"/>
        <w:jc w:val="both"/>
        <w:rPr>
          <w:rFonts w:ascii="Calibri Light" w:hAnsi="Calibri Light" w:cs="Calibri Light"/>
          <w:sz w:val="18"/>
          <w:szCs w:val="20"/>
        </w:rPr>
      </w:pPr>
    </w:p>
    <w:p w14:paraId="6DC82FAC" w14:textId="77777777" w:rsidR="00631070" w:rsidRPr="00631070" w:rsidRDefault="00631070" w:rsidP="00631070">
      <w:pPr>
        <w:pStyle w:val="Bezodstpw"/>
        <w:jc w:val="both"/>
        <w:rPr>
          <w:rFonts w:ascii="Calibri Light" w:hAnsi="Calibri Light" w:cs="Calibri Light"/>
          <w:sz w:val="18"/>
          <w:szCs w:val="20"/>
        </w:rPr>
      </w:pPr>
      <w:r w:rsidRPr="00631070">
        <w:rPr>
          <w:rFonts w:ascii="Calibri Light" w:hAnsi="Calibri Light" w:cs="Calibri Light"/>
          <w:sz w:val="18"/>
          <w:szCs w:val="20"/>
        </w:rPr>
        <w:t xml:space="preserve">Co konkretnie wyróżnia centra inwestora od innych tego typu na rynku? Przede wszystkim jest to długofalowa i spójna strategia rozwoju nieruchomości na wielu płaszczyznach. </w:t>
      </w:r>
    </w:p>
    <w:p w14:paraId="33D9D438" w14:textId="77777777" w:rsidR="00631070" w:rsidRPr="00631070" w:rsidRDefault="00631070" w:rsidP="00631070">
      <w:pPr>
        <w:pStyle w:val="Bezodstpw"/>
        <w:jc w:val="both"/>
        <w:rPr>
          <w:rFonts w:ascii="Calibri Light" w:hAnsi="Calibri Light" w:cs="Calibri Light"/>
          <w:sz w:val="18"/>
          <w:szCs w:val="20"/>
        </w:rPr>
      </w:pPr>
    </w:p>
    <w:p w14:paraId="46AF3033" w14:textId="77777777" w:rsidR="00631070" w:rsidRPr="00631070" w:rsidRDefault="00631070" w:rsidP="00631070">
      <w:pPr>
        <w:pStyle w:val="Bezodstpw"/>
        <w:jc w:val="both"/>
        <w:rPr>
          <w:rFonts w:ascii="Calibri Light" w:hAnsi="Calibri Light" w:cs="Calibri Light"/>
          <w:sz w:val="18"/>
          <w:szCs w:val="20"/>
        </w:rPr>
      </w:pPr>
      <w:r w:rsidRPr="00631070">
        <w:rPr>
          <w:rFonts w:ascii="Calibri Light" w:hAnsi="Calibri Light" w:cs="Calibri Light"/>
          <w:sz w:val="18"/>
          <w:szCs w:val="20"/>
        </w:rPr>
        <w:t xml:space="preserve">- </w:t>
      </w:r>
      <w:r w:rsidRPr="00631070">
        <w:rPr>
          <w:rFonts w:ascii="Calibri Light" w:hAnsi="Calibri Light" w:cs="Calibri Light"/>
          <w:i/>
          <w:sz w:val="18"/>
          <w:szCs w:val="20"/>
        </w:rPr>
        <w:t xml:space="preserve">Po pierwsze, w jej zakres wchodzą inwestycje w infrastrukturę i nowe udogodnienia dla klientów. Po drugie, odważna strategia leasingowa, którą realizujemy zapraszając do współpracy popularne polskie i zagraniczne sieci z m.in. segmentu mody, </w:t>
      </w:r>
      <w:proofErr w:type="spellStart"/>
      <w:r w:rsidRPr="00631070">
        <w:rPr>
          <w:rFonts w:ascii="Calibri Light" w:hAnsi="Calibri Light" w:cs="Calibri Light"/>
          <w:i/>
          <w:sz w:val="18"/>
          <w:szCs w:val="20"/>
        </w:rPr>
        <w:t>home</w:t>
      </w:r>
      <w:proofErr w:type="spellEnd"/>
      <w:r w:rsidRPr="00631070">
        <w:rPr>
          <w:rFonts w:ascii="Calibri Light" w:hAnsi="Calibri Light" w:cs="Calibri Light"/>
          <w:i/>
          <w:sz w:val="18"/>
          <w:szCs w:val="20"/>
        </w:rPr>
        <w:t xml:space="preserve"> czy gastronomii. Po trzecie, dopasowana do specyfiki obiektów strategia marketingowa, która stawia na lokalność i wydarzenia realizowane przy udziale lokalnych organizacji. Naszym wyróżnikiem jest także spójne podejście do oznakowania obiektów, których nazwy wywodzą się z części miast, w których leżą. I tak Centrum Handlowe Bielawy zmieniło nazwę na Nowe Bielawy, Centrum Handlowe Guliwer po rebrandingu funkcjonuje jako Nowa Górna i podobna zmiana czeka Centrum Handlowe Czyżyny, które wkrótce będzie sygnowane nazwą Nowe Czyżyny</w:t>
      </w:r>
      <w:r w:rsidRPr="00631070">
        <w:rPr>
          <w:rFonts w:ascii="Calibri Light" w:hAnsi="Calibri Light" w:cs="Calibri Light"/>
          <w:sz w:val="18"/>
          <w:szCs w:val="20"/>
        </w:rPr>
        <w:t xml:space="preserve"> – mówi. </w:t>
      </w:r>
    </w:p>
    <w:p w14:paraId="49D8F5C9" w14:textId="77777777" w:rsidR="00631070" w:rsidRPr="00631070" w:rsidRDefault="00631070" w:rsidP="00631070">
      <w:pPr>
        <w:pStyle w:val="Bezodstpw"/>
        <w:jc w:val="both"/>
        <w:rPr>
          <w:rFonts w:ascii="Calibri Light" w:hAnsi="Calibri Light" w:cs="Calibri Light"/>
          <w:sz w:val="18"/>
          <w:szCs w:val="20"/>
        </w:rPr>
      </w:pPr>
    </w:p>
    <w:p w14:paraId="2359F105" w14:textId="77777777" w:rsidR="00631070" w:rsidRPr="00631070" w:rsidRDefault="00631070" w:rsidP="00631070">
      <w:pPr>
        <w:pStyle w:val="Bezodstpw"/>
        <w:jc w:val="both"/>
        <w:rPr>
          <w:rFonts w:ascii="Calibri Light" w:hAnsi="Calibri Light" w:cs="Calibri Light"/>
          <w:sz w:val="18"/>
          <w:szCs w:val="20"/>
        </w:rPr>
      </w:pPr>
      <w:r w:rsidRPr="00631070">
        <w:rPr>
          <w:rFonts w:ascii="Calibri Light" w:hAnsi="Calibri Light" w:cs="Calibri Light"/>
          <w:sz w:val="18"/>
          <w:szCs w:val="20"/>
        </w:rPr>
        <w:t xml:space="preserve">Przykładem zaimplementowanej strategii są diametralnie odświeżone części wspólne, nowoczesne food </w:t>
      </w:r>
      <w:proofErr w:type="spellStart"/>
      <w:r w:rsidRPr="00631070">
        <w:rPr>
          <w:rFonts w:ascii="Calibri Light" w:hAnsi="Calibri Light" w:cs="Calibri Light"/>
          <w:sz w:val="18"/>
          <w:szCs w:val="20"/>
        </w:rPr>
        <w:t>courty</w:t>
      </w:r>
      <w:proofErr w:type="spellEnd"/>
      <w:r w:rsidRPr="00631070">
        <w:rPr>
          <w:rFonts w:ascii="Calibri Light" w:hAnsi="Calibri Light" w:cs="Calibri Light"/>
          <w:sz w:val="18"/>
          <w:szCs w:val="20"/>
        </w:rPr>
        <w:t>, wewnętrzne strefy relaksu z biblioteczkami bookcrossingowymi w Nowych Bielawach i Centrum Czyżyny, wewnętrzny plac zabaw dla najmłodszych klientów, zewnętrzna strefa chillout czy nowa aranżacja przestrzeni wokół Centrum Czyżyny, na którą składa się ponad 60 donic z roślinnością.</w:t>
      </w:r>
    </w:p>
    <w:p w14:paraId="4C800DDB" w14:textId="77777777" w:rsidR="00631070" w:rsidRPr="00631070" w:rsidRDefault="00631070" w:rsidP="00631070">
      <w:pPr>
        <w:pStyle w:val="Bezodstpw"/>
        <w:jc w:val="both"/>
        <w:rPr>
          <w:rFonts w:ascii="Calibri Light" w:hAnsi="Calibri Light" w:cs="Calibri Light"/>
          <w:sz w:val="18"/>
          <w:szCs w:val="20"/>
        </w:rPr>
      </w:pPr>
    </w:p>
    <w:p w14:paraId="67A05782" w14:textId="77777777" w:rsidR="00631070" w:rsidRPr="00631070" w:rsidRDefault="00631070" w:rsidP="00631070">
      <w:pPr>
        <w:pStyle w:val="Bezodstpw"/>
        <w:jc w:val="both"/>
        <w:rPr>
          <w:rFonts w:ascii="Calibri Light" w:hAnsi="Calibri Light" w:cs="Calibri Light"/>
          <w:sz w:val="18"/>
          <w:szCs w:val="20"/>
        </w:rPr>
      </w:pPr>
      <w:r w:rsidRPr="00631070">
        <w:rPr>
          <w:rFonts w:ascii="Calibri Light" w:hAnsi="Calibri Light" w:cs="Calibri Light"/>
          <w:sz w:val="18"/>
          <w:szCs w:val="20"/>
        </w:rPr>
        <w:t xml:space="preserve">- </w:t>
      </w:r>
      <w:r w:rsidRPr="00631070">
        <w:rPr>
          <w:rFonts w:ascii="Calibri Light" w:hAnsi="Calibri Light" w:cs="Calibri Light"/>
          <w:i/>
          <w:sz w:val="18"/>
          <w:szCs w:val="20"/>
        </w:rPr>
        <w:t xml:space="preserve">Nowoczesne centrum </w:t>
      </w:r>
      <w:proofErr w:type="spellStart"/>
      <w:r w:rsidRPr="00631070">
        <w:rPr>
          <w:rFonts w:ascii="Calibri Light" w:hAnsi="Calibri Light" w:cs="Calibri Light"/>
          <w:i/>
          <w:sz w:val="18"/>
          <w:szCs w:val="20"/>
        </w:rPr>
        <w:t>convenience</w:t>
      </w:r>
      <w:proofErr w:type="spellEnd"/>
      <w:r w:rsidRPr="00631070">
        <w:rPr>
          <w:rFonts w:ascii="Calibri Light" w:hAnsi="Calibri Light" w:cs="Calibri Light"/>
          <w:i/>
          <w:sz w:val="18"/>
          <w:szCs w:val="20"/>
        </w:rPr>
        <w:t xml:space="preserve"> powinno mieć atrakcyjne otoczenie zakupowe, które nie tylko zaskakuje, ale przede wszystkim podnosi komfort wizyt klienta.  Rozwijając nasze obiekty czynimy z tego jeden z naszych priorytetów. Zależy nam bowiem na tym, aby nasi klienci nie przemykali szybko przez pasaż w drodze od samochodu do sklepu, ale na chwilę się zatrzymali w przestrzeni, która wiele ma im do zaoferowania</w:t>
      </w:r>
      <w:r w:rsidRPr="00631070">
        <w:rPr>
          <w:rFonts w:ascii="Calibri Light" w:hAnsi="Calibri Light" w:cs="Calibri Light"/>
          <w:sz w:val="18"/>
          <w:szCs w:val="20"/>
        </w:rPr>
        <w:t xml:space="preserve"> - mówi </w:t>
      </w:r>
      <w:proofErr w:type="spellStart"/>
      <w:r w:rsidRPr="00631070">
        <w:rPr>
          <w:rFonts w:ascii="Calibri Light" w:hAnsi="Calibri Light" w:cs="Calibri Light"/>
          <w:sz w:val="18"/>
          <w:szCs w:val="20"/>
        </w:rPr>
        <w:t>Pyrkowska</w:t>
      </w:r>
      <w:proofErr w:type="spellEnd"/>
      <w:r w:rsidRPr="00631070">
        <w:rPr>
          <w:rFonts w:ascii="Calibri Light" w:hAnsi="Calibri Light" w:cs="Calibri Light"/>
          <w:sz w:val="18"/>
          <w:szCs w:val="20"/>
        </w:rPr>
        <w:t>.</w:t>
      </w:r>
    </w:p>
    <w:p w14:paraId="0D4A04F9" w14:textId="77777777" w:rsidR="00631070" w:rsidRDefault="00631070" w:rsidP="00631070">
      <w:pPr>
        <w:pStyle w:val="Bezodstpw"/>
        <w:rPr>
          <w:rFonts w:ascii="Times New Roman" w:hAnsi="Times New Roman" w:cs="Times New Roman"/>
          <w:sz w:val="18"/>
          <w:szCs w:val="20"/>
        </w:rPr>
      </w:pPr>
    </w:p>
    <w:p w14:paraId="341040CE" w14:textId="77777777" w:rsidR="00674239" w:rsidRPr="00CC1D14" w:rsidRDefault="00674239" w:rsidP="00674239">
      <w:pPr>
        <w:pStyle w:val="Bezodstpw"/>
        <w:rPr>
          <w:rFonts w:ascii="Times New Roman" w:hAnsi="Times New Roman" w:cs="Times New Roman"/>
          <w:sz w:val="20"/>
          <w:szCs w:val="20"/>
        </w:rPr>
      </w:pPr>
    </w:p>
    <w:p w14:paraId="3451011B" w14:textId="77777777" w:rsidR="00FB0279" w:rsidRPr="00FB0279" w:rsidRDefault="00FB0279" w:rsidP="00FB0279">
      <w:pPr>
        <w:pStyle w:val="Bezodstpw"/>
        <w:rPr>
          <w:rFonts w:ascii="Calibri Light" w:hAnsi="Calibri Light" w:cs="Calibri Light"/>
          <w:sz w:val="20"/>
        </w:rPr>
      </w:pPr>
    </w:p>
    <w:p w14:paraId="22A43F6E" w14:textId="77777777" w:rsidR="00FB0279" w:rsidRPr="00FB0279" w:rsidRDefault="00FB0279" w:rsidP="00FB0279">
      <w:pPr>
        <w:pStyle w:val="Bezodstpw"/>
        <w:rPr>
          <w:rFonts w:ascii="Calibri Light" w:hAnsi="Calibri Light" w:cs="Calibri Light"/>
          <w:sz w:val="20"/>
        </w:rPr>
      </w:pPr>
    </w:p>
    <w:p w14:paraId="4AB37DC6" w14:textId="77777777" w:rsidR="00FF0865" w:rsidRPr="00FB0279" w:rsidRDefault="00FF0865" w:rsidP="00FF0865">
      <w:pPr>
        <w:pStyle w:val="Bezodstpw"/>
        <w:jc w:val="both"/>
        <w:rPr>
          <w:rFonts w:ascii="Calibri Light" w:hAnsi="Calibri Light" w:cs="Calibri Light"/>
          <w:sz w:val="20"/>
        </w:rPr>
      </w:pPr>
    </w:p>
    <w:p w14:paraId="724C7A2C" w14:textId="54F7E38C" w:rsidR="00FE5249" w:rsidRPr="00FB0279" w:rsidRDefault="00337C9F" w:rsidP="00C970F8">
      <w:pPr>
        <w:pStyle w:val="Bezodstpw"/>
        <w:jc w:val="both"/>
        <w:rPr>
          <w:rFonts w:ascii="Calibri Light" w:hAnsi="Calibri Light" w:cs="Calibri Light"/>
          <w:sz w:val="20"/>
          <w:szCs w:val="20"/>
        </w:rPr>
      </w:pPr>
      <w:proofErr w:type="spellStart"/>
      <w:r w:rsidRPr="00FB0279">
        <w:rPr>
          <w:rFonts w:ascii="Calibri Light" w:hAnsi="Calibri Light" w:cs="Calibri Light"/>
          <w:sz w:val="20"/>
          <w:szCs w:val="20"/>
        </w:rPr>
        <w:t>Tagi</w:t>
      </w:r>
      <w:proofErr w:type="spellEnd"/>
      <w:r w:rsidRPr="00FB0279">
        <w:rPr>
          <w:rFonts w:ascii="Calibri Light" w:hAnsi="Calibri Light" w:cs="Calibri Light"/>
          <w:sz w:val="20"/>
          <w:szCs w:val="20"/>
        </w:rPr>
        <w:t xml:space="preserve">: </w:t>
      </w:r>
      <w:proofErr w:type="spellStart"/>
      <w:r w:rsidRPr="00FB0279">
        <w:rPr>
          <w:rFonts w:ascii="Calibri Light" w:hAnsi="Calibri Light" w:cs="Calibri Light"/>
          <w:sz w:val="20"/>
          <w:szCs w:val="20"/>
        </w:rPr>
        <w:t>Newbridge</w:t>
      </w:r>
      <w:proofErr w:type="spellEnd"/>
      <w:r w:rsidR="00631070">
        <w:rPr>
          <w:rFonts w:ascii="Calibri Light" w:hAnsi="Calibri Light" w:cs="Calibri Light"/>
          <w:sz w:val="20"/>
          <w:szCs w:val="20"/>
        </w:rPr>
        <w:t xml:space="preserve">, </w:t>
      </w:r>
      <w:proofErr w:type="spellStart"/>
      <w:r w:rsidR="00631070">
        <w:rPr>
          <w:rFonts w:ascii="Calibri Light" w:hAnsi="Calibri Light" w:cs="Calibri Light"/>
          <w:sz w:val="20"/>
          <w:szCs w:val="20"/>
        </w:rPr>
        <w:t>Newbridge</w:t>
      </w:r>
      <w:proofErr w:type="spellEnd"/>
      <w:r w:rsidRPr="00FB0279">
        <w:rPr>
          <w:rFonts w:ascii="Calibri Light" w:hAnsi="Calibri Light" w:cs="Calibri Light"/>
          <w:sz w:val="20"/>
          <w:szCs w:val="20"/>
        </w:rPr>
        <w:t xml:space="preserve"> Poland</w:t>
      </w:r>
    </w:p>
    <w:p w14:paraId="60A3C826" w14:textId="77777777" w:rsidR="004A0A65" w:rsidRPr="00FB0279" w:rsidRDefault="004A0A65" w:rsidP="00C970F8">
      <w:pPr>
        <w:pStyle w:val="Bezodstpw"/>
        <w:jc w:val="both"/>
        <w:rPr>
          <w:rFonts w:ascii="Calibri Light" w:hAnsi="Calibri Light" w:cs="Calibri Light"/>
          <w:sz w:val="20"/>
        </w:rPr>
      </w:pPr>
    </w:p>
    <w:p w14:paraId="06424C99" w14:textId="77777777" w:rsidR="004A0A65" w:rsidRPr="00FB0279" w:rsidRDefault="004A0A65" w:rsidP="00C970F8">
      <w:pPr>
        <w:pStyle w:val="Bezodstpw"/>
        <w:jc w:val="both"/>
        <w:rPr>
          <w:rFonts w:ascii="Calibri Light" w:hAnsi="Calibri Light" w:cs="Calibri Light"/>
          <w:sz w:val="20"/>
        </w:rPr>
      </w:pPr>
    </w:p>
    <w:p w14:paraId="53B69792" w14:textId="6AB16854" w:rsidR="002723AC" w:rsidRPr="00FB0279" w:rsidRDefault="002723AC" w:rsidP="00C970F8">
      <w:pPr>
        <w:pStyle w:val="Bezodstpw"/>
        <w:jc w:val="both"/>
        <w:rPr>
          <w:rFonts w:ascii="Calibri Light" w:hAnsi="Calibri Light" w:cs="Calibri Light"/>
          <w:sz w:val="20"/>
        </w:rPr>
      </w:pPr>
      <w:r w:rsidRPr="00FB0279">
        <w:rPr>
          <w:rFonts w:ascii="Calibri Light" w:hAnsi="Calibri Light" w:cs="Calibri Light"/>
          <w:b/>
          <w:i/>
          <w:sz w:val="20"/>
        </w:rPr>
        <w:t>Źródło</w:t>
      </w:r>
      <w:r w:rsidR="00EB6754" w:rsidRPr="00FB0279">
        <w:rPr>
          <w:rFonts w:ascii="Calibri Light" w:hAnsi="Calibri Light" w:cs="Calibri Light"/>
          <w:sz w:val="20"/>
        </w:rPr>
        <w:t>: Newbridge</w:t>
      </w:r>
      <w:r w:rsidR="00D91479" w:rsidRPr="00FB0279">
        <w:rPr>
          <w:rFonts w:ascii="Calibri Light" w:hAnsi="Calibri Light" w:cs="Calibri Light"/>
          <w:sz w:val="20"/>
        </w:rPr>
        <w:t xml:space="preserve"> Poland/Guarana PR</w:t>
      </w:r>
    </w:p>
    <w:p w14:paraId="3C9C100A" w14:textId="77777777" w:rsidR="00532B35" w:rsidRPr="00FB0279" w:rsidRDefault="00532B35" w:rsidP="00C970F8">
      <w:pPr>
        <w:pStyle w:val="Bezodstpw"/>
        <w:jc w:val="both"/>
        <w:rPr>
          <w:rFonts w:ascii="Calibri Light" w:hAnsi="Calibri Light" w:cs="Calibri Light"/>
          <w:sz w:val="20"/>
        </w:rPr>
      </w:pPr>
    </w:p>
    <w:p w14:paraId="5D6585C3" w14:textId="7561C02E" w:rsidR="00EB6754" w:rsidRPr="00FB0279" w:rsidRDefault="00532B35" w:rsidP="00FF0865">
      <w:pPr>
        <w:pStyle w:val="Bezodstpw"/>
        <w:jc w:val="both"/>
        <w:rPr>
          <w:rFonts w:ascii="Calibri Light" w:hAnsi="Calibri Light" w:cs="Calibri Light"/>
          <w:sz w:val="16"/>
          <w:lang w:eastAsia="pl-PL"/>
        </w:rPr>
      </w:pPr>
      <w:r w:rsidRPr="00FB0279">
        <w:rPr>
          <w:rFonts w:ascii="Calibri Light" w:hAnsi="Calibri Light" w:cs="Calibri Light"/>
          <w:sz w:val="16"/>
          <w:lang w:eastAsia="pl-PL"/>
        </w:rPr>
        <w:t xml:space="preserve">Newbridge Poland to spółka założona w 2015 roku przez międzynarodową grupę </w:t>
      </w:r>
      <w:proofErr w:type="spellStart"/>
      <w:r w:rsidRPr="00FB0279">
        <w:rPr>
          <w:rFonts w:ascii="Calibri Light" w:hAnsi="Calibri Light" w:cs="Calibri Light"/>
          <w:sz w:val="16"/>
          <w:lang w:eastAsia="pl-PL"/>
        </w:rPr>
        <w:t>Somerston</w:t>
      </w:r>
      <w:proofErr w:type="spellEnd"/>
      <w:r w:rsidRPr="00FB0279">
        <w:rPr>
          <w:rFonts w:ascii="Calibri Light" w:hAnsi="Calibri Light" w:cs="Calibri Light"/>
          <w:sz w:val="16"/>
          <w:lang w:eastAsia="pl-PL"/>
        </w:rPr>
        <w:t xml:space="preserve">, skupiająca się na inwestowaniu w centra handlowe typy ‘convenience’ oraz parki handlowe.  Obecnie Newbridge jest właścicielem sześciu obiektów handlowych w Polsce: Centrum Handlowego Czyżyny w Krakowie, Centrum </w:t>
      </w:r>
      <w:r w:rsidR="00A30EBA">
        <w:rPr>
          <w:rFonts w:ascii="Calibri Light" w:hAnsi="Calibri Light" w:cs="Calibri Light"/>
          <w:sz w:val="16"/>
          <w:lang w:eastAsia="pl-PL"/>
        </w:rPr>
        <w:t xml:space="preserve">Nowe </w:t>
      </w:r>
      <w:r w:rsidRPr="00FB0279">
        <w:rPr>
          <w:rFonts w:ascii="Calibri Light" w:hAnsi="Calibri Light" w:cs="Calibri Light"/>
          <w:sz w:val="16"/>
          <w:lang w:eastAsia="pl-PL"/>
        </w:rPr>
        <w:t xml:space="preserve">Bielawy w Toruniu, Centrum </w:t>
      </w:r>
      <w:r w:rsidR="00A30EBA">
        <w:rPr>
          <w:rFonts w:ascii="Calibri Light" w:hAnsi="Calibri Light" w:cs="Calibri Light"/>
          <w:sz w:val="16"/>
          <w:lang w:eastAsia="pl-PL"/>
        </w:rPr>
        <w:t xml:space="preserve">Nowa Górna </w:t>
      </w:r>
      <w:r w:rsidRPr="00FB0279">
        <w:rPr>
          <w:rFonts w:ascii="Calibri Light" w:hAnsi="Calibri Light" w:cs="Calibri Light"/>
          <w:sz w:val="16"/>
          <w:lang w:eastAsia="pl-PL"/>
        </w:rPr>
        <w:t>w Łodzi oraz Parków Handlowych Newbridge, zlokalizowanych w Grodzisku Mazowieckim, Włocławku i Namysłowie. Więcej informacji: newbridge.com.pl</w:t>
      </w:r>
    </w:p>
    <w:sectPr w:rsidR="00EB6754" w:rsidRPr="00FB0279">
      <w:head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5ECA7C" w14:textId="77777777" w:rsidR="00634E63" w:rsidRDefault="00634E63" w:rsidP="002723AC">
      <w:pPr>
        <w:spacing w:after="0" w:line="240" w:lineRule="auto"/>
      </w:pPr>
      <w:r>
        <w:separator/>
      </w:r>
    </w:p>
  </w:endnote>
  <w:endnote w:type="continuationSeparator" w:id="0">
    <w:p w14:paraId="5EC26818" w14:textId="77777777" w:rsidR="00634E63" w:rsidRDefault="00634E63" w:rsidP="002723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62AF6F" w14:textId="77777777" w:rsidR="00634E63" w:rsidRDefault="00634E63" w:rsidP="002723AC">
      <w:pPr>
        <w:spacing w:after="0" w:line="240" w:lineRule="auto"/>
      </w:pPr>
      <w:r>
        <w:separator/>
      </w:r>
    </w:p>
  </w:footnote>
  <w:footnote w:type="continuationSeparator" w:id="0">
    <w:p w14:paraId="38EDC3C6" w14:textId="77777777" w:rsidR="00634E63" w:rsidRDefault="00634E63" w:rsidP="002723A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E2DA1F" w14:textId="272FA219" w:rsidR="002723AC" w:rsidRDefault="00EB6754" w:rsidP="002723AC">
    <w:pPr>
      <w:pStyle w:val="Nagwek"/>
      <w:jc w:val="right"/>
    </w:pPr>
    <w:r>
      <w:rPr>
        <w:noProof/>
        <w:lang w:eastAsia="pl-PL"/>
      </w:rPr>
      <w:drawing>
        <wp:inline distT="0" distB="0" distL="0" distR="0" wp14:anchorId="518E8644" wp14:editId="31D92FA7">
          <wp:extent cx="1418240" cy="323850"/>
          <wp:effectExtent l="0" t="0" r="0" b="0"/>
          <wp:docPr id="2" name="Obraz 2" descr="C:\Users\TomTom\Desktop\NEWBRIDGE\newbridge-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NEWBRIDGE\newbridge-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8240" cy="32385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332C"/>
    <w:rsid w:val="00025F88"/>
    <w:rsid w:val="0003332C"/>
    <w:rsid w:val="000369DF"/>
    <w:rsid w:val="0007596E"/>
    <w:rsid w:val="00085BB1"/>
    <w:rsid w:val="000B77AE"/>
    <w:rsid w:val="00114DEF"/>
    <w:rsid w:val="0011570A"/>
    <w:rsid w:val="00117782"/>
    <w:rsid w:val="001178BC"/>
    <w:rsid w:val="00136D5D"/>
    <w:rsid w:val="001374B9"/>
    <w:rsid w:val="001451BB"/>
    <w:rsid w:val="001733EB"/>
    <w:rsid w:val="001917A1"/>
    <w:rsid w:val="0019350A"/>
    <w:rsid w:val="00193DB1"/>
    <w:rsid w:val="001B200B"/>
    <w:rsid w:val="001B3660"/>
    <w:rsid w:val="001B7384"/>
    <w:rsid w:val="001C5E3B"/>
    <w:rsid w:val="001D54CA"/>
    <w:rsid w:val="001E24BF"/>
    <w:rsid w:val="00204840"/>
    <w:rsid w:val="00233BFB"/>
    <w:rsid w:val="00245D29"/>
    <w:rsid w:val="0026200A"/>
    <w:rsid w:val="00263497"/>
    <w:rsid w:val="00271C29"/>
    <w:rsid w:val="002723AC"/>
    <w:rsid w:val="0029428A"/>
    <w:rsid w:val="002A4554"/>
    <w:rsid w:val="002C21FB"/>
    <w:rsid w:val="00333DA7"/>
    <w:rsid w:val="00337C9F"/>
    <w:rsid w:val="00342A3B"/>
    <w:rsid w:val="00345409"/>
    <w:rsid w:val="00380E77"/>
    <w:rsid w:val="003A7318"/>
    <w:rsid w:val="003B15BC"/>
    <w:rsid w:val="003D7BE5"/>
    <w:rsid w:val="003E43F9"/>
    <w:rsid w:val="00414492"/>
    <w:rsid w:val="00464718"/>
    <w:rsid w:val="0046527F"/>
    <w:rsid w:val="004A0A65"/>
    <w:rsid w:val="004A5B75"/>
    <w:rsid w:val="004D239F"/>
    <w:rsid w:val="004E19E2"/>
    <w:rsid w:val="004F2F45"/>
    <w:rsid w:val="004F35D5"/>
    <w:rsid w:val="00532B35"/>
    <w:rsid w:val="00542DE6"/>
    <w:rsid w:val="00582D7D"/>
    <w:rsid w:val="005837C7"/>
    <w:rsid w:val="005A532E"/>
    <w:rsid w:val="005D0445"/>
    <w:rsid w:val="005E47C2"/>
    <w:rsid w:val="005E4BE2"/>
    <w:rsid w:val="005E5DBC"/>
    <w:rsid w:val="005F1833"/>
    <w:rsid w:val="00622C6F"/>
    <w:rsid w:val="0062363E"/>
    <w:rsid w:val="00631070"/>
    <w:rsid w:val="00634E63"/>
    <w:rsid w:val="00636139"/>
    <w:rsid w:val="00642D78"/>
    <w:rsid w:val="00672929"/>
    <w:rsid w:val="00674239"/>
    <w:rsid w:val="006A11D2"/>
    <w:rsid w:val="006A662A"/>
    <w:rsid w:val="006A67F9"/>
    <w:rsid w:val="006E0458"/>
    <w:rsid w:val="00717F7D"/>
    <w:rsid w:val="0072462D"/>
    <w:rsid w:val="0074159D"/>
    <w:rsid w:val="00744295"/>
    <w:rsid w:val="007771F1"/>
    <w:rsid w:val="00777DDF"/>
    <w:rsid w:val="00790D76"/>
    <w:rsid w:val="00797E10"/>
    <w:rsid w:val="00797E96"/>
    <w:rsid w:val="007C0AE6"/>
    <w:rsid w:val="007C68D6"/>
    <w:rsid w:val="007E0F49"/>
    <w:rsid w:val="007F1823"/>
    <w:rsid w:val="0080442F"/>
    <w:rsid w:val="0084107E"/>
    <w:rsid w:val="0084676F"/>
    <w:rsid w:val="00871FA0"/>
    <w:rsid w:val="00890919"/>
    <w:rsid w:val="008D35A2"/>
    <w:rsid w:val="008E5BB6"/>
    <w:rsid w:val="008E5C4B"/>
    <w:rsid w:val="008F0B0C"/>
    <w:rsid w:val="009601EF"/>
    <w:rsid w:val="009625AB"/>
    <w:rsid w:val="009D6F00"/>
    <w:rsid w:val="009D73BF"/>
    <w:rsid w:val="00A06020"/>
    <w:rsid w:val="00A10051"/>
    <w:rsid w:val="00A1059A"/>
    <w:rsid w:val="00A30EBA"/>
    <w:rsid w:val="00A334EE"/>
    <w:rsid w:val="00A34F6B"/>
    <w:rsid w:val="00A375AE"/>
    <w:rsid w:val="00A40582"/>
    <w:rsid w:val="00A642DC"/>
    <w:rsid w:val="00A7585E"/>
    <w:rsid w:val="00A832E0"/>
    <w:rsid w:val="00AA4E59"/>
    <w:rsid w:val="00AB2A70"/>
    <w:rsid w:val="00AC5844"/>
    <w:rsid w:val="00AC6DA7"/>
    <w:rsid w:val="00AF4B6B"/>
    <w:rsid w:val="00B07177"/>
    <w:rsid w:val="00B15766"/>
    <w:rsid w:val="00B7584A"/>
    <w:rsid w:val="00B873E1"/>
    <w:rsid w:val="00BA0F63"/>
    <w:rsid w:val="00BC0862"/>
    <w:rsid w:val="00BE350F"/>
    <w:rsid w:val="00BF7D6B"/>
    <w:rsid w:val="00C00CFF"/>
    <w:rsid w:val="00C14949"/>
    <w:rsid w:val="00C44603"/>
    <w:rsid w:val="00C72391"/>
    <w:rsid w:val="00C816E2"/>
    <w:rsid w:val="00C970F8"/>
    <w:rsid w:val="00CA2957"/>
    <w:rsid w:val="00CA418D"/>
    <w:rsid w:val="00CC2758"/>
    <w:rsid w:val="00D0239D"/>
    <w:rsid w:val="00D02598"/>
    <w:rsid w:val="00D91479"/>
    <w:rsid w:val="00D92502"/>
    <w:rsid w:val="00DB36D8"/>
    <w:rsid w:val="00DC29D1"/>
    <w:rsid w:val="00DD44F2"/>
    <w:rsid w:val="00DD52E3"/>
    <w:rsid w:val="00DD5A51"/>
    <w:rsid w:val="00DE41AF"/>
    <w:rsid w:val="00E04F7D"/>
    <w:rsid w:val="00E23497"/>
    <w:rsid w:val="00E40690"/>
    <w:rsid w:val="00E44BBF"/>
    <w:rsid w:val="00E4619E"/>
    <w:rsid w:val="00E5309D"/>
    <w:rsid w:val="00EB6754"/>
    <w:rsid w:val="00EF361A"/>
    <w:rsid w:val="00EF514D"/>
    <w:rsid w:val="00F02832"/>
    <w:rsid w:val="00F16EAB"/>
    <w:rsid w:val="00F31E4C"/>
    <w:rsid w:val="00F77AFF"/>
    <w:rsid w:val="00F8372F"/>
    <w:rsid w:val="00FA1D46"/>
    <w:rsid w:val="00FA21D2"/>
    <w:rsid w:val="00FB0279"/>
    <w:rsid w:val="00FB2353"/>
    <w:rsid w:val="00FE11D8"/>
    <w:rsid w:val="00FE3213"/>
    <w:rsid w:val="00FE5249"/>
    <w:rsid w:val="00FF086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B90282"/>
  <w15:docId w15:val="{B35A820C-76A1-454F-8740-EBAE262E2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03332C"/>
    <w:pPr>
      <w:spacing w:after="0" w:line="240" w:lineRule="auto"/>
    </w:pPr>
  </w:style>
  <w:style w:type="paragraph" w:styleId="Nagwek">
    <w:name w:val="header"/>
    <w:basedOn w:val="Normalny"/>
    <w:link w:val="NagwekZnak"/>
    <w:uiPriority w:val="99"/>
    <w:unhideWhenUsed/>
    <w:rsid w:val="002723A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723AC"/>
  </w:style>
  <w:style w:type="paragraph" w:styleId="Stopka">
    <w:name w:val="footer"/>
    <w:basedOn w:val="Normalny"/>
    <w:link w:val="StopkaZnak"/>
    <w:uiPriority w:val="99"/>
    <w:unhideWhenUsed/>
    <w:rsid w:val="002723A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723AC"/>
  </w:style>
  <w:style w:type="paragraph" w:styleId="Tekstdymka">
    <w:name w:val="Balloon Text"/>
    <w:basedOn w:val="Normalny"/>
    <w:link w:val="TekstdymkaZnak"/>
    <w:uiPriority w:val="99"/>
    <w:semiHidden/>
    <w:unhideWhenUsed/>
    <w:rsid w:val="002723A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723AC"/>
    <w:rPr>
      <w:rFonts w:ascii="Tahoma" w:hAnsi="Tahoma" w:cs="Tahoma"/>
      <w:sz w:val="16"/>
      <w:szCs w:val="16"/>
    </w:rPr>
  </w:style>
  <w:style w:type="character" w:styleId="Odwoaniedokomentarza">
    <w:name w:val="annotation reference"/>
    <w:basedOn w:val="Domylnaczcionkaakapitu"/>
    <w:uiPriority w:val="99"/>
    <w:semiHidden/>
    <w:unhideWhenUsed/>
    <w:rsid w:val="00F16EAB"/>
    <w:rPr>
      <w:sz w:val="16"/>
      <w:szCs w:val="16"/>
    </w:rPr>
  </w:style>
  <w:style w:type="paragraph" w:styleId="Tekstkomentarza">
    <w:name w:val="annotation text"/>
    <w:basedOn w:val="Normalny"/>
    <w:link w:val="TekstkomentarzaZnak"/>
    <w:uiPriority w:val="99"/>
    <w:unhideWhenUsed/>
    <w:rsid w:val="00F16EAB"/>
    <w:pPr>
      <w:spacing w:line="240" w:lineRule="auto"/>
    </w:pPr>
    <w:rPr>
      <w:sz w:val="20"/>
      <w:szCs w:val="20"/>
    </w:rPr>
  </w:style>
  <w:style w:type="character" w:customStyle="1" w:styleId="TekstkomentarzaZnak">
    <w:name w:val="Tekst komentarza Znak"/>
    <w:basedOn w:val="Domylnaczcionkaakapitu"/>
    <w:link w:val="Tekstkomentarza"/>
    <w:uiPriority w:val="99"/>
    <w:rsid w:val="00F16EAB"/>
    <w:rPr>
      <w:sz w:val="20"/>
      <w:szCs w:val="20"/>
    </w:rPr>
  </w:style>
  <w:style w:type="paragraph" w:styleId="Tematkomentarza">
    <w:name w:val="annotation subject"/>
    <w:basedOn w:val="Tekstkomentarza"/>
    <w:next w:val="Tekstkomentarza"/>
    <w:link w:val="TematkomentarzaZnak"/>
    <w:uiPriority w:val="99"/>
    <w:semiHidden/>
    <w:unhideWhenUsed/>
    <w:rsid w:val="00F16EAB"/>
    <w:rPr>
      <w:b/>
      <w:bCs/>
    </w:rPr>
  </w:style>
  <w:style w:type="character" w:customStyle="1" w:styleId="TematkomentarzaZnak">
    <w:name w:val="Temat komentarza Znak"/>
    <w:basedOn w:val="TekstkomentarzaZnak"/>
    <w:link w:val="Tematkomentarza"/>
    <w:uiPriority w:val="99"/>
    <w:semiHidden/>
    <w:rsid w:val="00F16EAB"/>
    <w:rPr>
      <w:b/>
      <w:bCs/>
      <w:sz w:val="20"/>
      <w:szCs w:val="20"/>
    </w:rPr>
  </w:style>
  <w:style w:type="paragraph" w:styleId="HTML-wstpniesformatowany">
    <w:name w:val="HTML Preformatted"/>
    <w:basedOn w:val="Normalny"/>
    <w:link w:val="HTML-wstpniesformatowanyZnak"/>
    <w:uiPriority w:val="99"/>
    <w:unhideWhenUsed/>
    <w:rsid w:val="00790D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rsid w:val="00790D76"/>
    <w:rPr>
      <w:rFonts w:ascii="Courier New" w:eastAsia="Times New Roman" w:hAnsi="Courier New" w:cs="Courier New"/>
      <w:sz w:val="20"/>
      <w:szCs w:val="20"/>
      <w:lang w:eastAsia="pl-PL"/>
    </w:rPr>
  </w:style>
  <w:style w:type="character" w:styleId="Hipercze">
    <w:name w:val="Hyperlink"/>
    <w:basedOn w:val="Domylnaczcionkaakapitu"/>
    <w:uiPriority w:val="99"/>
    <w:semiHidden/>
    <w:unhideWhenUsed/>
    <w:rsid w:val="00532B3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26679">
      <w:bodyDiv w:val="1"/>
      <w:marLeft w:val="0"/>
      <w:marRight w:val="0"/>
      <w:marTop w:val="0"/>
      <w:marBottom w:val="0"/>
      <w:divBdr>
        <w:top w:val="none" w:sz="0" w:space="0" w:color="auto"/>
        <w:left w:val="none" w:sz="0" w:space="0" w:color="auto"/>
        <w:bottom w:val="none" w:sz="0" w:space="0" w:color="auto"/>
        <w:right w:val="none" w:sz="0" w:space="0" w:color="auto"/>
      </w:divBdr>
    </w:div>
    <w:div w:id="976880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2</Pages>
  <Words>1090</Words>
  <Characters>6540</Characters>
  <Application>Microsoft Office Word</Application>
  <DocSecurity>0</DocSecurity>
  <Lines>54</Lines>
  <Paragraphs>15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GPRbiuro</cp:lastModifiedBy>
  <cp:revision>24</cp:revision>
  <dcterms:created xsi:type="dcterms:W3CDTF">2019-08-23T07:16:00Z</dcterms:created>
  <dcterms:modified xsi:type="dcterms:W3CDTF">2019-11-07T07:20:00Z</dcterms:modified>
</cp:coreProperties>
</file>