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3A73741A" w:rsidR="002723AC" w:rsidRPr="00AB1FDB" w:rsidRDefault="0007596E" w:rsidP="000E4222">
      <w:pPr>
        <w:pStyle w:val="Bezodstpw"/>
        <w:jc w:val="both"/>
        <w:rPr>
          <w:rFonts w:ascii="Calibri Light" w:hAnsi="Calibri Light" w:cs="Calibri Light"/>
          <w:b/>
          <w:sz w:val="18"/>
        </w:rPr>
      </w:pPr>
      <w:bookmarkStart w:id="0" w:name="_GoBack"/>
      <w:r w:rsidRPr="00AB1FDB">
        <w:rPr>
          <w:rFonts w:ascii="Calibri Light" w:hAnsi="Calibri Light" w:cs="Calibri Light"/>
          <w:b/>
          <w:sz w:val="18"/>
        </w:rPr>
        <w:t xml:space="preserve">Informacja prasowa: </w:t>
      </w:r>
      <w:r w:rsidR="00B452B2" w:rsidRPr="00AB1FDB">
        <w:rPr>
          <w:rFonts w:ascii="Calibri Light" w:hAnsi="Calibri Light" w:cs="Calibri Light"/>
          <w:b/>
          <w:sz w:val="18"/>
        </w:rPr>
        <w:t>29</w:t>
      </w:r>
      <w:r w:rsidR="00DB36D8" w:rsidRPr="00AB1FDB">
        <w:rPr>
          <w:rFonts w:ascii="Calibri Light" w:hAnsi="Calibri Light" w:cs="Calibri Light"/>
          <w:b/>
          <w:sz w:val="18"/>
        </w:rPr>
        <w:t>-08</w:t>
      </w:r>
      <w:r w:rsidR="00F02832" w:rsidRPr="00AB1FDB">
        <w:rPr>
          <w:rFonts w:ascii="Calibri Light" w:hAnsi="Calibri Light" w:cs="Calibri Light"/>
          <w:b/>
          <w:sz w:val="18"/>
        </w:rPr>
        <w:t>-</w:t>
      </w:r>
      <w:r w:rsidR="002723AC" w:rsidRPr="00AB1FDB">
        <w:rPr>
          <w:rFonts w:ascii="Calibri Light" w:hAnsi="Calibri Light" w:cs="Calibri Light"/>
          <w:b/>
          <w:sz w:val="18"/>
        </w:rPr>
        <w:t xml:space="preserve">2019, </w:t>
      </w:r>
      <w:r w:rsidR="00EB6754" w:rsidRPr="00AB1FDB">
        <w:rPr>
          <w:rFonts w:ascii="Calibri Light" w:hAnsi="Calibri Light" w:cs="Calibri Light"/>
          <w:b/>
          <w:sz w:val="18"/>
        </w:rPr>
        <w:t>Warszawa</w:t>
      </w:r>
    </w:p>
    <w:p w14:paraId="71D341AF" w14:textId="1C7E433A" w:rsidR="002723AC" w:rsidRPr="00AB1FDB" w:rsidRDefault="00EB6754" w:rsidP="000E4222">
      <w:pPr>
        <w:pStyle w:val="Bezodstpw"/>
        <w:jc w:val="both"/>
        <w:rPr>
          <w:rFonts w:ascii="Calibri Light" w:hAnsi="Calibri Light" w:cs="Calibri Light"/>
          <w:sz w:val="18"/>
        </w:rPr>
      </w:pPr>
      <w:r w:rsidRPr="00AB1FDB">
        <w:rPr>
          <w:rFonts w:ascii="Calibri Light" w:hAnsi="Calibri Light" w:cs="Calibri Light"/>
          <w:sz w:val="18"/>
        </w:rPr>
        <w:t>Biuro Prasowe Newbridge</w:t>
      </w:r>
    </w:p>
    <w:p w14:paraId="508BC385" w14:textId="0C897E5C" w:rsidR="002723AC" w:rsidRPr="00AB1FDB" w:rsidRDefault="00875036" w:rsidP="000E4222">
      <w:pPr>
        <w:pStyle w:val="Bezodstpw"/>
        <w:jc w:val="both"/>
        <w:rPr>
          <w:rFonts w:ascii="Calibri Light" w:hAnsi="Calibri Light" w:cs="Calibri Light"/>
          <w:sz w:val="18"/>
        </w:rPr>
      </w:pPr>
      <w:r w:rsidRPr="00AB1FDB">
        <w:rPr>
          <w:rFonts w:ascii="Calibri Light" w:hAnsi="Calibri Light" w:cs="Calibri Light"/>
          <w:sz w:val="18"/>
        </w:rPr>
        <w:t>Tomasz Pietrzak</w:t>
      </w:r>
      <w:r w:rsidR="002723AC" w:rsidRPr="00AB1FDB">
        <w:rPr>
          <w:rFonts w:ascii="Calibri Light" w:hAnsi="Calibri Light" w:cs="Calibri Light"/>
          <w:sz w:val="18"/>
        </w:rPr>
        <w:t>/Guarana PR</w:t>
      </w:r>
    </w:p>
    <w:p w14:paraId="1CD8A35B" w14:textId="512925D9" w:rsidR="002723AC" w:rsidRPr="00AB1FDB" w:rsidRDefault="00FE3213" w:rsidP="000E4222">
      <w:pPr>
        <w:pStyle w:val="Bezodstpw"/>
        <w:jc w:val="both"/>
        <w:rPr>
          <w:rFonts w:ascii="Calibri Light" w:hAnsi="Calibri Light" w:cs="Calibri Light"/>
          <w:sz w:val="18"/>
        </w:rPr>
      </w:pPr>
      <w:r w:rsidRPr="00AB1FDB">
        <w:rPr>
          <w:rFonts w:ascii="Calibri Light" w:hAnsi="Calibri Light" w:cs="Calibri Light"/>
          <w:sz w:val="18"/>
        </w:rPr>
        <w:t xml:space="preserve">tel. </w:t>
      </w:r>
      <w:r w:rsidR="00875036" w:rsidRPr="00AB1FDB">
        <w:rPr>
          <w:rFonts w:ascii="Calibri Light" w:hAnsi="Calibri Light" w:cs="Calibri Light"/>
          <w:sz w:val="18"/>
        </w:rPr>
        <w:t>509 106 256</w:t>
      </w:r>
      <w:r w:rsidRPr="00AB1FDB">
        <w:rPr>
          <w:rFonts w:ascii="Calibri Light" w:hAnsi="Calibri Light" w:cs="Calibri Light"/>
          <w:sz w:val="18"/>
        </w:rPr>
        <w:t xml:space="preserve"> mail. </w:t>
      </w:r>
      <w:r w:rsidR="00875036" w:rsidRPr="00AB1FDB">
        <w:rPr>
          <w:rFonts w:ascii="Calibri Light" w:hAnsi="Calibri Light" w:cs="Calibri Light"/>
          <w:sz w:val="18"/>
        </w:rPr>
        <w:t>tomasz.pietrzak</w:t>
      </w:r>
      <w:r w:rsidR="002723AC" w:rsidRPr="00AB1FDB">
        <w:rPr>
          <w:rFonts w:ascii="Calibri Light" w:hAnsi="Calibri Light" w:cs="Calibri Light"/>
          <w:sz w:val="18"/>
        </w:rPr>
        <w:t>@guaranapr.pl</w:t>
      </w:r>
    </w:p>
    <w:p w14:paraId="1F69250C" w14:textId="77777777" w:rsidR="00FE3213" w:rsidRPr="00AB1FDB" w:rsidRDefault="00FE3213" w:rsidP="000E4222">
      <w:pPr>
        <w:pStyle w:val="Bezodstpw"/>
        <w:jc w:val="both"/>
        <w:rPr>
          <w:rFonts w:ascii="Calibri Light" w:hAnsi="Calibri Light" w:cs="Calibri Light"/>
          <w:b/>
          <w:sz w:val="20"/>
        </w:rPr>
      </w:pPr>
    </w:p>
    <w:p w14:paraId="1A41991E" w14:textId="77777777" w:rsidR="00B452B2" w:rsidRPr="00AB1FDB" w:rsidRDefault="00B452B2" w:rsidP="00B452B2">
      <w:pPr>
        <w:pStyle w:val="Bezodstpw"/>
        <w:rPr>
          <w:rFonts w:ascii="Calibri Light" w:hAnsi="Calibri Light" w:cs="Calibri Light"/>
          <w:b/>
          <w:sz w:val="30"/>
        </w:rPr>
      </w:pPr>
      <w:r w:rsidRPr="00AB1FDB">
        <w:rPr>
          <w:rFonts w:ascii="Calibri Light" w:hAnsi="Calibri Light" w:cs="Calibri Light"/>
          <w:b/>
          <w:sz w:val="30"/>
        </w:rPr>
        <w:t xml:space="preserve">Newbridge Poland notuje nawet dwucyfrowe wzrosty obrotów w swoich </w:t>
      </w:r>
      <w:proofErr w:type="spellStart"/>
      <w:r w:rsidRPr="00AB1FDB">
        <w:rPr>
          <w:rFonts w:ascii="Calibri Light" w:hAnsi="Calibri Light" w:cs="Calibri Light"/>
          <w:b/>
          <w:sz w:val="30"/>
        </w:rPr>
        <w:t>retail</w:t>
      </w:r>
      <w:proofErr w:type="spellEnd"/>
      <w:r w:rsidRPr="00AB1FDB">
        <w:rPr>
          <w:rFonts w:ascii="Calibri Light" w:hAnsi="Calibri Light" w:cs="Calibri Light"/>
          <w:b/>
          <w:sz w:val="30"/>
        </w:rPr>
        <w:t xml:space="preserve"> parkach</w:t>
      </w:r>
    </w:p>
    <w:p w14:paraId="619BDF5A" w14:textId="77777777" w:rsidR="00B452B2" w:rsidRPr="00AB1FDB" w:rsidRDefault="00B452B2" w:rsidP="00B452B2">
      <w:pPr>
        <w:pStyle w:val="Bezodstpw"/>
        <w:rPr>
          <w:rFonts w:ascii="Calibri Light" w:hAnsi="Calibri Light" w:cs="Calibri Light"/>
          <w:b/>
          <w:sz w:val="30"/>
        </w:rPr>
      </w:pPr>
    </w:p>
    <w:p w14:paraId="33D46D2B" w14:textId="77777777" w:rsidR="00B452B2" w:rsidRPr="00AB1FDB" w:rsidRDefault="00B452B2" w:rsidP="00B452B2">
      <w:pPr>
        <w:pStyle w:val="Bezodstpw"/>
        <w:rPr>
          <w:rFonts w:ascii="Calibri Light" w:hAnsi="Calibri Light" w:cs="Calibri Light"/>
        </w:rPr>
      </w:pPr>
    </w:p>
    <w:p w14:paraId="776CCC8E" w14:textId="77777777" w:rsidR="00B452B2" w:rsidRPr="00AB1FDB" w:rsidRDefault="00B452B2" w:rsidP="00B452B2">
      <w:pPr>
        <w:pStyle w:val="Bezodstpw"/>
        <w:rPr>
          <w:rFonts w:ascii="Calibri Light" w:hAnsi="Calibri Light" w:cs="Calibri Light"/>
          <w:sz w:val="20"/>
        </w:rPr>
      </w:pPr>
      <w:r w:rsidRPr="00AB1FDB">
        <w:rPr>
          <w:rFonts w:ascii="Calibri Light" w:hAnsi="Calibri Light" w:cs="Calibri Light"/>
          <w:sz w:val="20"/>
        </w:rPr>
        <w:t xml:space="preserve">Nie tylko trzy centra handlowe Newbridge Poland notują coraz lepsze wyniki finansowe. Także należące do inwestora </w:t>
      </w:r>
      <w:proofErr w:type="spellStart"/>
      <w:r w:rsidRPr="00AB1FDB">
        <w:rPr>
          <w:rFonts w:ascii="Calibri Light" w:hAnsi="Calibri Light" w:cs="Calibri Light"/>
          <w:sz w:val="20"/>
        </w:rPr>
        <w:t>retail</w:t>
      </w:r>
      <w:proofErr w:type="spellEnd"/>
      <w:r w:rsidRPr="00AB1FDB">
        <w:rPr>
          <w:rFonts w:ascii="Calibri Light" w:hAnsi="Calibri Light" w:cs="Calibri Light"/>
          <w:sz w:val="20"/>
        </w:rPr>
        <w:t xml:space="preserve"> parki radzą sobie coraz lepiej na swoich lokalnych rynkach, kończąc I połowę tego roku na sporym plusie.</w:t>
      </w:r>
    </w:p>
    <w:p w14:paraId="23F05DCC" w14:textId="77777777" w:rsidR="00B452B2" w:rsidRPr="00AB1FDB" w:rsidRDefault="00B452B2" w:rsidP="00B452B2">
      <w:pPr>
        <w:pStyle w:val="Bezodstpw"/>
        <w:rPr>
          <w:rFonts w:ascii="Calibri Light" w:hAnsi="Calibri Light" w:cs="Calibri Light"/>
          <w:sz w:val="20"/>
        </w:rPr>
      </w:pPr>
    </w:p>
    <w:p w14:paraId="574B1879" w14:textId="77777777" w:rsidR="00B452B2" w:rsidRPr="00AB1FDB" w:rsidRDefault="00B452B2" w:rsidP="00B452B2">
      <w:pPr>
        <w:pStyle w:val="Bezodstpw"/>
        <w:rPr>
          <w:rFonts w:ascii="Calibri Light" w:hAnsi="Calibri Light" w:cs="Calibri Light"/>
          <w:b/>
          <w:sz w:val="20"/>
        </w:rPr>
      </w:pPr>
      <w:r w:rsidRPr="00AB1FDB">
        <w:rPr>
          <w:rFonts w:ascii="Calibri Light" w:hAnsi="Calibri Light" w:cs="Calibri Light"/>
          <w:i/>
          <w:sz w:val="20"/>
        </w:rPr>
        <w:t xml:space="preserve">- W </w:t>
      </w:r>
      <w:proofErr w:type="spellStart"/>
      <w:r w:rsidRPr="00AB1FDB">
        <w:rPr>
          <w:rFonts w:ascii="Calibri Light" w:hAnsi="Calibri Light" w:cs="Calibri Light"/>
          <w:i/>
          <w:sz w:val="20"/>
        </w:rPr>
        <w:t>retail</w:t>
      </w:r>
      <w:proofErr w:type="spellEnd"/>
      <w:r w:rsidRPr="00AB1FDB">
        <w:rPr>
          <w:rFonts w:ascii="Calibri Light" w:hAnsi="Calibri Light" w:cs="Calibri Light"/>
          <w:i/>
          <w:sz w:val="20"/>
        </w:rPr>
        <w:t xml:space="preserve"> parkach notujemy dziś dynamiczny wzrost obrotów. Jest to kontynuacja i umocnienie pozytywnego trendu, który dał się zaobserwować w minionym roku. To również bardzo dobra prognoza dla naszych najemców na cały 2019 rok</w:t>
      </w:r>
      <w:r w:rsidRPr="00AB1FDB">
        <w:rPr>
          <w:rFonts w:ascii="Calibri Light" w:hAnsi="Calibri Light" w:cs="Calibri Light"/>
          <w:sz w:val="20"/>
        </w:rPr>
        <w:t xml:space="preserve"> - </w:t>
      </w:r>
      <w:r w:rsidRPr="00AB1FDB">
        <w:rPr>
          <w:rFonts w:ascii="Calibri Light" w:hAnsi="Calibri Light" w:cs="Calibri Light"/>
          <w:b/>
          <w:sz w:val="20"/>
        </w:rPr>
        <w:t xml:space="preserve">mówi Elwira </w:t>
      </w:r>
      <w:proofErr w:type="spellStart"/>
      <w:r w:rsidRPr="00AB1FDB">
        <w:rPr>
          <w:rFonts w:ascii="Calibri Light" w:hAnsi="Calibri Light" w:cs="Calibri Light"/>
          <w:b/>
          <w:sz w:val="20"/>
        </w:rPr>
        <w:t>Pyrkowska</w:t>
      </w:r>
      <w:proofErr w:type="spellEnd"/>
      <w:r w:rsidRPr="00AB1FDB">
        <w:rPr>
          <w:rFonts w:ascii="Calibri Light" w:hAnsi="Calibri Light" w:cs="Calibri Light"/>
          <w:b/>
          <w:sz w:val="20"/>
        </w:rPr>
        <w:t xml:space="preserve">, </w:t>
      </w:r>
      <w:proofErr w:type="spellStart"/>
      <w:r w:rsidRPr="00AB1FDB">
        <w:rPr>
          <w:rFonts w:ascii="Calibri Light" w:hAnsi="Calibri Light" w:cs="Calibri Light"/>
          <w:b/>
          <w:sz w:val="20"/>
        </w:rPr>
        <w:t>Asset</w:t>
      </w:r>
      <w:proofErr w:type="spellEnd"/>
      <w:r w:rsidRPr="00AB1FDB">
        <w:rPr>
          <w:rFonts w:ascii="Calibri Light" w:hAnsi="Calibri Light" w:cs="Calibri Light"/>
          <w:b/>
          <w:sz w:val="20"/>
        </w:rPr>
        <w:t xml:space="preserve"> Manager w Newbridge Poland.</w:t>
      </w:r>
    </w:p>
    <w:p w14:paraId="76F6D117" w14:textId="77777777" w:rsidR="00B452B2" w:rsidRPr="00AB1FDB" w:rsidRDefault="00B452B2" w:rsidP="00B452B2">
      <w:pPr>
        <w:pStyle w:val="Bezodstpw"/>
        <w:rPr>
          <w:rFonts w:ascii="Calibri Light" w:hAnsi="Calibri Light" w:cs="Calibri Light"/>
          <w:b/>
          <w:sz w:val="20"/>
        </w:rPr>
      </w:pPr>
    </w:p>
    <w:p w14:paraId="75C05836" w14:textId="77777777" w:rsidR="00B452B2" w:rsidRPr="00AB1FDB" w:rsidRDefault="00B452B2" w:rsidP="00B452B2">
      <w:pPr>
        <w:pStyle w:val="Bezodstpw"/>
        <w:rPr>
          <w:rFonts w:ascii="Calibri Light" w:hAnsi="Calibri Light" w:cs="Calibri Light"/>
          <w:sz w:val="20"/>
        </w:rPr>
      </w:pPr>
      <w:r w:rsidRPr="00AB1FDB">
        <w:rPr>
          <w:rFonts w:ascii="Calibri Light" w:hAnsi="Calibri Light" w:cs="Calibri Light"/>
          <w:sz w:val="20"/>
        </w:rPr>
        <w:t>Tym bardziej, że wzrosty są nawet dwucyfrowe. W Retail Park Grodzisk Mazowiecki w okresie od stycznia do czerwca 2019 roku, w porównaniu do analogicznego okresu przed rokiem, obroty zwiększyły się o ponad 11 proc.! Również Retail Park Włocławek może pochwalić się rok do roku blisko 8-procentowym wzrostem. Powód?</w:t>
      </w:r>
    </w:p>
    <w:p w14:paraId="6F050F5E" w14:textId="77777777" w:rsidR="00B452B2" w:rsidRPr="00AB1FDB" w:rsidRDefault="00B452B2" w:rsidP="00B452B2">
      <w:pPr>
        <w:pStyle w:val="Bezodstpw"/>
        <w:rPr>
          <w:rFonts w:ascii="Calibri Light" w:hAnsi="Calibri Light" w:cs="Calibri Light"/>
          <w:b/>
          <w:sz w:val="20"/>
        </w:rPr>
      </w:pPr>
    </w:p>
    <w:p w14:paraId="302B7DD0" w14:textId="77777777" w:rsidR="00B452B2" w:rsidRPr="00AB1FDB" w:rsidRDefault="00B452B2" w:rsidP="00B452B2">
      <w:pPr>
        <w:pStyle w:val="Bezodstpw"/>
        <w:rPr>
          <w:rFonts w:ascii="Calibri Light" w:hAnsi="Calibri Light" w:cs="Calibri Light"/>
          <w:i/>
          <w:sz w:val="20"/>
        </w:rPr>
      </w:pPr>
      <w:r w:rsidRPr="00AB1FDB">
        <w:rPr>
          <w:rFonts w:ascii="Calibri Light" w:hAnsi="Calibri Light" w:cs="Calibri Light"/>
          <w:sz w:val="20"/>
        </w:rPr>
        <w:t xml:space="preserve">- </w:t>
      </w:r>
      <w:r w:rsidRPr="00AB1FDB">
        <w:rPr>
          <w:rFonts w:ascii="Calibri Light" w:hAnsi="Calibri Light" w:cs="Calibri Light"/>
          <w:i/>
          <w:sz w:val="20"/>
        </w:rPr>
        <w:t xml:space="preserve">Widzimy, jak zakupy naszych klientów stają się coraz bardziej celowe. Ci chętnie wybierają </w:t>
      </w:r>
      <w:proofErr w:type="spellStart"/>
      <w:r w:rsidRPr="00AB1FDB">
        <w:rPr>
          <w:rFonts w:ascii="Calibri Light" w:hAnsi="Calibri Light" w:cs="Calibri Light"/>
          <w:i/>
          <w:sz w:val="20"/>
        </w:rPr>
        <w:t>retail</w:t>
      </w:r>
      <w:proofErr w:type="spellEnd"/>
      <w:r w:rsidRPr="00AB1FDB">
        <w:rPr>
          <w:rFonts w:ascii="Calibri Light" w:hAnsi="Calibri Light" w:cs="Calibri Light"/>
          <w:i/>
          <w:sz w:val="20"/>
        </w:rPr>
        <w:t xml:space="preserve"> parki w Grodzisku i we Włocławku chociażby ze względu na obecność konkretnych marek sklepów z elektroniką, ubraniami, butami czy wyposażeniem wnętrz. Przyciąga także dobrze skomponowany </w:t>
      </w:r>
      <w:proofErr w:type="spellStart"/>
      <w:r w:rsidRPr="00AB1FDB">
        <w:rPr>
          <w:rFonts w:ascii="Calibri Light" w:hAnsi="Calibri Light" w:cs="Calibri Light"/>
          <w:i/>
          <w:sz w:val="20"/>
        </w:rPr>
        <w:t>tenant</w:t>
      </w:r>
      <w:proofErr w:type="spellEnd"/>
      <w:r w:rsidRPr="00AB1FDB">
        <w:rPr>
          <w:rFonts w:ascii="Calibri Light" w:hAnsi="Calibri Light" w:cs="Calibri Light"/>
          <w:i/>
          <w:sz w:val="20"/>
        </w:rPr>
        <w:t xml:space="preserve">-mix, dopełniający ofertę handlową w sąsiedztwie i dający możliwość dokonania szybkich i kompleksowych zakupów pod jednym dachem - </w:t>
      </w:r>
      <w:r w:rsidRPr="00AB1FDB">
        <w:rPr>
          <w:rFonts w:ascii="Calibri Light" w:hAnsi="Calibri Light" w:cs="Calibri Light"/>
          <w:sz w:val="20"/>
        </w:rPr>
        <w:t>mówi</w:t>
      </w:r>
      <w:r w:rsidRPr="00AB1FDB">
        <w:rPr>
          <w:rFonts w:ascii="Calibri Light" w:hAnsi="Calibri Light" w:cs="Calibri Light"/>
          <w:i/>
          <w:sz w:val="20"/>
        </w:rPr>
        <w:t>.</w:t>
      </w:r>
    </w:p>
    <w:p w14:paraId="0F86675D" w14:textId="77777777" w:rsidR="00B452B2" w:rsidRPr="00AB1FDB" w:rsidRDefault="00B452B2" w:rsidP="00B452B2">
      <w:pPr>
        <w:pStyle w:val="Bezodstpw"/>
        <w:rPr>
          <w:rFonts w:ascii="Calibri Light" w:hAnsi="Calibri Light" w:cs="Calibri Light"/>
          <w:i/>
          <w:sz w:val="20"/>
        </w:rPr>
      </w:pPr>
    </w:p>
    <w:p w14:paraId="3238033F" w14:textId="77777777" w:rsidR="00B452B2" w:rsidRPr="00AB1FDB" w:rsidRDefault="00B452B2" w:rsidP="00B452B2">
      <w:pPr>
        <w:pStyle w:val="Bezodstpw"/>
        <w:rPr>
          <w:rFonts w:ascii="Calibri Light" w:hAnsi="Calibri Light" w:cs="Calibri Light"/>
          <w:sz w:val="20"/>
        </w:rPr>
      </w:pPr>
      <w:r w:rsidRPr="00AB1FDB">
        <w:rPr>
          <w:rFonts w:ascii="Calibri Light" w:hAnsi="Calibri Light" w:cs="Calibri Light"/>
          <w:sz w:val="20"/>
        </w:rPr>
        <w:t xml:space="preserve">I faktycznie, dobrze skrojony układ najemców, dopasowany do lokalnego rynku i potrzeb lokalnej społeczności jest dziś największym motorem nakręcającym obroty parków handlowych Newbridge. </w:t>
      </w:r>
    </w:p>
    <w:p w14:paraId="29E16506" w14:textId="77777777" w:rsidR="00B452B2" w:rsidRPr="00AB1FDB" w:rsidRDefault="00B452B2" w:rsidP="00B452B2">
      <w:pPr>
        <w:pStyle w:val="Bezodstpw"/>
        <w:rPr>
          <w:rFonts w:ascii="Calibri Light" w:hAnsi="Calibri Light" w:cs="Calibri Light"/>
          <w:sz w:val="20"/>
        </w:rPr>
      </w:pPr>
    </w:p>
    <w:p w14:paraId="46ED688D" w14:textId="77777777" w:rsidR="00B452B2" w:rsidRPr="00AB1FDB" w:rsidRDefault="00B452B2" w:rsidP="00B452B2">
      <w:pPr>
        <w:pStyle w:val="Bezodstpw"/>
        <w:rPr>
          <w:rFonts w:ascii="Calibri Light" w:hAnsi="Calibri Light" w:cs="Calibri Light"/>
          <w:sz w:val="20"/>
        </w:rPr>
      </w:pPr>
      <w:r w:rsidRPr="00AB1FDB">
        <w:rPr>
          <w:rFonts w:ascii="Calibri Light" w:hAnsi="Calibri Light" w:cs="Calibri Light"/>
          <w:sz w:val="20"/>
        </w:rPr>
        <w:t xml:space="preserve">Do większych i częstszych zakupów skłaniają także marki, których dotąd klientom w ogóle brakowało w danej lokalizacji, czego przykładem jest Park Handlowy w Namysłowie oraz marki, które uzupełniły dotychczasową ofertę w konkretnym mieście, tak jak w przypadku Włocławka czy Grodziska Mazowieckiego.  </w:t>
      </w:r>
    </w:p>
    <w:p w14:paraId="1CD0CD1B" w14:textId="77777777" w:rsidR="00B452B2" w:rsidRPr="00AB1FDB" w:rsidRDefault="00B452B2" w:rsidP="00B452B2">
      <w:pPr>
        <w:pStyle w:val="Bezodstpw"/>
        <w:rPr>
          <w:rFonts w:ascii="Calibri Light" w:hAnsi="Calibri Light" w:cs="Calibri Light"/>
          <w:sz w:val="20"/>
        </w:rPr>
      </w:pPr>
    </w:p>
    <w:p w14:paraId="11593D28" w14:textId="77777777" w:rsidR="00B452B2" w:rsidRPr="00AB1FDB" w:rsidRDefault="00B452B2" w:rsidP="00B452B2">
      <w:pPr>
        <w:pStyle w:val="Bezodstpw"/>
        <w:rPr>
          <w:rFonts w:ascii="Calibri Light" w:hAnsi="Calibri Light" w:cs="Calibri Light"/>
          <w:sz w:val="20"/>
        </w:rPr>
      </w:pPr>
      <w:r w:rsidRPr="00AB1FDB">
        <w:rPr>
          <w:rFonts w:ascii="Calibri Light" w:hAnsi="Calibri Light" w:cs="Calibri Light"/>
          <w:sz w:val="20"/>
        </w:rPr>
        <w:t xml:space="preserve">Jak podkreśla </w:t>
      </w:r>
      <w:proofErr w:type="spellStart"/>
      <w:r w:rsidRPr="00AB1FDB">
        <w:rPr>
          <w:rFonts w:ascii="Calibri Light" w:hAnsi="Calibri Light" w:cs="Calibri Light"/>
          <w:sz w:val="20"/>
        </w:rPr>
        <w:t>Pyrkowska</w:t>
      </w:r>
      <w:proofErr w:type="spellEnd"/>
      <w:r w:rsidRPr="00AB1FDB">
        <w:rPr>
          <w:rFonts w:ascii="Calibri Light" w:hAnsi="Calibri Light" w:cs="Calibri Light"/>
          <w:sz w:val="20"/>
        </w:rPr>
        <w:t>, s</w:t>
      </w:r>
      <w:r w:rsidRPr="00AB1FDB" w:rsidDel="003419F7">
        <w:rPr>
          <w:rFonts w:ascii="Calibri Light" w:hAnsi="Calibri Light" w:cs="Calibri Light"/>
          <w:sz w:val="20"/>
        </w:rPr>
        <w:t xml:space="preserve">iłą napędzającą ruch i obroty są doskonale znane polskie i zagraniczne </w:t>
      </w:r>
      <w:r w:rsidRPr="00AB1FDB">
        <w:rPr>
          <w:rFonts w:ascii="Calibri Light" w:hAnsi="Calibri Light" w:cs="Calibri Light"/>
          <w:sz w:val="20"/>
        </w:rPr>
        <w:t>brandy o silnym marketingu</w:t>
      </w:r>
      <w:r w:rsidRPr="00AB1FDB" w:rsidDel="003419F7">
        <w:rPr>
          <w:rFonts w:ascii="Calibri Light" w:hAnsi="Calibri Light" w:cs="Calibri Light"/>
          <w:sz w:val="20"/>
        </w:rPr>
        <w:t xml:space="preserve">, takie jak chociażby:  Media </w:t>
      </w:r>
      <w:proofErr w:type="spellStart"/>
      <w:r w:rsidRPr="00AB1FDB" w:rsidDel="003419F7">
        <w:rPr>
          <w:rFonts w:ascii="Calibri Light" w:hAnsi="Calibri Light" w:cs="Calibri Light"/>
          <w:sz w:val="20"/>
        </w:rPr>
        <w:t>Expert</w:t>
      </w:r>
      <w:proofErr w:type="spellEnd"/>
      <w:r w:rsidRPr="00AB1FDB" w:rsidDel="003419F7">
        <w:rPr>
          <w:rFonts w:ascii="Calibri Light" w:hAnsi="Calibri Light" w:cs="Calibri Light"/>
          <w:sz w:val="20"/>
        </w:rPr>
        <w:t xml:space="preserve">, RTV Euro AGD, CCC, Deichmann, Rossmann, </w:t>
      </w:r>
      <w:proofErr w:type="spellStart"/>
      <w:r w:rsidRPr="00AB1FDB" w:rsidDel="003419F7">
        <w:rPr>
          <w:rFonts w:ascii="Calibri Light" w:hAnsi="Calibri Light" w:cs="Calibri Light"/>
          <w:sz w:val="20"/>
        </w:rPr>
        <w:t>Pepco</w:t>
      </w:r>
      <w:proofErr w:type="spellEnd"/>
      <w:r w:rsidRPr="00AB1FDB" w:rsidDel="003419F7">
        <w:rPr>
          <w:rFonts w:ascii="Calibri Light" w:hAnsi="Calibri Light" w:cs="Calibri Light"/>
          <w:sz w:val="20"/>
        </w:rPr>
        <w:t xml:space="preserve">, </w:t>
      </w:r>
      <w:proofErr w:type="spellStart"/>
      <w:r w:rsidRPr="00AB1FDB" w:rsidDel="003419F7">
        <w:rPr>
          <w:rFonts w:ascii="Calibri Light" w:hAnsi="Calibri Light" w:cs="Calibri Light"/>
          <w:sz w:val="20"/>
        </w:rPr>
        <w:t>KiK</w:t>
      </w:r>
      <w:proofErr w:type="spellEnd"/>
      <w:r w:rsidRPr="00AB1FDB" w:rsidDel="003419F7">
        <w:rPr>
          <w:rFonts w:ascii="Calibri Light" w:hAnsi="Calibri Light" w:cs="Calibri Light"/>
          <w:sz w:val="20"/>
        </w:rPr>
        <w:t xml:space="preserve"> czy </w:t>
      </w:r>
      <w:proofErr w:type="spellStart"/>
      <w:r w:rsidRPr="00AB1FDB" w:rsidDel="003419F7">
        <w:rPr>
          <w:rFonts w:ascii="Calibri Light" w:hAnsi="Calibri Light" w:cs="Calibri Light"/>
          <w:sz w:val="20"/>
        </w:rPr>
        <w:t>Martes</w:t>
      </w:r>
      <w:proofErr w:type="spellEnd"/>
      <w:r w:rsidRPr="00AB1FDB" w:rsidDel="003419F7">
        <w:rPr>
          <w:rFonts w:ascii="Calibri Light" w:hAnsi="Calibri Light" w:cs="Calibri Light"/>
          <w:sz w:val="20"/>
        </w:rPr>
        <w:t xml:space="preserve"> Sport. Nie bez znaczenia pozostaje także fakt, że obiekty są w pełni skomercjalizowane.</w:t>
      </w:r>
    </w:p>
    <w:p w14:paraId="278BF1C9" w14:textId="77777777" w:rsidR="00B452B2" w:rsidRPr="00AB1FDB" w:rsidRDefault="00B452B2" w:rsidP="00B452B2">
      <w:pPr>
        <w:pStyle w:val="Bezodstpw"/>
        <w:rPr>
          <w:rFonts w:ascii="Calibri Light" w:hAnsi="Calibri Light" w:cs="Calibri Light"/>
          <w:sz w:val="20"/>
        </w:rPr>
      </w:pPr>
    </w:p>
    <w:p w14:paraId="3EC78615" w14:textId="77777777" w:rsidR="00B452B2" w:rsidRPr="00AB1FDB" w:rsidRDefault="00B452B2" w:rsidP="00B452B2">
      <w:pPr>
        <w:pStyle w:val="Bezodstpw"/>
        <w:rPr>
          <w:rFonts w:ascii="Calibri Light" w:hAnsi="Calibri Light" w:cs="Calibri Light"/>
          <w:i/>
          <w:sz w:val="20"/>
        </w:rPr>
      </w:pPr>
      <w:r w:rsidRPr="00AB1FDB">
        <w:rPr>
          <w:rFonts w:ascii="Calibri Light" w:hAnsi="Calibri Light" w:cs="Calibri Light"/>
          <w:sz w:val="20"/>
        </w:rPr>
        <w:t xml:space="preserve">- </w:t>
      </w:r>
      <w:r w:rsidRPr="00AB1FDB">
        <w:rPr>
          <w:rFonts w:ascii="Calibri Light" w:hAnsi="Calibri Light" w:cs="Calibri Light"/>
          <w:i/>
          <w:sz w:val="20"/>
        </w:rPr>
        <w:t xml:space="preserve">Oferta wszystkich trzech </w:t>
      </w:r>
      <w:proofErr w:type="spellStart"/>
      <w:r w:rsidRPr="00AB1FDB">
        <w:rPr>
          <w:rFonts w:ascii="Calibri Light" w:hAnsi="Calibri Light" w:cs="Calibri Light"/>
          <w:i/>
          <w:sz w:val="20"/>
        </w:rPr>
        <w:t>retail</w:t>
      </w:r>
      <w:proofErr w:type="spellEnd"/>
      <w:r w:rsidRPr="00AB1FDB">
        <w:rPr>
          <w:rFonts w:ascii="Calibri Light" w:hAnsi="Calibri Light" w:cs="Calibri Light"/>
          <w:i/>
          <w:sz w:val="20"/>
        </w:rPr>
        <w:t xml:space="preserve"> parków Newbridge jest prosta i czytelna dla klientów. Fakt, że oparta jest przede wszystkim na znanych </w:t>
      </w:r>
      <w:proofErr w:type="spellStart"/>
      <w:r w:rsidRPr="00AB1FDB">
        <w:rPr>
          <w:rFonts w:ascii="Calibri Light" w:hAnsi="Calibri Light" w:cs="Calibri Light"/>
          <w:i/>
          <w:sz w:val="20"/>
        </w:rPr>
        <w:t>brandach</w:t>
      </w:r>
      <w:proofErr w:type="spellEnd"/>
      <w:r w:rsidRPr="00AB1FDB">
        <w:rPr>
          <w:rFonts w:ascii="Calibri Light" w:hAnsi="Calibri Light" w:cs="Calibri Light"/>
          <w:i/>
          <w:sz w:val="20"/>
        </w:rPr>
        <w:t xml:space="preserve"> sprawia, że nasze obiekty z roku na rok zyskują na popularności, zarówno wśród najbliższego sąsiedztwa, jak i osób przejezdnych - </w:t>
      </w:r>
      <w:r w:rsidRPr="00AB1FDB">
        <w:rPr>
          <w:rFonts w:ascii="Calibri Light" w:hAnsi="Calibri Light" w:cs="Calibri Light"/>
          <w:sz w:val="20"/>
        </w:rPr>
        <w:t>mówi.</w:t>
      </w:r>
    </w:p>
    <w:p w14:paraId="076FBA36" w14:textId="77777777" w:rsidR="00B452B2" w:rsidRPr="00AB1FDB" w:rsidRDefault="00B452B2" w:rsidP="00B452B2">
      <w:pPr>
        <w:pStyle w:val="Bezodstpw"/>
        <w:rPr>
          <w:rFonts w:ascii="Calibri Light" w:hAnsi="Calibri Light" w:cs="Calibri Light"/>
          <w:sz w:val="20"/>
        </w:rPr>
      </w:pPr>
    </w:p>
    <w:p w14:paraId="64475047" w14:textId="77777777" w:rsidR="00B452B2" w:rsidRPr="00AB1FDB" w:rsidRDefault="00B452B2" w:rsidP="00B452B2">
      <w:pPr>
        <w:pStyle w:val="Bezodstpw"/>
        <w:rPr>
          <w:rFonts w:ascii="Calibri Light" w:hAnsi="Calibri Light" w:cs="Calibri Light"/>
          <w:i/>
          <w:sz w:val="20"/>
        </w:rPr>
      </w:pPr>
      <w:r w:rsidRPr="00AB1FDB">
        <w:rPr>
          <w:rFonts w:ascii="Calibri Light" w:hAnsi="Calibri Light" w:cs="Calibri Light"/>
          <w:sz w:val="20"/>
        </w:rPr>
        <w:t xml:space="preserve">Wszystkie trzy obiekty w portfolio Newbridge Poland obecne są od 2017 roku. </w:t>
      </w:r>
      <w:r w:rsidRPr="00AB1FDB">
        <w:rPr>
          <w:rFonts w:ascii="Calibri Light" w:hAnsi="Calibri Light" w:cs="Calibri Light"/>
          <w:i/>
          <w:sz w:val="20"/>
        </w:rPr>
        <w:t xml:space="preserve">- Ostatnie dwa lata pokazały nam, że były to trafione inwestycje, które podobnie jak przejęte w 2018 centra handlowe Czyżyny, Bielawy i Guliwer, dziś procentują - </w:t>
      </w:r>
      <w:r w:rsidRPr="00AB1FDB">
        <w:rPr>
          <w:rFonts w:ascii="Calibri Light" w:hAnsi="Calibri Light" w:cs="Calibri Light"/>
          <w:sz w:val="20"/>
        </w:rPr>
        <w:t xml:space="preserve">mówi </w:t>
      </w:r>
      <w:proofErr w:type="spellStart"/>
      <w:r w:rsidRPr="00AB1FDB">
        <w:rPr>
          <w:rFonts w:ascii="Calibri Light" w:hAnsi="Calibri Light" w:cs="Calibri Light"/>
          <w:sz w:val="20"/>
        </w:rPr>
        <w:t>Pyrkowska</w:t>
      </w:r>
      <w:proofErr w:type="spellEnd"/>
      <w:r w:rsidRPr="00AB1FDB">
        <w:rPr>
          <w:rFonts w:ascii="Calibri Light" w:hAnsi="Calibri Light" w:cs="Calibri Light"/>
          <w:sz w:val="20"/>
        </w:rPr>
        <w:t>.</w:t>
      </w:r>
      <w:r w:rsidRPr="00AB1FDB">
        <w:rPr>
          <w:rFonts w:ascii="Calibri Light" w:hAnsi="Calibri Light" w:cs="Calibri Light"/>
          <w:i/>
          <w:sz w:val="20"/>
        </w:rPr>
        <w:t xml:space="preserve"> </w:t>
      </w:r>
    </w:p>
    <w:p w14:paraId="1EDFA982" w14:textId="77777777" w:rsidR="00B452B2" w:rsidRPr="00AB1FDB" w:rsidRDefault="00B452B2" w:rsidP="00B452B2">
      <w:pPr>
        <w:pStyle w:val="Bezodstpw"/>
        <w:rPr>
          <w:rFonts w:ascii="Calibri Light" w:hAnsi="Calibri Light" w:cs="Calibri Light"/>
          <w:i/>
          <w:sz w:val="20"/>
        </w:rPr>
      </w:pPr>
    </w:p>
    <w:p w14:paraId="0576A16B" w14:textId="77777777" w:rsidR="00B452B2" w:rsidRPr="00AB1FDB" w:rsidRDefault="00B452B2" w:rsidP="00B452B2">
      <w:pPr>
        <w:pStyle w:val="Bezodstpw"/>
        <w:rPr>
          <w:rFonts w:ascii="Calibri Light" w:hAnsi="Calibri Light" w:cs="Calibri Light"/>
          <w:sz w:val="20"/>
        </w:rPr>
      </w:pPr>
    </w:p>
    <w:p w14:paraId="331B3A66" w14:textId="77777777" w:rsidR="00B452B2" w:rsidRPr="00AB1FDB" w:rsidRDefault="00B452B2" w:rsidP="00B452B2">
      <w:pPr>
        <w:pStyle w:val="Bezodstpw"/>
        <w:rPr>
          <w:rFonts w:ascii="Calibri Light" w:hAnsi="Calibri Light" w:cs="Calibri Light"/>
          <w:sz w:val="20"/>
        </w:rPr>
      </w:pPr>
    </w:p>
    <w:p w14:paraId="369C1B32" w14:textId="77777777" w:rsidR="00B452B2" w:rsidRPr="00AB1FDB" w:rsidRDefault="00B452B2" w:rsidP="00B452B2">
      <w:pPr>
        <w:pStyle w:val="Bezodstpw"/>
        <w:rPr>
          <w:rFonts w:ascii="Calibri Light" w:hAnsi="Calibri Light" w:cs="Calibri Light"/>
          <w:sz w:val="20"/>
        </w:rPr>
      </w:pPr>
    </w:p>
    <w:p w14:paraId="1DCC1339" w14:textId="77777777" w:rsidR="00B452B2" w:rsidRPr="00AB1FDB" w:rsidRDefault="00B452B2" w:rsidP="00B452B2">
      <w:pPr>
        <w:pStyle w:val="Bezodstpw"/>
        <w:rPr>
          <w:rFonts w:ascii="Calibri Light" w:hAnsi="Calibri Light" w:cs="Calibri Light"/>
          <w:sz w:val="20"/>
        </w:rPr>
      </w:pPr>
    </w:p>
    <w:p w14:paraId="390A452E" w14:textId="77777777" w:rsidR="00B452B2" w:rsidRPr="00AB1FDB" w:rsidRDefault="00B452B2" w:rsidP="00B452B2">
      <w:pPr>
        <w:pStyle w:val="Bezodstpw"/>
        <w:rPr>
          <w:rFonts w:ascii="Calibri Light" w:hAnsi="Calibri Light" w:cs="Calibri Light"/>
          <w:sz w:val="20"/>
        </w:rPr>
      </w:pPr>
      <w:r w:rsidRPr="00AB1FDB">
        <w:rPr>
          <w:rFonts w:ascii="Calibri Light" w:hAnsi="Calibri Light" w:cs="Calibri Light"/>
          <w:sz w:val="20"/>
        </w:rPr>
        <w:t xml:space="preserve"> </w:t>
      </w:r>
    </w:p>
    <w:p w14:paraId="1E0F3712" w14:textId="77777777" w:rsidR="00875036" w:rsidRPr="00AB1FDB" w:rsidRDefault="00875036" w:rsidP="000E422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AB37DC6" w14:textId="77777777" w:rsidR="00FF0865" w:rsidRPr="00AB1FDB" w:rsidRDefault="00FF0865" w:rsidP="000E4222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24C7A2C" w14:textId="4B4EC0BF" w:rsidR="00FE5249" w:rsidRPr="00AB1FDB" w:rsidRDefault="00337C9F" w:rsidP="000E422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proofErr w:type="spellStart"/>
      <w:r w:rsidRPr="00AB1FDB">
        <w:rPr>
          <w:rFonts w:ascii="Calibri Light" w:hAnsi="Calibri Light" w:cs="Calibri Light"/>
          <w:sz w:val="20"/>
          <w:szCs w:val="20"/>
        </w:rPr>
        <w:t>Tagi</w:t>
      </w:r>
      <w:proofErr w:type="spellEnd"/>
      <w:r w:rsidRPr="00AB1FDB">
        <w:rPr>
          <w:rFonts w:ascii="Calibri Light" w:hAnsi="Calibri Light" w:cs="Calibri Light"/>
          <w:sz w:val="20"/>
          <w:szCs w:val="20"/>
        </w:rPr>
        <w:t>: Newbridge Poland</w:t>
      </w:r>
    </w:p>
    <w:p w14:paraId="60A3C826" w14:textId="77777777" w:rsidR="004A0A65" w:rsidRPr="00AB1FDB" w:rsidRDefault="004A0A65" w:rsidP="000E4222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6424C99" w14:textId="77777777" w:rsidR="004A0A65" w:rsidRPr="00AB1FDB" w:rsidRDefault="004A0A65" w:rsidP="000E4222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3B69792" w14:textId="6AB16854" w:rsidR="002723AC" w:rsidRPr="00AB1FDB" w:rsidRDefault="002723AC" w:rsidP="000E4222">
      <w:pPr>
        <w:pStyle w:val="Bezodstpw"/>
        <w:jc w:val="both"/>
        <w:rPr>
          <w:rFonts w:ascii="Calibri Light" w:hAnsi="Calibri Light" w:cs="Calibri Light"/>
          <w:sz w:val="20"/>
        </w:rPr>
      </w:pPr>
      <w:r w:rsidRPr="00AB1FDB">
        <w:rPr>
          <w:rFonts w:ascii="Calibri Light" w:hAnsi="Calibri Light" w:cs="Calibri Light"/>
          <w:b/>
          <w:i/>
          <w:sz w:val="20"/>
        </w:rPr>
        <w:lastRenderedPageBreak/>
        <w:t>Źródło</w:t>
      </w:r>
      <w:r w:rsidR="00EB6754" w:rsidRPr="00AB1FDB">
        <w:rPr>
          <w:rFonts w:ascii="Calibri Light" w:hAnsi="Calibri Light" w:cs="Calibri Light"/>
          <w:sz w:val="20"/>
        </w:rPr>
        <w:t>: Newbridge</w:t>
      </w:r>
      <w:r w:rsidR="00D91479" w:rsidRPr="00AB1FDB">
        <w:rPr>
          <w:rFonts w:ascii="Calibri Light" w:hAnsi="Calibri Light" w:cs="Calibri Light"/>
          <w:sz w:val="20"/>
        </w:rPr>
        <w:t xml:space="preserve"> Poland/Guarana PR</w:t>
      </w:r>
    </w:p>
    <w:p w14:paraId="3C9C100A" w14:textId="77777777" w:rsidR="00532B35" w:rsidRPr="00AB1FDB" w:rsidRDefault="00532B35" w:rsidP="000E4222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D6585C3" w14:textId="3D93ACDF" w:rsidR="00EB6754" w:rsidRPr="00AB1FDB" w:rsidRDefault="00532B35" w:rsidP="000E4222">
      <w:pPr>
        <w:pStyle w:val="Bezodstpw"/>
        <w:jc w:val="both"/>
        <w:rPr>
          <w:rFonts w:ascii="Calibri Light" w:hAnsi="Calibri Light" w:cs="Calibri Light"/>
          <w:sz w:val="16"/>
          <w:lang w:eastAsia="pl-PL"/>
        </w:rPr>
      </w:pPr>
      <w:r w:rsidRPr="00AB1FDB">
        <w:rPr>
          <w:rFonts w:ascii="Calibri Light" w:hAnsi="Calibri Light" w:cs="Calibri Light"/>
          <w:sz w:val="16"/>
          <w:lang w:eastAsia="pl-PL"/>
        </w:rPr>
        <w:t xml:space="preserve">Newbridge Poland to spółka założona w 2015 roku przez międzynarodową grupę </w:t>
      </w:r>
      <w:proofErr w:type="spellStart"/>
      <w:r w:rsidRPr="00AB1FDB">
        <w:rPr>
          <w:rFonts w:ascii="Calibri Light" w:hAnsi="Calibri Light" w:cs="Calibri Light"/>
          <w:sz w:val="16"/>
          <w:lang w:eastAsia="pl-PL"/>
        </w:rPr>
        <w:t>Somerston</w:t>
      </w:r>
      <w:proofErr w:type="spellEnd"/>
      <w:r w:rsidRPr="00AB1FDB">
        <w:rPr>
          <w:rFonts w:ascii="Calibri Light" w:hAnsi="Calibri Light" w:cs="Calibri Light"/>
          <w:sz w:val="16"/>
          <w:lang w:eastAsia="pl-PL"/>
        </w:rPr>
        <w:t>, skupiająca się na inwestowaniu w centra handlowe typy ‘convenience’ oraz parki handlowe.  Obecnie Newbridge jest właścicielem sześciu obiektów handlowych w Polsce: Centrum Handlowego Czyżyny w Krakowie, Centrum Handlowego Bielawy w Toruniu, Centrum Handlowego Guliwer w Łodzi oraz Parków Handlowych Newbridge, zlokalizowanych w Grodzisku Mazowieckim, Włocławku i Namysłowie. Więcej informacji: newbridge.com.pl</w:t>
      </w:r>
      <w:bookmarkEnd w:id="0"/>
    </w:p>
    <w:sectPr w:rsidR="00EB6754" w:rsidRPr="00AB1FD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CE2816" w14:textId="77777777" w:rsidR="005E699C" w:rsidRDefault="005E699C" w:rsidP="002723AC">
      <w:pPr>
        <w:spacing w:after="0" w:line="240" w:lineRule="auto"/>
      </w:pPr>
      <w:r>
        <w:separator/>
      </w:r>
    </w:p>
  </w:endnote>
  <w:endnote w:type="continuationSeparator" w:id="0">
    <w:p w14:paraId="1F409B48" w14:textId="77777777" w:rsidR="005E699C" w:rsidRDefault="005E699C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1C583A" w14:textId="77777777" w:rsidR="005E699C" w:rsidRDefault="005E699C" w:rsidP="002723AC">
      <w:pPr>
        <w:spacing w:after="0" w:line="240" w:lineRule="auto"/>
      </w:pPr>
      <w:r>
        <w:separator/>
      </w:r>
    </w:p>
  </w:footnote>
  <w:footnote w:type="continuationSeparator" w:id="0">
    <w:p w14:paraId="7C283CC8" w14:textId="77777777" w:rsidR="005E699C" w:rsidRDefault="005E699C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272FA219" w:rsidR="002723AC" w:rsidRDefault="00EB6754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518E8644" wp14:editId="31D92FA7">
          <wp:extent cx="1418240" cy="323850"/>
          <wp:effectExtent l="0" t="0" r="0" b="0"/>
          <wp:docPr id="2" name="Obraz 2" descr="C:\Users\TomTom\Desktop\NEWBRIDGE\newbridge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NEWBRIDGE\newbridge-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8240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25F88"/>
    <w:rsid w:val="0003332C"/>
    <w:rsid w:val="000369DF"/>
    <w:rsid w:val="0007596E"/>
    <w:rsid w:val="00085BB1"/>
    <w:rsid w:val="000E4222"/>
    <w:rsid w:val="0011570A"/>
    <w:rsid w:val="00117782"/>
    <w:rsid w:val="001178BC"/>
    <w:rsid w:val="00136D5D"/>
    <w:rsid w:val="001374B9"/>
    <w:rsid w:val="001451BB"/>
    <w:rsid w:val="001733EB"/>
    <w:rsid w:val="001917A1"/>
    <w:rsid w:val="0019350A"/>
    <w:rsid w:val="00193DB1"/>
    <w:rsid w:val="001B3660"/>
    <w:rsid w:val="001B7384"/>
    <w:rsid w:val="001C5E3B"/>
    <w:rsid w:val="001D54CA"/>
    <w:rsid w:val="001E24BF"/>
    <w:rsid w:val="00204840"/>
    <w:rsid w:val="00245D29"/>
    <w:rsid w:val="0026200A"/>
    <w:rsid w:val="00263497"/>
    <w:rsid w:val="00271C29"/>
    <w:rsid w:val="002723AC"/>
    <w:rsid w:val="0029428A"/>
    <w:rsid w:val="002A4554"/>
    <w:rsid w:val="002C21FB"/>
    <w:rsid w:val="00333DA7"/>
    <w:rsid w:val="00337C9F"/>
    <w:rsid w:val="00342A3B"/>
    <w:rsid w:val="00380E77"/>
    <w:rsid w:val="003A7318"/>
    <w:rsid w:val="003B15BC"/>
    <w:rsid w:val="003D7BE5"/>
    <w:rsid w:val="003E43F9"/>
    <w:rsid w:val="00414492"/>
    <w:rsid w:val="00464718"/>
    <w:rsid w:val="0046527F"/>
    <w:rsid w:val="004A0A65"/>
    <w:rsid w:val="004A5B75"/>
    <w:rsid w:val="004D239F"/>
    <w:rsid w:val="004E19E2"/>
    <w:rsid w:val="004F2F45"/>
    <w:rsid w:val="004F35D5"/>
    <w:rsid w:val="00532B35"/>
    <w:rsid w:val="00582D7D"/>
    <w:rsid w:val="005837C7"/>
    <w:rsid w:val="005A532E"/>
    <w:rsid w:val="005D0445"/>
    <w:rsid w:val="005E47C2"/>
    <w:rsid w:val="005E4BE2"/>
    <w:rsid w:val="005E5DBC"/>
    <w:rsid w:val="005E699C"/>
    <w:rsid w:val="005F1833"/>
    <w:rsid w:val="00622C6F"/>
    <w:rsid w:val="0062363E"/>
    <w:rsid w:val="00636139"/>
    <w:rsid w:val="00642D78"/>
    <w:rsid w:val="006A11D2"/>
    <w:rsid w:val="006A662A"/>
    <w:rsid w:val="006A67F9"/>
    <w:rsid w:val="006E0458"/>
    <w:rsid w:val="00717F7D"/>
    <w:rsid w:val="0072462D"/>
    <w:rsid w:val="0074159D"/>
    <w:rsid w:val="00744295"/>
    <w:rsid w:val="007771F1"/>
    <w:rsid w:val="00777DDF"/>
    <w:rsid w:val="00790D76"/>
    <w:rsid w:val="00797E10"/>
    <w:rsid w:val="00797E96"/>
    <w:rsid w:val="007C0AE6"/>
    <w:rsid w:val="007E0F49"/>
    <w:rsid w:val="007F1823"/>
    <w:rsid w:val="0084107E"/>
    <w:rsid w:val="0084676F"/>
    <w:rsid w:val="00871FA0"/>
    <w:rsid w:val="00875036"/>
    <w:rsid w:val="00890919"/>
    <w:rsid w:val="008D35A2"/>
    <w:rsid w:val="008E5BB6"/>
    <w:rsid w:val="008E5C4B"/>
    <w:rsid w:val="008F0B0C"/>
    <w:rsid w:val="009625AB"/>
    <w:rsid w:val="00A06020"/>
    <w:rsid w:val="00A1059A"/>
    <w:rsid w:val="00A334EE"/>
    <w:rsid w:val="00A34F6B"/>
    <w:rsid w:val="00A375AE"/>
    <w:rsid w:val="00A40582"/>
    <w:rsid w:val="00A642DC"/>
    <w:rsid w:val="00A7585E"/>
    <w:rsid w:val="00A832E0"/>
    <w:rsid w:val="00AA4E59"/>
    <w:rsid w:val="00AB1FDB"/>
    <w:rsid w:val="00AB2A70"/>
    <w:rsid w:val="00AC5844"/>
    <w:rsid w:val="00AC6DA7"/>
    <w:rsid w:val="00B07177"/>
    <w:rsid w:val="00B452B2"/>
    <w:rsid w:val="00B7584A"/>
    <w:rsid w:val="00BA0F63"/>
    <w:rsid w:val="00BC0862"/>
    <w:rsid w:val="00BE350F"/>
    <w:rsid w:val="00C00941"/>
    <w:rsid w:val="00C00CFF"/>
    <w:rsid w:val="00C72391"/>
    <w:rsid w:val="00C816E2"/>
    <w:rsid w:val="00C970F8"/>
    <w:rsid w:val="00CA2957"/>
    <w:rsid w:val="00CA418D"/>
    <w:rsid w:val="00CC2758"/>
    <w:rsid w:val="00D0239D"/>
    <w:rsid w:val="00D02598"/>
    <w:rsid w:val="00D91479"/>
    <w:rsid w:val="00D92502"/>
    <w:rsid w:val="00DB36D8"/>
    <w:rsid w:val="00DC29D1"/>
    <w:rsid w:val="00DD44F2"/>
    <w:rsid w:val="00DD52E3"/>
    <w:rsid w:val="00DD5A51"/>
    <w:rsid w:val="00DE41AF"/>
    <w:rsid w:val="00E04F7D"/>
    <w:rsid w:val="00E23497"/>
    <w:rsid w:val="00E40690"/>
    <w:rsid w:val="00E44BBF"/>
    <w:rsid w:val="00E5309D"/>
    <w:rsid w:val="00EB6754"/>
    <w:rsid w:val="00EF361A"/>
    <w:rsid w:val="00EF514D"/>
    <w:rsid w:val="00F02832"/>
    <w:rsid w:val="00F16EAB"/>
    <w:rsid w:val="00F31E4C"/>
    <w:rsid w:val="00F77AFF"/>
    <w:rsid w:val="00F8372F"/>
    <w:rsid w:val="00FA1D46"/>
    <w:rsid w:val="00FA21D2"/>
    <w:rsid w:val="00FB0279"/>
    <w:rsid w:val="00FB2353"/>
    <w:rsid w:val="00FE11D8"/>
    <w:rsid w:val="00FE3213"/>
    <w:rsid w:val="00FE5249"/>
    <w:rsid w:val="00FF0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485</Words>
  <Characters>2913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2019-08-29T06:58:00Z</dcterms:created>
  <dcterms:modified xsi:type="dcterms:W3CDTF">2019-08-29T07:03:00Z</dcterms:modified>
</cp:coreProperties>
</file>