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58E739BF" w:rsidR="002723AC" w:rsidRPr="000E4222" w:rsidRDefault="0007596E" w:rsidP="000E4222">
      <w:pPr>
        <w:pStyle w:val="Bezodstpw"/>
        <w:jc w:val="both"/>
        <w:rPr>
          <w:rFonts w:ascii="Calibri Light" w:hAnsi="Calibri Light" w:cs="Calibri Light"/>
          <w:b/>
          <w:sz w:val="18"/>
        </w:rPr>
      </w:pPr>
      <w:bookmarkStart w:id="0" w:name="_GoBack"/>
      <w:r w:rsidRPr="000E4222">
        <w:rPr>
          <w:rFonts w:ascii="Calibri Light" w:hAnsi="Calibri Light" w:cs="Calibri Light"/>
          <w:b/>
          <w:sz w:val="18"/>
        </w:rPr>
        <w:t xml:space="preserve">Informacja prasowa: </w:t>
      </w:r>
      <w:r w:rsidR="00875036" w:rsidRPr="000E4222">
        <w:rPr>
          <w:rFonts w:ascii="Calibri Light" w:hAnsi="Calibri Light" w:cs="Calibri Light"/>
          <w:b/>
          <w:sz w:val="18"/>
        </w:rPr>
        <w:t>28</w:t>
      </w:r>
      <w:r w:rsidR="00DB36D8" w:rsidRPr="000E4222">
        <w:rPr>
          <w:rFonts w:ascii="Calibri Light" w:hAnsi="Calibri Light" w:cs="Calibri Light"/>
          <w:b/>
          <w:sz w:val="18"/>
        </w:rPr>
        <w:t>-08</w:t>
      </w:r>
      <w:r w:rsidR="00F02832" w:rsidRPr="000E4222">
        <w:rPr>
          <w:rFonts w:ascii="Calibri Light" w:hAnsi="Calibri Light" w:cs="Calibri Light"/>
          <w:b/>
          <w:sz w:val="18"/>
        </w:rPr>
        <w:t>-</w:t>
      </w:r>
      <w:r w:rsidR="002723AC" w:rsidRPr="000E4222">
        <w:rPr>
          <w:rFonts w:ascii="Calibri Light" w:hAnsi="Calibri Light" w:cs="Calibri Light"/>
          <w:b/>
          <w:sz w:val="18"/>
        </w:rPr>
        <w:t xml:space="preserve">2019, </w:t>
      </w:r>
      <w:r w:rsidR="00EB6754" w:rsidRPr="000E4222">
        <w:rPr>
          <w:rFonts w:ascii="Calibri Light" w:hAnsi="Calibri Light" w:cs="Calibri Light"/>
          <w:b/>
          <w:sz w:val="18"/>
        </w:rPr>
        <w:t>Warszawa</w:t>
      </w:r>
    </w:p>
    <w:p w14:paraId="71D341AF" w14:textId="1C7E433A" w:rsidR="002723AC" w:rsidRPr="000E4222" w:rsidRDefault="00EB6754" w:rsidP="000E4222">
      <w:pPr>
        <w:pStyle w:val="Bezodstpw"/>
        <w:jc w:val="both"/>
        <w:rPr>
          <w:rFonts w:ascii="Calibri Light" w:hAnsi="Calibri Light" w:cs="Calibri Light"/>
          <w:sz w:val="18"/>
        </w:rPr>
      </w:pPr>
      <w:r w:rsidRPr="000E4222">
        <w:rPr>
          <w:rFonts w:ascii="Calibri Light" w:hAnsi="Calibri Light" w:cs="Calibri Light"/>
          <w:sz w:val="18"/>
        </w:rPr>
        <w:t>Biuro Prasowe Newbridge</w:t>
      </w:r>
    </w:p>
    <w:p w14:paraId="508BC385" w14:textId="0C897E5C" w:rsidR="002723AC" w:rsidRPr="000E4222" w:rsidRDefault="00875036" w:rsidP="000E4222">
      <w:pPr>
        <w:pStyle w:val="Bezodstpw"/>
        <w:jc w:val="both"/>
        <w:rPr>
          <w:rFonts w:ascii="Calibri Light" w:hAnsi="Calibri Light" w:cs="Calibri Light"/>
          <w:sz w:val="18"/>
        </w:rPr>
      </w:pPr>
      <w:r w:rsidRPr="000E4222">
        <w:rPr>
          <w:rFonts w:ascii="Calibri Light" w:hAnsi="Calibri Light" w:cs="Calibri Light"/>
          <w:sz w:val="18"/>
        </w:rPr>
        <w:t>Tomasz Pietrzak</w:t>
      </w:r>
      <w:r w:rsidR="002723AC" w:rsidRPr="000E4222">
        <w:rPr>
          <w:rFonts w:ascii="Calibri Light" w:hAnsi="Calibri Light" w:cs="Calibri Light"/>
          <w:sz w:val="18"/>
        </w:rPr>
        <w:t>/Guarana PR</w:t>
      </w:r>
    </w:p>
    <w:p w14:paraId="1CD8A35B" w14:textId="512925D9" w:rsidR="002723AC" w:rsidRPr="000E4222" w:rsidRDefault="00FE3213" w:rsidP="000E4222">
      <w:pPr>
        <w:pStyle w:val="Bezodstpw"/>
        <w:jc w:val="both"/>
        <w:rPr>
          <w:rFonts w:ascii="Calibri Light" w:hAnsi="Calibri Light" w:cs="Calibri Light"/>
          <w:sz w:val="18"/>
        </w:rPr>
      </w:pPr>
      <w:r w:rsidRPr="000E4222">
        <w:rPr>
          <w:rFonts w:ascii="Calibri Light" w:hAnsi="Calibri Light" w:cs="Calibri Light"/>
          <w:sz w:val="18"/>
        </w:rPr>
        <w:t xml:space="preserve">tel. </w:t>
      </w:r>
      <w:r w:rsidR="00875036" w:rsidRPr="000E4222">
        <w:rPr>
          <w:rFonts w:ascii="Calibri Light" w:hAnsi="Calibri Light" w:cs="Calibri Light"/>
          <w:sz w:val="18"/>
        </w:rPr>
        <w:t>509 106 256</w:t>
      </w:r>
      <w:r w:rsidRPr="000E4222">
        <w:rPr>
          <w:rFonts w:ascii="Calibri Light" w:hAnsi="Calibri Light" w:cs="Calibri Light"/>
          <w:sz w:val="18"/>
        </w:rPr>
        <w:t xml:space="preserve"> mail. </w:t>
      </w:r>
      <w:r w:rsidR="00875036" w:rsidRPr="000E4222">
        <w:rPr>
          <w:rFonts w:ascii="Calibri Light" w:hAnsi="Calibri Light" w:cs="Calibri Light"/>
          <w:sz w:val="18"/>
        </w:rPr>
        <w:t>tomasz.pietrzak</w:t>
      </w:r>
      <w:r w:rsidR="002723AC" w:rsidRPr="000E4222">
        <w:rPr>
          <w:rFonts w:ascii="Calibri Light" w:hAnsi="Calibri Light" w:cs="Calibri Light"/>
          <w:sz w:val="18"/>
        </w:rPr>
        <w:t>@guaranapr.pl</w:t>
      </w:r>
    </w:p>
    <w:p w14:paraId="1F69250C" w14:textId="77777777" w:rsidR="00FE3213" w:rsidRPr="000E4222" w:rsidRDefault="00FE3213" w:rsidP="000E4222">
      <w:pPr>
        <w:pStyle w:val="Bezodstpw"/>
        <w:jc w:val="both"/>
        <w:rPr>
          <w:rFonts w:ascii="Calibri Light" w:hAnsi="Calibri Light" w:cs="Calibri Light"/>
          <w:b/>
          <w:sz w:val="20"/>
        </w:rPr>
      </w:pPr>
    </w:p>
    <w:p w14:paraId="07CE586B" w14:textId="77777777" w:rsidR="00875036" w:rsidRPr="000E4222" w:rsidRDefault="00875036" w:rsidP="000E4222">
      <w:pPr>
        <w:pStyle w:val="Bezodstpw"/>
        <w:jc w:val="both"/>
        <w:rPr>
          <w:rFonts w:ascii="Calibri Light" w:hAnsi="Calibri Light" w:cs="Calibri Light"/>
          <w:b/>
          <w:sz w:val="28"/>
          <w:szCs w:val="20"/>
        </w:rPr>
      </w:pPr>
      <w:r w:rsidRPr="000E4222">
        <w:rPr>
          <w:rFonts w:ascii="Calibri Light" w:hAnsi="Calibri Light" w:cs="Calibri Light"/>
          <w:b/>
          <w:sz w:val="28"/>
          <w:szCs w:val="20"/>
        </w:rPr>
        <w:t>Lokalna społeczność w centrum nowej strategii marketingowej Newbridge Poland</w:t>
      </w:r>
    </w:p>
    <w:p w14:paraId="1222A4D7" w14:textId="77777777" w:rsidR="00875036" w:rsidRDefault="00875036" w:rsidP="000E4222">
      <w:pPr>
        <w:pStyle w:val="Bezodstpw"/>
        <w:jc w:val="both"/>
        <w:rPr>
          <w:rFonts w:ascii="Calibri Light" w:hAnsi="Calibri Light" w:cs="Calibri Light"/>
          <w:sz w:val="20"/>
          <w:szCs w:val="20"/>
        </w:rPr>
      </w:pPr>
    </w:p>
    <w:p w14:paraId="53F16487" w14:textId="77777777" w:rsidR="000E4222" w:rsidRPr="000E4222" w:rsidRDefault="000E4222" w:rsidP="000E4222">
      <w:pPr>
        <w:pStyle w:val="Bezodstpw"/>
        <w:jc w:val="both"/>
        <w:rPr>
          <w:rFonts w:ascii="Calibri Light" w:hAnsi="Calibri Light" w:cs="Calibri Light"/>
          <w:sz w:val="20"/>
          <w:szCs w:val="20"/>
        </w:rPr>
      </w:pPr>
    </w:p>
    <w:p w14:paraId="561A86C6" w14:textId="77777777" w:rsidR="00875036" w:rsidRPr="000E4222" w:rsidRDefault="00875036" w:rsidP="000E4222">
      <w:pPr>
        <w:pStyle w:val="Bezodstpw"/>
        <w:jc w:val="both"/>
        <w:rPr>
          <w:rFonts w:ascii="Calibri Light" w:hAnsi="Calibri Light" w:cs="Calibri Light"/>
          <w:b/>
          <w:szCs w:val="20"/>
        </w:rPr>
      </w:pPr>
      <w:r w:rsidRPr="000E4222">
        <w:rPr>
          <w:rFonts w:ascii="Calibri Light" w:hAnsi="Calibri Light" w:cs="Calibri Light"/>
          <w:b/>
          <w:szCs w:val="20"/>
        </w:rPr>
        <w:t>Centra handlowe należące do Newbridge Poland stawiają na rozwój relacji ze społecznością lokalną Pomaga w tym nowa, z sukcesem realizowana strategia marketingowa w CH Czyżyny, CH Bielawy i CH Guliwer.</w:t>
      </w:r>
    </w:p>
    <w:p w14:paraId="52B13C62" w14:textId="77777777" w:rsidR="00875036" w:rsidRPr="000E4222" w:rsidRDefault="00875036" w:rsidP="000E4222">
      <w:pPr>
        <w:pStyle w:val="Bezodstpw"/>
        <w:jc w:val="both"/>
        <w:rPr>
          <w:rFonts w:ascii="Calibri Light" w:hAnsi="Calibri Light" w:cs="Calibri Light"/>
          <w:sz w:val="20"/>
          <w:szCs w:val="20"/>
        </w:rPr>
      </w:pPr>
    </w:p>
    <w:p w14:paraId="74666F5D" w14:textId="77777777" w:rsidR="00875036" w:rsidRPr="000E4222" w:rsidRDefault="00875036" w:rsidP="000E4222">
      <w:pPr>
        <w:pStyle w:val="Bezodstpw"/>
        <w:jc w:val="both"/>
        <w:rPr>
          <w:rFonts w:ascii="Calibri Light" w:hAnsi="Calibri Light" w:cs="Calibri Light"/>
          <w:sz w:val="20"/>
          <w:szCs w:val="20"/>
        </w:rPr>
      </w:pPr>
    </w:p>
    <w:p w14:paraId="18CB34FB" w14:textId="77777777" w:rsidR="00875036" w:rsidRPr="000E4222" w:rsidRDefault="00875036" w:rsidP="000E4222">
      <w:pPr>
        <w:pStyle w:val="Bezodstpw"/>
        <w:jc w:val="both"/>
        <w:rPr>
          <w:rFonts w:ascii="Calibri Light" w:hAnsi="Calibri Light" w:cs="Calibri Light"/>
          <w:b/>
          <w:sz w:val="20"/>
          <w:szCs w:val="20"/>
        </w:rPr>
      </w:pPr>
      <w:r w:rsidRPr="000E4222">
        <w:rPr>
          <w:rFonts w:ascii="Calibri Light" w:hAnsi="Calibri Light" w:cs="Calibri Light"/>
          <w:b/>
          <w:sz w:val="20"/>
          <w:szCs w:val="20"/>
        </w:rPr>
        <w:t>Coraz bardziej lokalny marketing</w:t>
      </w:r>
    </w:p>
    <w:p w14:paraId="46BC2DC4"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rPr>
        <w:t xml:space="preserve">Centra handlowe coraz częściej włączają w swój marketing działania z obszaru </w:t>
      </w:r>
      <w:proofErr w:type="spellStart"/>
      <w:r w:rsidRPr="000E4222">
        <w:rPr>
          <w:rFonts w:ascii="Calibri Light" w:hAnsi="Calibri Light" w:cs="Calibri Light"/>
          <w:sz w:val="20"/>
          <w:szCs w:val="20"/>
        </w:rPr>
        <w:t>community</w:t>
      </w:r>
      <w:proofErr w:type="spellEnd"/>
      <w:r w:rsidRPr="000E4222">
        <w:rPr>
          <w:rFonts w:ascii="Calibri Light" w:hAnsi="Calibri Light" w:cs="Calibri Light"/>
          <w:sz w:val="20"/>
          <w:szCs w:val="20"/>
        </w:rPr>
        <w:t xml:space="preserve"> relations. Powód? Dzięki nim można nawiązać, rozwinąć i podtrzymać trwałą relację ze społecznością lokalną. Co więcej, można tę społeczność aktywnie włączyć w działania galerii i to nie tylko w roli odbiorcy, ale i współorganizatora.</w:t>
      </w:r>
    </w:p>
    <w:p w14:paraId="3C3494F7" w14:textId="77777777" w:rsidR="00875036" w:rsidRPr="000E4222" w:rsidRDefault="00875036" w:rsidP="000E4222">
      <w:pPr>
        <w:pStyle w:val="Bezodstpw"/>
        <w:jc w:val="both"/>
        <w:rPr>
          <w:rFonts w:ascii="Calibri Light" w:hAnsi="Calibri Light" w:cs="Calibri Light"/>
          <w:sz w:val="20"/>
          <w:szCs w:val="20"/>
        </w:rPr>
      </w:pPr>
    </w:p>
    <w:p w14:paraId="48439CA0"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rPr>
        <w:t xml:space="preserve">Nic więc dziwnego, że także mniejsze centra handlowe, np. convenience, coraz chętniej sięgają po podobne działania. Przykładem są 3 obiekty należące do Newbridge Poland. Ich nowa strategia marketingowa, wdrażana od stycznia tego roku, w znacznej mierze opiera się na </w:t>
      </w:r>
      <w:proofErr w:type="spellStart"/>
      <w:r w:rsidRPr="000E4222">
        <w:rPr>
          <w:rFonts w:ascii="Calibri Light" w:hAnsi="Calibri Light" w:cs="Calibri Light"/>
          <w:sz w:val="20"/>
          <w:szCs w:val="20"/>
        </w:rPr>
        <w:t>community</w:t>
      </w:r>
      <w:proofErr w:type="spellEnd"/>
      <w:r w:rsidRPr="000E4222">
        <w:rPr>
          <w:rFonts w:ascii="Calibri Light" w:hAnsi="Calibri Light" w:cs="Calibri Light"/>
          <w:sz w:val="20"/>
          <w:szCs w:val="20"/>
        </w:rPr>
        <w:t xml:space="preserve"> relations i współpracy z najbliższym sąsiedztwem CH Czyżyny w Krakowie, CH Bielawy w Toruniu i CH Guliwer w łodzi.</w:t>
      </w:r>
    </w:p>
    <w:p w14:paraId="64DC783F" w14:textId="77777777" w:rsidR="00875036" w:rsidRPr="000E4222" w:rsidRDefault="00875036" w:rsidP="000E4222">
      <w:pPr>
        <w:pStyle w:val="Bezodstpw"/>
        <w:jc w:val="both"/>
        <w:rPr>
          <w:rFonts w:ascii="Calibri Light" w:hAnsi="Calibri Light" w:cs="Calibri Light"/>
          <w:sz w:val="20"/>
          <w:szCs w:val="20"/>
        </w:rPr>
      </w:pPr>
    </w:p>
    <w:p w14:paraId="78FDE5B8" w14:textId="77777777" w:rsidR="00875036" w:rsidRPr="000E4222" w:rsidRDefault="00875036" w:rsidP="000E4222">
      <w:pPr>
        <w:pStyle w:val="Bezodstpw"/>
        <w:jc w:val="both"/>
        <w:rPr>
          <w:rFonts w:ascii="Calibri Light" w:hAnsi="Calibri Light" w:cs="Calibri Light"/>
          <w:b/>
          <w:sz w:val="20"/>
          <w:szCs w:val="20"/>
          <w:lang w:val="en-US"/>
        </w:rPr>
      </w:pPr>
      <w:r w:rsidRPr="000E4222">
        <w:rPr>
          <w:rFonts w:ascii="Calibri Light" w:hAnsi="Calibri Light" w:cs="Calibri Light"/>
          <w:sz w:val="20"/>
          <w:szCs w:val="20"/>
        </w:rPr>
        <w:t xml:space="preserve">- </w:t>
      </w:r>
      <w:r w:rsidRPr="000E4222">
        <w:rPr>
          <w:rFonts w:ascii="Calibri Light" w:hAnsi="Calibri Light" w:cs="Calibri Light"/>
          <w:i/>
          <w:sz w:val="20"/>
          <w:szCs w:val="20"/>
        </w:rPr>
        <w:t>Na centra handlowe  w Krakowie, Toruniu i Łodzi patrzymy nie tylko jak na miejsca, w których robi się zakupy, ale także jak na przestrzeń, w której spotyka się całe sąsiedztwo. To stało się podstawą nowej strategii, w której lokalna społeczność znalazła się w centrum zainteresowania</w:t>
      </w:r>
      <w:r w:rsidRPr="000E4222">
        <w:rPr>
          <w:rFonts w:ascii="Calibri Light" w:hAnsi="Calibri Light" w:cs="Calibri Light"/>
          <w:sz w:val="20"/>
          <w:szCs w:val="20"/>
        </w:rPr>
        <w:t xml:space="preserve"> </w:t>
      </w:r>
      <w:r w:rsidRPr="000E4222">
        <w:rPr>
          <w:rFonts w:ascii="Calibri Light" w:hAnsi="Calibri Light" w:cs="Calibri Light"/>
          <w:b/>
          <w:sz w:val="20"/>
          <w:szCs w:val="20"/>
          <w:lang w:val="en-US"/>
        </w:rPr>
        <w:t xml:space="preserve">- </w:t>
      </w:r>
      <w:proofErr w:type="spellStart"/>
      <w:r w:rsidRPr="000E4222">
        <w:rPr>
          <w:rFonts w:ascii="Calibri Light" w:hAnsi="Calibri Light" w:cs="Calibri Light"/>
          <w:b/>
          <w:sz w:val="20"/>
          <w:szCs w:val="20"/>
          <w:lang w:val="en-US"/>
        </w:rPr>
        <w:t>mówi</w:t>
      </w:r>
      <w:proofErr w:type="spellEnd"/>
      <w:r w:rsidRPr="000E4222">
        <w:rPr>
          <w:rFonts w:ascii="Calibri Light" w:hAnsi="Calibri Light" w:cs="Calibri Light"/>
          <w:b/>
          <w:sz w:val="20"/>
          <w:szCs w:val="20"/>
          <w:lang w:val="en-US"/>
        </w:rPr>
        <w:t xml:space="preserve"> Marta </w:t>
      </w:r>
      <w:proofErr w:type="spellStart"/>
      <w:r w:rsidRPr="000E4222">
        <w:rPr>
          <w:rFonts w:ascii="Calibri Light" w:hAnsi="Calibri Light" w:cs="Calibri Light"/>
          <w:b/>
          <w:sz w:val="20"/>
          <w:szCs w:val="20"/>
          <w:lang w:val="en-US"/>
        </w:rPr>
        <w:t>Drzewiecka</w:t>
      </w:r>
      <w:proofErr w:type="spellEnd"/>
      <w:r w:rsidRPr="000E4222">
        <w:rPr>
          <w:rFonts w:ascii="Calibri Light" w:hAnsi="Calibri Light" w:cs="Calibri Light"/>
          <w:b/>
          <w:sz w:val="20"/>
          <w:szCs w:val="20"/>
          <w:lang w:val="en-US"/>
        </w:rPr>
        <w:t>, marketing &amp; customer experience manager w Newbridge Poland.</w:t>
      </w:r>
    </w:p>
    <w:p w14:paraId="3F62C612" w14:textId="77777777" w:rsidR="00875036" w:rsidRPr="000E4222" w:rsidRDefault="00875036" w:rsidP="000E4222">
      <w:pPr>
        <w:pStyle w:val="Bezodstpw"/>
        <w:jc w:val="both"/>
        <w:rPr>
          <w:rFonts w:ascii="Calibri Light" w:hAnsi="Calibri Light" w:cs="Calibri Light"/>
          <w:sz w:val="20"/>
          <w:szCs w:val="20"/>
          <w:lang w:val="en-US"/>
        </w:rPr>
      </w:pPr>
    </w:p>
    <w:p w14:paraId="4B556EB0"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rPr>
        <w:t xml:space="preserve">Efekt? - </w:t>
      </w:r>
      <w:r w:rsidRPr="000E4222">
        <w:rPr>
          <w:rFonts w:ascii="Calibri Light" w:hAnsi="Calibri Light" w:cs="Calibri Light"/>
          <w:i/>
          <w:sz w:val="20"/>
          <w:szCs w:val="20"/>
        </w:rPr>
        <w:t>Wszystkie wydarzenia, jakie zaplanowaliśmy na ten rok kierowane są do naszego najbliższego sąsiedztwa. Mają mocny, lokalny akcent, a także organizowane są przy współpracy z lokalnymi instytucjami. Tym samym zacieśniamy więzi z otoczeniem oraz lepiej poznajemy potrzeby naszej społeczności, w tym te związane z atrakcjami, jakie ma zapewnić centrum handlowe</w:t>
      </w:r>
      <w:r w:rsidRPr="000E4222">
        <w:rPr>
          <w:rFonts w:ascii="Calibri Light" w:hAnsi="Calibri Light" w:cs="Calibri Light"/>
          <w:sz w:val="20"/>
          <w:szCs w:val="20"/>
        </w:rPr>
        <w:t xml:space="preserve"> - dodaje.</w:t>
      </w:r>
    </w:p>
    <w:p w14:paraId="27844116" w14:textId="77777777" w:rsidR="00875036" w:rsidRPr="000E4222" w:rsidRDefault="00875036" w:rsidP="000E4222">
      <w:pPr>
        <w:pStyle w:val="Bezodstpw"/>
        <w:jc w:val="both"/>
        <w:rPr>
          <w:rFonts w:ascii="Calibri Light" w:hAnsi="Calibri Light" w:cs="Calibri Light"/>
          <w:sz w:val="20"/>
          <w:szCs w:val="20"/>
        </w:rPr>
      </w:pPr>
    </w:p>
    <w:p w14:paraId="17C1B918" w14:textId="77777777" w:rsidR="00875036" w:rsidRPr="000E4222" w:rsidRDefault="00875036" w:rsidP="000E4222">
      <w:pPr>
        <w:pStyle w:val="Bezodstpw"/>
        <w:jc w:val="both"/>
        <w:rPr>
          <w:rFonts w:ascii="Calibri Light" w:hAnsi="Calibri Light" w:cs="Calibri Light"/>
          <w:b/>
          <w:sz w:val="20"/>
          <w:szCs w:val="20"/>
        </w:rPr>
      </w:pPr>
      <w:r w:rsidRPr="000E4222">
        <w:rPr>
          <w:rFonts w:ascii="Calibri Light" w:hAnsi="Calibri Light" w:cs="Calibri Light"/>
          <w:b/>
          <w:sz w:val="20"/>
          <w:szCs w:val="20"/>
        </w:rPr>
        <w:t>Galeria jako promotor klimatu dzielnicy</w:t>
      </w:r>
    </w:p>
    <w:p w14:paraId="7DE687DC"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rPr>
        <w:t xml:space="preserve">Jak to działa w praktyce? Najlepiej to widać na przykładzie ostatnich akcji Newbridge, chociażby w CH Czyżyny w Krakowie. W luty centrum zorganizowało walentynkową akcję, w której namawiało do zakochania się w… Nowej Hucie. Pomagał w tym </w:t>
      </w:r>
      <w:proofErr w:type="spellStart"/>
      <w:r w:rsidRPr="000E4222">
        <w:rPr>
          <w:rFonts w:ascii="Calibri Light" w:hAnsi="Calibri Light" w:cs="Calibri Light"/>
          <w:sz w:val="20"/>
          <w:szCs w:val="20"/>
        </w:rPr>
        <w:t>vintage</w:t>
      </w:r>
      <w:proofErr w:type="spellEnd"/>
      <w:r w:rsidRPr="000E4222">
        <w:rPr>
          <w:rFonts w:ascii="Calibri Light" w:hAnsi="Calibri Light" w:cs="Calibri Light"/>
          <w:sz w:val="20"/>
          <w:szCs w:val="20"/>
        </w:rPr>
        <w:t xml:space="preserve"> plakat stworzony przez rysowniczkę Katarzynę Bogucką, który można było odebrać za zakupy. W ten sposób obiekt promował siebie, ale także charakterystyczny retro klimat i walory tej części Krakowa. Wydarzenie zorganizowano przy współpracy m.in. z Fundacją Promocji Nowej Huty, Muzeum PRL w Nowej Hucie i kultowym sklepem „Szpeje”. </w:t>
      </w:r>
    </w:p>
    <w:p w14:paraId="0FF70154" w14:textId="77777777" w:rsidR="00875036" w:rsidRPr="000E4222" w:rsidRDefault="00875036" w:rsidP="000E4222">
      <w:pPr>
        <w:pStyle w:val="Bezodstpw"/>
        <w:jc w:val="both"/>
        <w:rPr>
          <w:rFonts w:ascii="Calibri Light" w:hAnsi="Calibri Light" w:cs="Calibri Light"/>
          <w:sz w:val="20"/>
          <w:szCs w:val="20"/>
        </w:rPr>
      </w:pPr>
    </w:p>
    <w:p w14:paraId="11FAB77B" w14:textId="77777777" w:rsidR="00875036" w:rsidRPr="000E4222" w:rsidRDefault="00875036" w:rsidP="000E4222">
      <w:pPr>
        <w:pStyle w:val="Bezodstpw"/>
        <w:jc w:val="both"/>
        <w:rPr>
          <w:rFonts w:ascii="Calibri Light" w:hAnsi="Calibri Light" w:cs="Calibri Light"/>
          <w:sz w:val="20"/>
          <w:szCs w:val="20"/>
          <w:shd w:val="clear" w:color="auto" w:fill="FFFFFF"/>
        </w:rPr>
      </w:pPr>
      <w:r w:rsidRPr="000E4222">
        <w:rPr>
          <w:rFonts w:ascii="Calibri Light" w:hAnsi="Calibri Light" w:cs="Calibri Light"/>
          <w:sz w:val="20"/>
          <w:szCs w:val="20"/>
        </w:rPr>
        <w:t xml:space="preserve">Motyw silnego związku z Nową Hutą wykorzystano także podczas jej 70-lecia. Na początku sierpnia Czyżyny zorganizowały kino plenerowe, w którym wyświetlano m.in. film  z 1957 pt. „Zagubione uczucia”, który opowiada o Nowej Hucie i jej mieszkańcach. Całość wzbogacono starymi kronikami filmowymi, </w:t>
      </w:r>
      <w:r w:rsidRPr="000E4222">
        <w:rPr>
          <w:rFonts w:ascii="Calibri Light" w:hAnsi="Calibri Light" w:cs="Calibri Light"/>
          <w:sz w:val="20"/>
          <w:szCs w:val="20"/>
          <w:shd w:val="clear" w:color="auto" w:fill="FFFFFF"/>
        </w:rPr>
        <w:t>będącymi zapisem ważnych wydarzeń z życia dzielnicy oraz świadectwem minionej epoki. W ten sposób centrum handlowe przybliżyło historię swojego sąsiedztwa, zwłaszcza jego nowym mieszkańcom.</w:t>
      </w:r>
    </w:p>
    <w:p w14:paraId="5A5D937E" w14:textId="77777777" w:rsidR="00875036" w:rsidRPr="000E4222" w:rsidRDefault="00875036" w:rsidP="000E4222">
      <w:pPr>
        <w:pStyle w:val="Bezodstpw"/>
        <w:jc w:val="both"/>
        <w:rPr>
          <w:rFonts w:ascii="Calibri Light" w:hAnsi="Calibri Light" w:cs="Calibri Light"/>
          <w:sz w:val="20"/>
          <w:szCs w:val="20"/>
          <w:shd w:val="clear" w:color="auto" w:fill="FFFFFF"/>
        </w:rPr>
      </w:pPr>
    </w:p>
    <w:p w14:paraId="52F03040" w14:textId="77777777" w:rsidR="00875036" w:rsidRPr="000E4222" w:rsidRDefault="00875036" w:rsidP="000E4222">
      <w:pPr>
        <w:pStyle w:val="Bezodstpw"/>
        <w:tabs>
          <w:tab w:val="left" w:pos="5387"/>
        </w:tabs>
        <w:jc w:val="both"/>
        <w:rPr>
          <w:rFonts w:ascii="Calibri Light" w:hAnsi="Calibri Light" w:cs="Calibri Light"/>
          <w:sz w:val="20"/>
          <w:szCs w:val="20"/>
          <w:shd w:val="clear" w:color="auto" w:fill="FFFFFF"/>
        </w:rPr>
      </w:pPr>
      <w:r w:rsidRPr="000E4222">
        <w:rPr>
          <w:rFonts w:ascii="Calibri Light" w:hAnsi="Calibri Light" w:cs="Calibri Light"/>
          <w:sz w:val="20"/>
          <w:szCs w:val="20"/>
          <w:shd w:val="clear" w:color="auto" w:fill="FFFFFF"/>
        </w:rPr>
        <w:t>Ale to nie jedyne projekty partnerskie w Krakowie. Podczas akcji „Pani Gadżet” z Anną  Nowak-Ibisz centrum współpracowało z Politechniką Krakowską, prezentując robota stworzonego przez studentów uczelni. Poprzez współpracę ze służbami miejskimi edukowano natomiast sąsiadów, jak przygotować się do bezpiecznej podróży na wakacje. Latem w Czyżynach stanęły z kolei biblioteczki bookcrossingowe, które zachęcają mieszańców Krakowa do dzielenia się książkami. Do integracji sąsiedztwa namawiają też inne wydarzenia, w tym np. zlot lokalnych Food Trucków.</w:t>
      </w:r>
    </w:p>
    <w:p w14:paraId="6377DB2B" w14:textId="77777777" w:rsidR="00875036" w:rsidRPr="000E4222" w:rsidRDefault="00875036" w:rsidP="000E4222">
      <w:pPr>
        <w:pStyle w:val="Bezodstpw"/>
        <w:jc w:val="both"/>
        <w:rPr>
          <w:rFonts w:ascii="Calibri Light" w:hAnsi="Calibri Light" w:cs="Calibri Light"/>
          <w:sz w:val="20"/>
          <w:szCs w:val="20"/>
          <w:shd w:val="clear" w:color="auto" w:fill="FFFFFF"/>
        </w:rPr>
      </w:pPr>
    </w:p>
    <w:p w14:paraId="081FEB3F" w14:textId="77777777" w:rsidR="00875036" w:rsidRPr="000E4222" w:rsidRDefault="00875036" w:rsidP="000E4222">
      <w:pPr>
        <w:pStyle w:val="Bezodstpw"/>
        <w:jc w:val="both"/>
        <w:rPr>
          <w:rFonts w:ascii="Calibri Light" w:hAnsi="Calibri Light" w:cs="Calibri Light"/>
          <w:b/>
          <w:sz w:val="20"/>
          <w:szCs w:val="20"/>
          <w:shd w:val="clear" w:color="auto" w:fill="FFFFFF"/>
        </w:rPr>
      </w:pPr>
      <w:r w:rsidRPr="000E4222">
        <w:rPr>
          <w:rFonts w:ascii="Calibri Light" w:hAnsi="Calibri Light" w:cs="Calibri Light"/>
          <w:b/>
          <w:sz w:val="20"/>
          <w:szCs w:val="20"/>
          <w:shd w:val="clear" w:color="auto" w:fill="FFFFFF"/>
        </w:rPr>
        <w:t>W łodzi wspierają „</w:t>
      </w:r>
      <w:proofErr w:type="spellStart"/>
      <w:r w:rsidRPr="000E4222">
        <w:rPr>
          <w:rFonts w:ascii="Calibri Light" w:hAnsi="Calibri Light" w:cs="Calibri Light"/>
          <w:b/>
          <w:sz w:val="20"/>
          <w:szCs w:val="20"/>
          <w:shd w:val="clear" w:color="auto" w:fill="FFFFFF"/>
        </w:rPr>
        <w:t>lokalsów</w:t>
      </w:r>
      <w:proofErr w:type="spellEnd"/>
      <w:r w:rsidRPr="000E4222">
        <w:rPr>
          <w:rFonts w:ascii="Calibri Light" w:hAnsi="Calibri Light" w:cs="Calibri Light"/>
          <w:b/>
          <w:sz w:val="20"/>
          <w:szCs w:val="20"/>
          <w:shd w:val="clear" w:color="auto" w:fill="FFFFFF"/>
        </w:rPr>
        <w:t>”</w:t>
      </w:r>
    </w:p>
    <w:p w14:paraId="4B909592"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shd w:val="clear" w:color="auto" w:fill="FFFFFF"/>
        </w:rPr>
        <w:t xml:space="preserve">Inaczej działania wyglądają w CH Guliwer. Tam od lutego działa Punkt Lokalnych Inicjatyw Społecznych, w którym systematycznie wystawiają się miejscowe organizacje pozarządowe. Punkt umożliwia m.in. popularyzację </w:t>
      </w:r>
      <w:r w:rsidRPr="000E4222">
        <w:rPr>
          <w:rFonts w:ascii="Calibri Light" w:hAnsi="Calibri Light" w:cs="Calibri Light"/>
          <w:sz w:val="20"/>
          <w:szCs w:val="20"/>
          <w:shd w:val="clear" w:color="auto" w:fill="FFFFFF"/>
        </w:rPr>
        <w:lastRenderedPageBreak/>
        <w:t>działalności, prowadzenie kwest i rekrutację wolontariuszy. Jego wystawcami są organizacje z najbliższego sąsiedztwa centrum. Wśród nich można było już znaleźć m.in. Fundację „Przytul Kota”, która promowała kocie adopcje</w:t>
      </w:r>
      <w:r w:rsidRPr="000E4222">
        <w:rPr>
          <w:rFonts w:ascii="Calibri Light" w:hAnsi="Calibri Light" w:cs="Calibri Light"/>
          <w:sz w:val="20"/>
          <w:szCs w:val="20"/>
        </w:rPr>
        <w:t>, Regionalne Centrum Wolontariatu „</w:t>
      </w:r>
      <w:proofErr w:type="spellStart"/>
      <w:r w:rsidRPr="000E4222">
        <w:rPr>
          <w:rFonts w:ascii="Calibri Light" w:hAnsi="Calibri Light" w:cs="Calibri Light"/>
          <w:sz w:val="20"/>
          <w:szCs w:val="20"/>
        </w:rPr>
        <w:t>Centerko</w:t>
      </w:r>
      <w:proofErr w:type="spellEnd"/>
      <w:r w:rsidRPr="000E4222">
        <w:rPr>
          <w:rFonts w:ascii="Calibri Light" w:hAnsi="Calibri Light" w:cs="Calibri Light"/>
          <w:sz w:val="20"/>
          <w:szCs w:val="20"/>
        </w:rPr>
        <w:t>”, które zachęcało do wolontariatu, a także Fundację „Szansa dla niewidomych”.</w:t>
      </w:r>
    </w:p>
    <w:p w14:paraId="04C6D909" w14:textId="77777777" w:rsidR="00875036" w:rsidRPr="000E4222" w:rsidRDefault="00875036" w:rsidP="000E4222">
      <w:pPr>
        <w:pStyle w:val="Bezodstpw"/>
        <w:jc w:val="both"/>
        <w:rPr>
          <w:rFonts w:ascii="Calibri Light" w:hAnsi="Calibri Light" w:cs="Calibri Light"/>
          <w:sz w:val="20"/>
          <w:szCs w:val="20"/>
        </w:rPr>
      </w:pPr>
    </w:p>
    <w:p w14:paraId="5B80DD53"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rPr>
        <w:t xml:space="preserve">- </w:t>
      </w:r>
      <w:r w:rsidRPr="000E4222">
        <w:rPr>
          <w:rFonts w:ascii="Calibri Light" w:hAnsi="Calibri Light" w:cs="Calibri Light"/>
          <w:i/>
          <w:sz w:val="20"/>
          <w:szCs w:val="20"/>
        </w:rPr>
        <w:t>Ten projekt ma zainspirować społeczność lokalną do działania. Dzięki punktowi zwracamy uwagę na wartościowe inicjatywy dziejące się w naszym sąsiedztwie, do których warto się włączyć. Co więcej, tworzymy organizacjom pozarządowym platformę, dzięki której mogą popularyzować swoją działalność. Wszystko tutaj oparte jest na prostej zasadzie „win-win”. Centrum zyskuje wartościowe wydarzenie, partner miejsce, które go wspiera</w:t>
      </w:r>
      <w:r w:rsidRPr="000E4222">
        <w:rPr>
          <w:rFonts w:ascii="Calibri Light" w:hAnsi="Calibri Light" w:cs="Calibri Light"/>
          <w:sz w:val="20"/>
          <w:szCs w:val="20"/>
        </w:rPr>
        <w:t xml:space="preserve"> - mówi Marta Drzewiecka.</w:t>
      </w:r>
    </w:p>
    <w:p w14:paraId="79B795B0" w14:textId="77777777" w:rsidR="00875036" w:rsidRPr="000E4222" w:rsidRDefault="00875036" w:rsidP="000E4222">
      <w:pPr>
        <w:pStyle w:val="Bezodstpw"/>
        <w:jc w:val="both"/>
        <w:rPr>
          <w:rFonts w:ascii="Calibri Light" w:hAnsi="Calibri Light" w:cs="Calibri Light"/>
          <w:sz w:val="20"/>
          <w:szCs w:val="20"/>
        </w:rPr>
      </w:pPr>
    </w:p>
    <w:p w14:paraId="12F6674B" w14:textId="77777777" w:rsidR="00875036" w:rsidRPr="000E4222" w:rsidRDefault="00875036" w:rsidP="000E4222">
      <w:pPr>
        <w:pStyle w:val="Bezodstpw"/>
        <w:jc w:val="both"/>
        <w:rPr>
          <w:rFonts w:ascii="Calibri Light" w:hAnsi="Calibri Light" w:cs="Calibri Light"/>
          <w:b/>
          <w:sz w:val="20"/>
          <w:szCs w:val="20"/>
        </w:rPr>
      </w:pPr>
      <w:r w:rsidRPr="000E4222">
        <w:rPr>
          <w:rFonts w:ascii="Calibri Light" w:hAnsi="Calibri Light" w:cs="Calibri Light"/>
          <w:b/>
          <w:sz w:val="20"/>
          <w:szCs w:val="20"/>
        </w:rPr>
        <w:t xml:space="preserve">Duży potencjał nowej strategii </w:t>
      </w:r>
    </w:p>
    <w:p w14:paraId="11E56085"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rPr>
        <w:t xml:space="preserve">W działaniach </w:t>
      </w:r>
      <w:proofErr w:type="spellStart"/>
      <w:r w:rsidRPr="000E4222">
        <w:rPr>
          <w:rFonts w:ascii="Calibri Light" w:hAnsi="Calibri Light" w:cs="Calibri Light"/>
          <w:sz w:val="20"/>
          <w:szCs w:val="20"/>
        </w:rPr>
        <w:t>community</w:t>
      </w:r>
      <w:proofErr w:type="spellEnd"/>
      <w:r w:rsidRPr="000E4222">
        <w:rPr>
          <w:rFonts w:ascii="Calibri Light" w:hAnsi="Calibri Light" w:cs="Calibri Light"/>
          <w:sz w:val="20"/>
          <w:szCs w:val="20"/>
        </w:rPr>
        <w:t xml:space="preserve"> relations inwestor dostrzega ogromną szansę dla swoich obiektów. - </w:t>
      </w:r>
      <w:r w:rsidRPr="000E4222">
        <w:rPr>
          <w:rFonts w:ascii="Calibri Light" w:hAnsi="Calibri Light" w:cs="Calibri Light"/>
          <w:i/>
          <w:sz w:val="20"/>
          <w:szCs w:val="20"/>
        </w:rPr>
        <w:t xml:space="preserve">Galerie muszą myśleć globalnie, ale działać lokalnie. W osadzaniu centrów handlowych na rynku niezwykle ważne jest dziś to, aby klient zaczął traktować je jako „swoje”. Taki efekt można osiągnąć zacieśniając więzi ze społecznością lokalną np. poprzez wspólne projekty lub wydarzenia stworzone dla tych osób </w:t>
      </w:r>
      <w:r w:rsidRPr="000E4222">
        <w:rPr>
          <w:rFonts w:ascii="Calibri Light" w:hAnsi="Calibri Light" w:cs="Calibri Light"/>
          <w:sz w:val="20"/>
          <w:szCs w:val="20"/>
        </w:rPr>
        <w:t>- mówi Drzewiecka.</w:t>
      </w:r>
    </w:p>
    <w:p w14:paraId="27B4919B" w14:textId="77777777" w:rsidR="00875036" w:rsidRPr="000E4222" w:rsidRDefault="00875036" w:rsidP="000E4222">
      <w:pPr>
        <w:pStyle w:val="Bezodstpw"/>
        <w:jc w:val="both"/>
        <w:rPr>
          <w:rFonts w:ascii="Calibri Light" w:hAnsi="Calibri Light" w:cs="Calibri Light"/>
          <w:sz w:val="20"/>
          <w:szCs w:val="20"/>
        </w:rPr>
      </w:pPr>
    </w:p>
    <w:p w14:paraId="55429F21" w14:textId="77777777" w:rsidR="00875036" w:rsidRPr="000E4222" w:rsidRDefault="00875036" w:rsidP="000E4222">
      <w:pPr>
        <w:pStyle w:val="Bezodstpw"/>
        <w:jc w:val="both"/>
        <w:rPr>
          <w:rFonts w:ascii="Calibri Light" w:hAnsi="Calibri Light" w:cs="Calibri Light"/>
          <w:sz w:val="20"/>
          <w:szCs w:val="20"/>
        </w:rPr>
      </w:pPr>
      <w:r w:rsidRPr="000E4222">
        <w:rPr>
          <w:rFonts w:ascii="Calibri Light" w:hAnsi="Calibri Light" w:cs="Calibri Light"/>
          <w:sz w:val="20"/>
          <w:szCs w:val="20"/>
        </w:rPr>
        <w:t xml:space="preserve">- </w:t>
      </w:r>
      <w:r w:rsidRPr="000E4222">
        <w:rPr>
          <w:rFonts w:ascii="Calibri Light" w:hAnsi="Calibri Light" w:cs="Calibri Light"/>
          <w:i/>
          <w:sz w:val="20"/>
          <w:szCs w:val="20"/>
        </w:rPr>
        <w:t>W Newbridge widzimy już pierwsze efekty tych działań. Znacząco poprawia się lokalny odbiór wszystkich trzech centrów handlowych. Dzięki wydarzeniom, klienci zyskują także kolejne powody, aby nas odwiedzać, a przy okazji poznają nas lepiej</w:t>
      </w:r>
      <w:r w:rsidRPr="000E4222">
        <w:rPr>
          <w:rFonts w:ascii="Calibri Light" w:hAnsi="Calibri Light" w:cs="Calibri Light"/>
          <w:sz w:val="20"/>
          <w:szCs w:val="20"/>
        </w:rPr>
        <w:t>- dodaje.</w:t>
      </w:r>
    </w:p>
    <w:p w14:paraId="77DF9B30" w14:textId="77777777" w:rsidR="00875036" w:rsidRPr="000E4222" w:rsidRDefault="00875036" w:rsidP="000E4222">
      <w:pPr>
        <w:pStyle w:val="Bezodstpw"/>
        <w:jc w:val="both"/>
        <w:rPr>
          <w:rFonts w:ascii="Calibri Light" w:hAnsi="Calibri Light" w:cs="Calibri Light"/>
          <w:sz w:val="20"/>
          <w:szCs w:val="20"/>
        </w:rPr>
      </w:pPr>
    </w:p>
    <w:p w14:paraId="58517759" w14:textId="77777777" w:rsidR="00875036" w:rsidRPr="000E4222" w:rsidRDefault="00875036" w:rsidP="000E4222">
      <w:pPr>
        <w:pStyle w:val="Bezodstpw"/>
        <w:jc w:val="both"/>
        <w:rPr>
          <w:rFonts w:ascii="Calibri Light" w:hAnsi="Calibri Light" w:cs="Calibri Light"/>
          <w:sz w:val="20"/>
          <w:szCs w:val="20"/>
        </w:rPr>
      </w:pPr>
    </w:p>
    <w:p w14:paraId="485C755C" w14:textId="77777777" w:rsidR="00875036" w:rsidRPr="000E4222" w:rsidRDefault="00875036" w:rsidP="000E4222">
      <w:pPr>
        <w:pStyle w:val="Bezodstpw"/>
        <w:jc w:val="both"/>
        <w:rPr>
          <w:rFonts w:ascii="Calibri Light" w:hAnsi="Calibri Light" w:cs="Calibri Light"/>
          <w:sz w:val="20"/>
          <w:szCs w:val="20"/>
        </w:rPr>
      </w:pPr>
    </w:p>
    <w:p w14:paraId="1E0F3712" w14:textId="77777777" w:rsidR="00875036" w:rsidRPr="000E4222" w:rsidRDefault="00875036" w:rsidP="000E4222">
      <w:pPr>
        <w:pStyle w:val="Bezodstpw"/>
        <w:jc w:val="both"/>
        <w:rPr>
          <w:rFonts w:ascii="Calibri Light" w:hAnsi="Calibri Light" w:cs="Calibri Light"/>
          <w:sz w:val="20"/>
          <w:szCs w:val="20"/>
        </w:rPr>
      </w:pPr>
    </w:p>
    <w:p w14:paraId="4AB37DC6" w14:textId="77777777" w:rsidR="00FF0865" w:rsidRPr="000E4222" w:rsidRDefault="00FF0865" w:rsidP="000E4222">
      <w:pPr>
        <w:pStyle w:val="Bezodstpw"/>
        <w:jc w:val="both"/>
        <w:rPr>
          <w:rFonts w:ascii="Calibri Light" w:hAnsi="Calibri Light" w:cs="Calibri Light"/>
          <w:sz w:val="20"/>
        </w:rPr>
      </w:pPr>
    </w:p>
    <w:p w14:paraId="724C7A2C" w14:textId="4B4EC0BF" w:rsidR="00FE5249" w:rsidRPr="000E4222" w:rsidRDefault="00337C9F" w:rsidP="000E4222">
      <w:pPr>
        <w:pStyle w:val="Bezodstpw"/>
        <w:jc w:val="both"/>
        <w:rPr>
          <w:rFonts w:ascii="Calibri Light" w:hAnsi="Calibri Light" w:cs="Calibri Light"/>
          <w:sz w:val="20"/>
          <w:szCs w:val="20"/>
        </w:rPr>
      </w:pPr>
      <w:proofErr w:type="spellStart"/>
      <w:r w:rsidRPr="000E4222">
        <w:rPr>
          <w:rFonts w:ascii="Calibri Light" w:hAnsi="Calibri Light" w:cs="Calibri Light"/>
          <w:sz w:val="20"/>
          <w:szCs w:val="20"/>
        </w:rPr>
        <w:t>Tagi</w:t>
      </w:r>
      <w:proofErr w:type="spellEnd"/>
      <w:r w:rsidRPr="000E4222">
        <w:rPr>
          <w:rFonts w:ascii="Calibri Light" w:hAnsi="Calibri Light" w:cs="Calibri Light"/>
          <w:sz w:val="20"/>
          <w:szCs w:val="20"/>
        </w:rPr>
        <w:t>: Newbridge Poland</w:t>
      </w:r>
    </w:p>
    <w:p w14:paraId="60A3C826" w14:textId="77777777" w:rsidR="004A0A65" w:rsidRPr="000E4222" w:rsidRDefault="004A0A65" w:rsidP="000E4222">
      <w:pPr>
        <w:pStyle w:val="Bezodstpw"/>
        <w:jc w:val="both"/>
        <w:rPr>
          <w:rFonts w:ascii="Calibri Light" w:hAnsi="Calibri Light" w:cs="Calibri Light"/>
          <w:sz w:val="20"/>
        </w:rPr>
      </w:pPr>
    </w:p>
    <w:p w14:paraId="06424C99" w14:textId="77777777" w:rsidR="004A0A65" w:rsidRPr="000E4222" w:rsidRDefault="004A0A65" w:rsidP="000E4222">
      <w:pPr>
        <w:pStyle w:val="Bezodstpw"/>
        <w:jc w:val="both"/>
        <w:rPr>
          <w:rFonts w:ascii="Calibri Light" w:hAnsi="Calibri Light" w:cs="Calibri Light"/>
          <w:sz w:val="20"/>
        </w:rPr>
      </w:pPr>
    </w:p>
    <w:p w14:paraId="53B69792" w14:textId="6AB16854" w:rsidR="002723AC" w:rsidRPr="000E4222" w:rsidRDefault="002723AC" w:rsidP="000E4222">
      <w:pPr>
        <w:pStyle w:val="Bezodstpw"/>
        <w:jc w:val="both"/>
        <w:rPr>
          <w:rFonts w:ascii="Calibri Light" w:hAnsi="Calibri Light" w:cs="Calibri Light"/>
          <w:sz w:val="20"/>
        </w:rPr>
      </w:pPr>
      <w:r w:rsidRPr="000E4222">
        <w:rPr>
          <w:rFonts w:ascii="Calibri Light" w:hAnsi="Calibri Light" w:cs="Calibri Light"/>
          <w:b/>
          <w:i/>
          <w:sz w:val="20"/>
        </w:rPr>
        <w:t>Źródło</w:t>
      </w:r>
      <w:r w:rsidR="00EB6754" w:rsidRPr="000E4222">
        <w:rPr>
          <w:rFonts w:ascii="Calibri Light" w:hAnsi="Calibri Light" w:cs="Calibri Light"/>
          <w:sz w:val="20"/>
        </w:rPr>
        <w:t>: Newbridge</w:t>
      </w:r>
      <w:r w:rsidR="00D91479" w:rsidRPr="000E4222">
        <w:rPr>
          <w:rFonts w:ascii="Calibri Light" w:hAnsi="Calibri Light" w:cs="Calibri Light"/>
          <w:sz w:val="20"/>
        </w:rPr>
        <w:t xml:space="preserve"> Poland/Guarana PR</w:t>
      </w:r>
    </w:p>
    <w:p w14:paraId="3C9C100A" w14:textId="77777777" w:rsidR="00532B35" w:rsidRPr="000E4222" w:rsidRDefault="00532B35" w:rsidP="000E4222">
      <w:pPr>
        <w:pStyle w:val="Bezodstpw"/>
        <w:jc w:val="both"/>
        <w:rPr>
          <w:rFonts w:ascii="Calibri Light" w:hAnsi="Calibri Light" w:cs="Calibri Light"/>
          <w:sz w:val="20"/>
        </w:rPr>
      </w:pPr>
    </w:p>
    <w:p w14:paraId="5D6585C3" w14:textId="3D93ACDF" w:rsidR="00EB6754" w:rsidRPr="000E4222" w:rsidRDefault="00532B35" w:rsidP="000E4222">
      <w:pPr>
        <w:pStyle w:val="Bezodstpw"/>
        <w:jc w:val="both"/>
        <w:rPr>
          <w:rFonts w:ascii="Calibri Light" w:hAnsi="Calibri Light" w:cs="Calibri Light"/>
          <w:sz w:val="16"/>
          <w:lang w:eastAsia="pl-PL"/>
        </w:rPr>
      </w:pPr>
      <w:r w:rsidRPr="000E4222">
        <w:rPr>
          <w:rFonts w:ascii="Calibri Light" w:hAnsi="Calibri Light" w:cs="Calibri Light"/>
          <w:sz w:val="16"/>
          <w:lang w:eastAsia="pl-PL"/>
        </w:rPr>
        <w:t xml:space="preserve">Newbridge Poland to spółka założona w 2015 roku przez międzynarodową grupę </w:t>
      </w:r>
      <w:proofErr w:type="spellStart"/>
      <w:r w:rsidRPr="000E4222">
        <w:rPr>
          <w:rFonts w:ascii="Calibri Light" w:hAnsi="Calibri Light" w:cs="Calibri Light"/>
          <w:sz w:val="16"/>
          <w:lang w:eastAsia="pl-PL"/>
        </w:rPr>
        <w:t>Somerston</w:t>
      </w:r>
      <w:proofErr w:type="spellEnd"/>
      <w:r w:rsidRPr="000E4222">
        <w:rPr>
          <w:rFonts w:ascii="Calibri Light" w:hAnsi="Calibri Light" w:cs="Calibri Light"/>
          <w:sz w:val="16"/>
          <w:lang w:eastAsia="pl-PL"/>
        </w:rPr>
        <w:t>, skupiająca się na inwestowaniu w centra handlowe typy ‘convenience’ oraz parki handlowe.  Obecnie Newbridge jest właścicielem sześciu obiektów handlowych w Polsce: Centrum Handlowego Czyżyny w Krakowie, Centrum Handlowego Bielawy w Toruniu, Centrum Handlowego Guliwer w Łodzi oraz Parków Handlowych Newbridge, zlokalizowanych w Grodzisku Mazowieckim, Włocławku i Namysłowie. Więcej informacji: newbridge.com.pl</w:t>
      </w:r>
      <w:bookmarkEnd w:id="0"/>
    </w:p>
    <w:sectPr w:rsidR="00EB6754" w:rsidRPr="000E422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E4C426" w14:textId="77777777" w:rsidR="00C00941" w:rsidRDefault="00C00941" w:rsidP="002723AC">
      <w:pPr>
        <w:spacing w:after="0" w:line="240" w:lineRule="auto"/>
      </w:pPr>
      <w:r>
        <w:separator/>
      </w:r>
    </w:p>
  </w:endnote>
  <w:endnote w:type="continuationSeparator" w:id="0">
    <w:p w14:paraId="0FC14CFE" w14:textId="77777777" w:rsidR="00C00941" w:rsidRDefault="00C00941"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8A4014" w14:textId="77777777" w:rsidR="00C00941" w:rsidRDefault="00C00941" w:rsidP="002723AC">
      <w:pPr>
        <w:spacing w:after="0" w:line="240" w:lineRule="auto"/>
      </w:pPr>
      <w:r>
        <w:separator/>
      </w:r>
    </w:p>
  </w:footnote>
  <w:footnote w:type="continuationSeparator" w:id="0">
    <w:p w14:paraId="351CFAC2" w14:textId="77777777" w:rsidR="00C00941" w:rsidRDefault="00C00941"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272FA219" w:rsidR="002723AC" w:rsidRDefault="00EB6754" w:rsidP="002723AC">
    <w:pPr>
      <w:pStyle w:val="Nagwek"/>
      <w:jc w:val="right"/>
    </w:pPr>
    <w:r>
      <w:rPr>
        <w:noProof/>
        <w:lang w:eastAsia="pl-PL"/>
      </w:rPr>
      <w:drawing>
        <wp:inline distT="0" distB="0" distL="0" distR="0" wp14:anchorId="518E8644" wp14:editId="31D92FA7">
          <wp:extent cx="1418240" cy="323850"/>
          <wp:effectExtent l="0" t="0" r="0" b="0"/>
          <wp:docPr id="2" name="Obraz 2" descr="C:\Users\TomTom\Desktop\NEWBRIDGE\newbrid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NEWBRIDGE\newbridge-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240" cy="3238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25F88"/>
    <w:rsid w:val="0003332C"/>
    <w:rsid w:val="000369DF"/>
    <w:rsid w:val="0007596E"/>
    <w:rsid w:val="00085BB1"/>
    <w:rsid w:val="000E4222"/>
    <w:rsid w:val="0011570A"/>
    <w:rsid w:val="00117782"/>
    <w:rsid w:val="001178BC"/>
    <w:rsid w:val="00136D5D"/>
    <w:rsid w:val="001374B9"/>
    <w:rsid w:val="001451BB"/>
    <w:rsid w:val="001733EB"/>
    <w:rsid w:val="001917A1"/>
    <w:rsid w:val="0019350A"/>
    <w:rsid w:val="00193DB1"/>
    <w:rsid w:val="001B3660"/>
    <w:rsid w:val="001B7384"/>
    <w:rsid w:val="001C5E3B"/>
    <w:rsid w:val="001D54CA"/>
    <w:rsid w:val="001E24BF"/>
    <w:rsid w:val="00204840"/>
    <w:rsid w:val="00245D29"/>
    <w:rsid w:val="0026200A"/>
    <w:rsid w:val="00263497"/>
    <w:rsid w:val="00271C29"/>
    <w:rsid w:val="002723AC"/>
    <w:rsid w:val="0029428A"/>
    <w:rsid w:val="002A4554"/>
    <w:rsid w:val="002C21FB"/>
    <w:rsid w:val="00333DA7"/>
    <w:rsid w:val="00337C9F"/>
    <w:rsid w:val="00342A3B"/>
    <w:rsid w:val="00380E77"/>
    <w:rsid w:val="003A7318"/>
    <w:rsid w:val="003B15BC"/>
    <w:rsid w:val="003D7BE5"/>
    <w:rsid w:val="003E43F9"/>
    <w:rsid w:val="00414492"/>
    <w:rsid w:val="00464718"/>
    <w:rsid w:val="0046527F"/>
    <w:rsid w:val="004A0A65"/>
    <w:rsid w:val="004A5B75"/>
    <w:rsid w:val="004D239F"/>
    <w:rsid w:val="004E19E2"/>
    <w:rsid w:val="004F2F45"/>
    <w:rsid w:val="004F35D5"/>
    <w:rsid w:val="00532B35"/>
    <w:rsid w:val="00582D7D"/>
    <w:rsid w:val="005837C7"/>
    <w:rsid w:val="005A532E"/>
    <w:rsid w:val="005D0445"/>
    <w:rsid w:val="005E47C2"/>
    <w:rsid w:val="005E4BE2"/>
    <w:rsid w:val="005E5DBC"/>
    <w:rsid w:val="005F1833"/>
    <w:rsid w:val="00622C6F"/>
    <w:rsid w:val="0062363E"/>
    <w:rsid w:val="00636139"/>
    <w:rsid w:val="00642D78"/>
    <w:rsid w:val="006A11D2"/>
    <w:rsid w:val="006A662A"/>
    <w:rsid w:val="006A67F9"/>
    <w:rsid w:val="006E0458"/>
    <w:rsid w:val="00717F7D"/>
    <w:rsid w:val="0072462D"/>
    <w:rsid w:val="0074159D"/>
    <w:rsid w:val="00744295"/>
    <w:rsid w:val="007771F1"/>
    <w:rsid w:val="00777DDF"/>
    <w:rsid w:val="00790D76"/>
    <w:rsid w:val="00797E10"/>
    <w:rsid w:val="00797E96"/>
    <w:rsid w:val="007C0AE6"/>
    <w:rsid w:val="007E0F49"/>
    <w:rsid w:val="007F1823"/>
    <w:rsid w:val="0084107E"/>
    <w:rsid w:val="0084676F"/>
    <w:rsid w:val="00871FA0"/>
    <w:rsid w:val="00875036"/>
    <w:rsid w:val="00890919"/>
    <w:rsid w:val="008D35A2"/>
    <w:rsid w:val="008E5BB6"/>
    <w:rsid w:val="008E5C4B"/>
    <w:rsid w:val="008F0B0C"/>
    <w:rsid w:val="009625AB"/>
    <w:rsid w:val="00A06020"/>
    <w:rsid w:val="00A1059A"/>
    <w:rsid w:val="00A334EE"/>
    <w:rsid w:val="00A34F6B"/>
    <w:rsid w:val="00A375AE"/>
    <w:rsid w:val="00A40582"/>
    <w:rsid w:val="00A642DC"/>
    <w:rsid w:val="00A7585E"/>
    <w:rsid w:val="00A832E0"/>
    <w:rsid w:val="00AA4E59"/>
    <w:rsid w:val="00AB2A70"/>
    <w:rsid w:val="00AC5844"/>
    <w:rsid w:val="00AC6DA7"/>
    <w:rsid w:val="00B07177"/>
    <w:rsid w:val="00B7584A"/>
    <w:rsid w:val="00BA0F63"/>
    <w:rsid w:val="00BC0862"/>
    <w:rsid w:val="00BE350F"/>
    <w:rsid w:val="00C00941"/>
    <w:rsid w:val="00C00CFF"/>
    <w:rsid w:val="00C72391"/>
    <w:rsid w:val="00C816E2"/>
    <w:rsid w:val="00C970F8"/>
    <w:rsid w:val="00CA2957"/>
    <w:rsid w:val="00CA418D"/>
    <w:rsid w:val="00CC2758"/>
    <w:rsid w:val="00D0239D"/>
    <w:rsid w:val="00D02598"/>
    <w:rsid w:val="00D91479"/>
    <w:rsid w:val="00D92502"/>
    <w:rsid w:val="00DB36D8"/>
    <w:rsid w:val="00DC29D1"/>
    <w:rsid w:val="00DD44F2"/>
    <w:rsid w:val="00DD52E3"/>
    <w:rsid w:val="00DD5A51"/>
    <w:rsid w:val="00DE41AF"/>
    <w:rsid w:val="00E04F7D"/>
    <w:rsid w:val="00E23497"/>
    <w:rsid w:val="00E40690"/>
    <w:rsid w:val="00E44BBF"/>
    <w:rsid w:val="00E5309D"/>
    <w:rsid w:val="00EB6754"/>
    <w:rsid w:val="00EF361A"/>
    <w:rsid w:val="00EF514D"/>
    <w:rsid w:val="00F02832"/>
    <w:rsid w:val="00F16EAB"/>
    <w:rsid w:val="00F31E4C"/>
    <w:rsid w:val="00F77AFF"/>
    <w:rsid w:val="00F8372F"/>
    <w:rsid w:val="00FA1D46"/>
    <w:rsid w:val="00FA21D2"/>
    <w:rsid w:val="00FB0279"/>
    <w:rsid w:val="00FB2353"/>
    <w:rsid w:val="00FE11D8"/>
    <w:rsid w:val="00FE3213"/>
    <w:rsid w:val="00FE5249"/>
    <w:rsid w:val="00FF08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840</Words>
  <Characters>5042</Characters>
  <Application>Microsoft Office Word</Application>
  <DocSecurity>0</DocSecurity>
  <Lines>42</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2019-08-27T07:18:00Z</dcterms:created>
  <dcterms:modified xsi:type="dcterms:W3CDTF">2019-08-27T07:24:00Z</dcterms:modified>
</cp:coreProperties>
</file>