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0E16954A" w:rsidR="002723AC" w:rsidRPr="009536B9" w:rsidRDefault="0007596E" w:rsidP="003D7BE5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9536B9">
        <w:rPr>
          <w:rFonts w:ascii="Calibri Light" w:hAnsi="Calibri Light" w:cs="Calibri Light"/>
          <w:b/>
          <w:sz w:val="18"/>
        </w:rPr>
        <w:t xml:space="preserve">Informacja prasowa: </w:t>
      </w:r>
      <w:r w:rsidR="009536B9" w:rsidRPr="009536B9">
        <w:rPr>
          <w:rFonts w:ascii="Calibri Light" w:hAnsi="Calibri Light" w:cs="Calibri Light"/>
          <w:b/>
          <w:sz w:val="18"/>
        </w:rPr>
        <w:t>05-06</w:t>
      </w:r>
      <w:r w:rsidR="00F02832" w:rsidRPr="009536B9">
        <w:rPr>
          <w:rFonts w:ascii="Calibri Light" w:hAnsi="Calibri Light" w:cs="Calibri Light"/>
          <w:b/>
          <w:sz w:val="18"/>
        </w:rPr>
        <w:t>-</w:t>
      </w:r>
      <w:r w:rsidR="002723AC" w:rsidRPr="009536B9">
        <w:rPr>
          <w:rFonts w:ascii="Calibri Light" w:hAnsi="Calibri Light" w:cs="Calibri Light"/>
          <w:b/>
          <w:sz w:val="18"/>
        </w:rPr>
        <w:t xml:space="preserve">2019, </w:t>
      </w:r>
      <w:r w:rsidR="00EB6754" w:rsidRPr="009536B9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9536B9" w:rsidRDefault="00EB6754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9536B9">
        <w:rPr>
          <w:rFonts w:ascii="Calibri Light" w:hAnsi="Calibri Light" w:cs="Calibri Light"/>
          <w:sz w:val="18"/>
        </w:rPr>
        <w:t>Biuro Prasowe Newbridge</w:t>
      </w:r>
    </w:p>
    <w:p w14:paraId="508BC385" w14:textId="0F1BA263" w:rsidR="002723AC" w:rsidRPr="009536B9" w:rsidRDefault="009536B9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>Tomasz Pietrzak</w:t>
      </w:r>
      <w:r w:rsidR="002723AC" w:rsidRPr="009536B9">
        <w:rPr>
          <w:rFonts w:ascii="Calibri Light" w:hAnsi="Calibri Light" w:cs="Calibri Light"/>
          <w:sz w:val="18"/>
        </w:rPr>
        <w:t>/Guarana PR</w:t>
      </w:r>
    </w:p>
    <w:p w14:paraId="1CD8A35B" w14:textId="3C34F0EA" w:rsidR="002723AC" w:rsidRPr="009536B9" w:rsidRDefault="00FE3213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9536B9">
        <w:rPr>
          <w:rFonts w:ascii="Calibri Light" w:hAnsi="Calibri Light" w:cs="Calibri Light"/>
          <w:sz w:val="18"/>
        </w:rPr>
        <w:t xml:space="preserve">tel. </w:t>
      </w:r>
      <w:r w:rsidR="009536B9">
        <w:rPr>
          <w:rFonts w:ascii="Calibri Light" w:hAnsi="Calibri Light" w:cs="Calibri Light"/>
          <w:sz w:val="18"/>
        </w:rPr>
        <w:t xml:space="preserve">509 106 256 </w:t>
      </w:r>
      <w:r w:rsidRPr="009536B9">
        <w:rPr>
          <w:rFonts w:ascii="Calibri Light" w:hAnsi="Calibri Light" w:cs="Calibri Light"/>
          <w:sz w:val="18"/>
        </w:rPr>
        <w:t xml:space="preserve">mail. </w:t>
      </w:r>
      <w:r w:rsidR="009536B9">
        <w:rPr>
          <w:rFonts w:ascii="Calibri Light" w:hAnsi="Calibri Light" w:cs="Calibri Light"/>
          <w:sz w:val="18"/>
        </w:rPr>
        <w:t>tomasz.pietrzak</w:t>
      </w:r>
      <w:r w:rsidR="002723AC" w:rsidRPr="009536B9">
        <w:rPr>
          <w:rFonts w:ascii="Calibri Light" w:hAnsi="Calibri Light" w:cs="Calibri Light"/>
          <w:sz w:val="18"/>
        </w:rPr>
        <w:t>@guaranapr.pl</w:t>
      </w:r>
    </w:p>
    <w:p w14:paraId="1F69250C" w14:textId="77777777" w:rsidR="00FE3213" w:rsidRPr="009536B9" w:rsidRDefault="00FE3213" w:rsidP="00532B35">
      <w:pPr>
        <w:pStyle w:val="Bezodstpw"/>
        <w:rPr>
          <w:rFonts w:ascii="Calibri Light" w:hAnsi="Calibri Light" w:cs="Calibri Light"/>
          <w:b/>
          <w:sz w:val="20"/>
        </w:rPr>
      </w:pPr>
      <w:bookmarkStart w:id="0" w:name="_GoBack"/>
      <w:bookmarkEnd w:id="0"/>
    </w:p>
    <w:p w14:paraId="0EC3BA47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  <w:b/>
          <w:sz w:val="26"/>
          <w:szCs w:val="24"/>
        </w:rPr>
      </w:pPr>
      <w:r w:rsidRPr="009536B9">
        <w:rPr>
          <w:rFonts w:ascii="Calibri Light" w:hAnsi="Calibri Light" w:cs="Calibri Light"/>
          <w:b/>
          <w:sz w:val="26"/>
          <w:szCs w:val="24"/>
        </w:rPr>
        <w:t>Brand story Newbridge może odświeżyć cały sektor convenience</w:t>
      </w:r>
    </w:p>
    <w:p w14:paraId="05CE011A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4B0CFB9E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4C1DA694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>Newbridge Poland stawia na rozwój centrów convenience znajdujących się w portfolio spółki. Ale zmiany, jakie inwestor wprowadza w obiektach w Krakowie, Toruniu i Łodzi, mają na celu nie tylko umocnienie ich marek, ale przede wszystkim unowocześnienie samego formatu. Wzorem mają być podobne centra w Wielkiej Brytanii.</w:t>
      </w:r>
    </w:p>
    <w:p w14:paraId="288C4EDD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29BA389F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  <w:b/>
        </w:rPr>
      </w:pPr>
      <w:r w:rsidRPr="009536B9">
        <w:rPr>
          <w:rFonts w:ascii="Calibri Light" w:hAnsi="Calibri Light" w:cs="Calibri Light"/>
          <w:b/>
        </w:rPr>
        <w:t>Więcej niż „convenience”?</w:t>
      </w:r>
    </w:p>
    <w:p w14:paraId="681AF869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>Newbridge Poland ma ambitne plany związane z rozwojem swoich obiektów oraz samego formatu „convenience” w Polsce. Inwestor już dziś prowadzi zaawansowane prace mające na celu modernizację centrów Czyżyny w Krakowie, Bielawy w Toruniu i Guliwer w Łodzi. Cel?</w:t>
      </w:r>
    </w:p>
    <w:p w14:paraId="6DB8CD60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65ABD807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- </w:t>
      </w:r>
      <w:r w:rsidRPr="009536B9">
        <w:rPr>
          <w:rFonts w:ascii="Calibri Light" w:hAnsi="Calibri Light" w:cs="Calibri Light"/>
          <w:i/>
        </w:rPr>
        <w:t xml:space="preserve">Unowocześniamy nasze obiekty i umacniamy ich marki na lokalnych rynkach. Jednocześnie odświeżamy też cały format „convenience”, pokazując rynkowi </w:t>
      </w:r>
      <w:proofErr w:type="spellStart"/>
      <w:r w:rsidRPr="009536B9">
        <w:rPr>
          <w:rFonts w:ascii="Calibri Light" w:hAnsi="Calibri Light" w:cs="Calibri Light"/>
          <w:i/>
        </w:rPr>
        <w:t>retail</w:t>
      </w:r>
      <w:proofErr w:type="spellEnd"/>
      <w:r w:rsidRPr="009536B9">
        <w:rPr>
          <w:rFonts w:ascii="Calibri Light" w:hAnsi="Calibri Light" w:cs="Calibri Light"/>
          <w:i/>
        </w:rPr>
        <w:t>, w jakim kierunku może dziś rozwijać się ten segment centrów handlowych</w:t>
      </w:r>
      <w:r w:rsidRPr="009536B9">
        <w:rPr>
          <w:rFonts w:ascii="Calibri Light" w:hAnsi="Calibri Light" w:cs="Calibri Light"/>
        </w:rPr>
        <w:t xml:space="preserve"> - </w:t>
      </w:r>
      <w:r w:rsidRPr="009536B9">
        <w:rPr>
          <w:rFonts w:ascii="Calibri Light" w:hAnsi="Calibri Light" w:cs="Calibri Light"/>
          <w:b/>
        </w:rPr>
        <w:t xml:space="preserve">mówi </w:t>
      </w:r>
      <w:proofErr w:type="spellStart"/>
      <w:r w:rsidRPr="009536B9">
        <w:rPr>
          <w:rFonts w:ascii="Calibri Light" w:hAnsi="Calibri Light" w:cs="Calibri Light"/>
          <w:b/>
        </w:rPr>
        <w:t>Rory</w:t>
      </w:r>
      <w:proofErr w:type="spellEnd"/>
      <w:r w:rsidRPr="009536B9">
        <w:rPr>
          <w:rFonts w:ascii="Calibri Light" w:hAnsi="Calibri Light" w:cs="Calibri Light"/>
          <w:b/>
        </w:rPr>
        <w:t xml:space="preserve"> </w:t>
      </w:r>
      <w:proofErr w:type="spellStart"/>
      <w:r w:rsidRPr="009536B9">
        <w:rPr>
          <w:rFonts w:ascii="Calibri Light" w:hAnsi="Calibri Light" w:cs="Calibri Light"/>
          <w:b/>
        </w:rPr>
        <w:t>Mepham</w:t>
      </w:r>
      <w:proofErr w:type="spellEnd"/>
      <w:r w:rsidRPr="009536B9">
        <w:rPr>
          <w:rFonts w:ascii="Calibri Light" w:hAnsi="Calibri Light" w:cs="Calibri Light"/>
          <w:b/>
        </w:rPr>
        <w:t>, dyrektor zarządzający Newbridge Poland.</w:t>
      </w:r>
    </w:p>
    <w:p w14:paraId="0C8B8400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5F53A65A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- </w:t>
      </w:r>
      <w:r w:rsidRPr="009536B9">
        <w:rPr>
          <w:rFonts w:ascii="Calibri Light" w:hAnsi="Calibri Light" w:cs="Calibri Light"/>
          <w:i/>
        </w:rPr>
        <w:t>Wzorem są dla nas podobne inwestycje w Wielkiej Brytanii. Na Wyspach obiekty tego formatu są nie tylko popularnym miejscem robienia szybkich, codziennych i weekendowych zakupów, ale także miejscem, które integruje najbliższe sąsiedztwo i lokalną społeczność</w:t>
      </w:r>
      <w:r w:rsidRPr="009536B9">
        <w:rPr>
          <w:rFonts w:ascii="Calibri Light" w:hAnsi="Calibri Light" w:cs="Calibri Light"/>
        </w:rPr>
        <w:t xml:space="preserve"> - dodaje.</w:t>
      </w:r>
    </w:p>
    <w:p w14:paraId="2721A6EF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510DE94D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  <w:b/>
        </w:rPr>
      </w:pPr>
      <w:r w:rsidRPr="009536B9">
        <w:rPr>
          <w:rFonts w:ascii="Calibri Light" w:hAnsi="Calibri Light" w:cs="Calibri Light"/>
          <w:b/>
        </w:rPr>
        <w:t>Oferta coraz bardziej zróżnicowana</w:t>
      </w:r>
    </w:p>
    <w:p w14:paraId="1DBC1DF2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Pomóc ma w tym nowe </w:t>
      </w:r>
      <w:proofErr w:type="spellStart"/>
      <w:r w:rsidRPr="009536B9">
        <w:rPr>
          <w:rFonts w:ascii="Calibri Light" w:hAnsi="Calibri Light" w:cs="Calibri Light"/>
        </w:rPr>
        <w:t>brand</w:t>
      </w:r>
      <w:proofErr w:type="spellEnd"/>
      <w:r w:rsidRPr="009536B9">
        <w:rPr>
          <w:rFonts w:ascii="Calibri Light" w:hAnsi="Calibri Light" w:cs="Calibri Light"/>
        </w:rPr>
        <w:t xml:space="preserve"> story, jakie wokół swoich obiektów buduje inwestor, a także dynamiczne zmiany, jakie zachodzą w centrach handlowych Czyżyny, Bielawy i Guliwer. Dziś skupiają się one głównie na 3 obszarach - oferta, przestrzeń i komunikacja. </w:t>
      </w:r>
    </w:p>
    <w:p w14:paraId="54D580C3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1DB9AD5B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W zmianach ofertowych Newbridge dąży przede wszystkim do dywersyfikacji i wprowadzenia do </w:t>
      </w:r>
      <w:proofErr w:type="spellStart"/>
      <w:r w:rsidRPr="009536B9">
        <w:rPr>
          <w:rFonts w:ascii="Calibri Light" w:hAnsi="Calibri Light" w:cs="Calibri Light"/>
        </w:rPr>
        <w:t>tenant</w:t>
      </w:r>
      <w:proofErr w:type="spellEnd"/>
      <w:r w:rsidRPr="009536B9">
        <w:rPr>
          <w:rFonts w:ascii="Calibri Light" w:hAnsi="Calibri Light" w:cs="Calibri Light"/>
        </w:rPr>
        <w:t>-mix nowych marek, dotąd nie kojarzących się w Polsce z  typową ofertą „convenience”.</w:t>
      </w:r>
    </w:p>
    <w:p w14:paraId="773C40D7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5D906E91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- </w:t>
      </w:r>
      <w:r w:rsidRPr="009536B9">
        <w:rPr>
          <w:rFonts w:ascii="Calibri Light" w:hAnsi="Calibri Light" w:cs="Calibri Light"/>
          <w:i/>
        </w:rPr>
        <w:t>Nasze działania zakładają rozwój oferty m.in. w segmencie modowym, wyposażenia wnętrz, gastronomii i rozrywki. Zapraszamy dziś do współpracy zarówno popularne polskie i zagraniczne sieci odzieżowe, w tym sieci dyskontowe, jak również lokalnych biznesmenów, mających pomysły na własne formaty</w:t>
      </w:r>
      <w:r w:rsidRPr="009536B9">
        <w:rPr>
          <w:rFonts w:ascii="Calibri Light" w:hAnsi="Calibri Light" w:cs="Calibri Light"/>
        </w:rPr>
        <w:t xml:space="preserve"> - mówi </w:t>
      </w:r>
      <w:proofErr w:type="spellStart"/>
      <w:r w:rsidRPr="009536B9">
        <w:rPr>
          <w:rFonts w:ascii="Calibri Light" w:hAnsi="Calibri Light" w:cs="Calibri Light"/>
        </w:rPr>
        <w:t>Mepham</w:t>
      </w:r>
      <w:proofErr w:type="spellEnd"/>
      <w:r w:rsidRPr="009536B9">
        <w:rPr>
          <w:rFonts w:ascii="Calibri Light" w:hAnsi="Calibri Light" w:cs="Calibri Light"/>
        </w:rPr>
        <w:t>.</w:t>
      </w:r>
    </w:p>
    <w:p w14:paraId="08EE9143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43476FFC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- </w:t>
      </w:r>
      <w:r w:rsidRPr="009536B9">
        <w:rPr>
          <w:rFonts w:ascii="Calibri Light" w:hAnsi="Calibri Light" w:cs="Calibri Light"/>
          <w:i/>
        </w:rPr>
        <w:t>Podobne działania prowadzimy także w segmencie „</w:t>
      </w:r>
      <w:proofErr w:type="spellStart"/>
      <w:r w:rsidRPr="009536B9">
        <w:rPr>
          <w:rFonts w:ascii="Calibri Light" w:hAnsi="Calibri Light" w:cs="Calibri Light"/>
          <w:i/>
        </w:rPr>
        <w:t>home</w:t>
      </w:r>
      <w:proofErr w:type="spellEnd"/>
      <w:r w:rsidRPr="009536B9">
        <w:rPr>
          <w:rFonts w:ascii="Calibri Light" w:hAnsi="Calibri Light" w:cs="Calibri Light"/>
          <w:i/>
        </w:rPr>
        <w:t xml:space="preserve">” i restauracyjno-kawiarnianym. W tym ostatnim sięgamy zarówno po popularne na lokalnych rynkach brandy np. </w:t>
      </w:r>
      <w:proofErr w:type="spellStart"/>
      <w:r w:rsidRPr="009536B9">
        <w:rPr>
          <w:rFonts w:ascii="Calibri Light" w:hAnsi="Calibri Light" w:cs="Calibri Light"/>
          <w:i/>
        </w:rPr>
        <w:t>street</w:t>
      </w:r>
      <w:proofErr w:type="spellEnd"/>
      <w:r w:rsidRPr="009536B9">
        <w:rPr>
          <w:rFonts w:ascii="Calibri Light" w:hAnsi="Calibri Light" w:cs="Calibri Light"/>
          <w:i/>
        </w:rPr>
        <w:t xml:space="preserve"> food i kawiarni, jak również po duże, globalne sieci </w:t>
      </w:r>
      <w:proofErr w:type="spellStart"/>
      <w:r w:rsidRPr="009536B9">
        <w:rPr>
          <w:rFonts w:ascii="Calibri Light" w:hAnsi="Calibri Light" w:cs="Calibri Light"/>
          <w:i/>
        </w:rPr>
        <w:t>impulse</w:t>
      </w:r>
      <w:proofErr w:type="spellEnd"/>
      <w:r w:rsidRPr="009536B9">
        <w:rPr>
          <w:rFonts w:ascii="Calibri Light" w:hAnsi="Calibri Light" w:cs="Calibri Light"/>
          <w:i/>
        </w:rPr>
        <w:t xml:space="preserve">, </w:t>
      </w:r>
      <w:proofErr w:type="spellStart"/>
      <w:r w:rsidRPr="009536B9">
        <w:rPr>
          <w:rFonts w:ascii="Calibri Light" w:hAnsi="Calibri Light" w:cs="Calibri Light"/>
          <w:i/>
        </w:rPr>
        <w:t>refuel&amp;relax</w:t>
      </w:r>
      <w:proofErr w:type="spellEnd"/>
      <w:r w:rsidRPr="009536B9">
        <w:rPr>
          <w:rFonts w:ascii="Calibri Light" w:hAnsi="Calibri Light" w:cs="Calibri Light"/>
          <w:i/>
        </w:rPr>
        <w:t xml:space="preserve"> czy fast-casual</w:t>
      </w:r>
      <w:r w:rsidRPr="009536B9">
        <w:rPr>
          <w:rFonts w:ascii="Calibri Light" w:hAnsi="Calibri Light" w:cs="Calibri Light"/>
        </w:rPr>
        <w:t xml:space="preserve"> - kontynuuje.</w:t>
      </w:r>
    </w:p>
    <w:p w14:paraId="269FFCAD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62AD426D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- </w:t>
      </w:r>
      <w:r w:rsidRPr="009536B9">
        <w:rPr>
          <w:rFonts w:ascii="Calibri Light" w:hAnsi="Calibri Light" w:cs="Calibri Light"/>
          <w:i/>
        </w:rPr>
        <w:t>Umacniamy też ofertę usługową. Naszym celem jest zapewnienie klientom kompleksowej oferty na wyciągnięcie ręki, dostępnej pod jednym dachem. Tak, aby mieszkańcy okolicznych osiedli mogli w centrum załatwić wszystkie niezbędne sprawy od pralni, poprzez pocztę, a na banku i myjni samochodowej kończąc</w:t>
      </w:r>
      <w:r w:rsidRPr="009536B9">
        <w:rPr>
          <w:rFonts w:ascii="Calibri Light" w:hAnsi="Calibri Light" w:cs="Calibri Light"/>
        </w:rPr>
        <w:t xml:space="preserve">  - dodaje.</w:t>
      </w:r>
    </w:p>
    <w:p w14:paraId="2BDA37AD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6D96A6C9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>Przestrzeń również zyskuje</w:t>
      </w:r>
    </w:p>
    <w:p w14:paraId="47895D0A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lastRenderedPageBreak/>
        <w:t>Jednocześnie Newbridge pracuje także nad rozwojem przestrzeni w swoich  centrach handlowych, inwestując przede wszystkim w nową infrastrukturę oraz odświeżając już obecną. Tutaj również prace skupiają się na kilku obszarach.</w:t>
      </w:r>
    </w:p>
    <w:p w14:paraId="7BC31163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057EEB1E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- </w:t>
      </w:r>
      <w:r w:rsidRPr="009536B9">
        <w:rPr>
          <w:rFonts w:ascii="Calibri Light" w:hAnsi="Calibri Light" w:cs="Calibri Light"/>
          <w:i/>
        </w:rPr>
        <w:t xml:space="preserve">Jednym z priorytetów jest modernizacja pasaży handlowych. Te zyskują dziś drugie życie, zarówno za sprawą remontów, jak również nowych inwestycji, chociażby w strefy food </w:t>
      </w:r>
      <w:proofErr w:type="spellStart"/>
      <w:r w:rsidRPr="009536B9">
        <w:rPr>
          <w:rFonts w:ascii="Calibri Light" w:hAnsi="Calibri Light" w:cs="Calibri Light"/>
          <w:i/>
        </w:rPr>
        <w:t>court</w:t>
      </w:r>
      <w:proofErr w:type="spellEnd"/>
      <w:r w:rsidRPr="009536B9">
        <w:rPr>
          <w:rFonts w:ascii="Calibri Light" w:hAnsi="Calibri Light" w:cs="Calibri Light"/>
          <w:i/>
        </w:rPr>
        <w:t>, małą architekturę, strefy relaksu czy wewnętrzne place zabaw. W prace włączają się także najemcy, którzy modernizują swoje sklepy i koncepty handlowe</w:t>
      </w:r>
      <w:r w:rsidRPr="009536B9">
        <w:rPr>
          <w:rFonts w:ascii="Calibri Light" w:hAnsi="Calibri Light" w:cs="Calibri Light"/>
        </w:rPr>
        <w:t xml:space="preserve"> - mówi </w:t>
      </w:r>
      <w:proofErr w:type="spellStart"/>
      <w:r w:rsidRPr="009536B9">
        <w:rPr>
          <w:rFonts w:ascii="Calibri Light" w:hAnsi="Calibri Light" w:cs="Calibri Light"/>
        </w:rPr>
        <w:t>Mepham</w:t>
      </w:r>
      <w:proofErr w:type="spellEnd"/>
      <w:r w:rsidRPr="009536B9">
        <w:rPr>
          <w:rFonts w:ascii="Calibri Light" w:hAnsi="Calibri Light" w:cs="Calibri Light"/>
        </w:rPr>
        <w:t>.</w:t>
      </w:r>
    </w:p>
    <w:p w14:paraId="710EA3F4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59B4C179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- </w:t>
      </w:r>
      <w:r w:rsidRPr="009536B9">
        <w:rPr>
          <w:rFonts w:ascii="Calibri Light" w:hAnsi="Calibri Light" w:cs="Calibri Light"/>
          <w:i/>
        </w:rPr>
        <w:t>Jednocześnie rozwijamy przestrzeń wokół centrów. Tam powstają nowoczesne miejsca spotkań dla klientów i lokalnej społeczności. Najlepszym tego przykładem jest najświeższa inwestycja w Czyżynach. Przed obiektem powstała właśnie nowoczesna strefa relaksu, która służy całemu sąsiedztwu. Takie inwestycje pozwalają nam poszerzyć funkcję, jaką dotąd pełniło centrum convenience</w:t>
      </w:r>
      <w:r w:rsidRPr="009536B9">
        <w:rPr>
          <w:rFonts w:ascii="Calibri Light" w:hAnsi="Calibri Light" w:cs="Calibri Light"/>
        </w:rPr>
        <w:t xml:space="preserve"> - dodaje.</w:t>
      </w:r>
    </w:p>
    <w:p w14:paraId="066F2649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711C8480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  <w:b/>
        </w:rPr>
      </w:pPr>
      <w:r w:rsidRPr="009536B9">
        <w:rPr>
          <w:rFonts w:ascii="Calibri Light" w:hAnsi="Calibri Light" w:cs="Calibri Light"/>
          <w:b/>
        </w:rPr>
        <w:t xml:space="preserve">Więcej </w:t>
      </w:r>
      <w:proofErr w:type="spellStart"/>
      <w:r w:rsidRPr="009536B9">
        <w:rPr>
          <w:rFonts w:ascii="Calibri Light" w:hAnsi="Calibri Light" w:cs="Calibri Light"/>
          <w:b/>
        </w:rPr>
        <w:t>community</w:t>
      </w:r>
      <w:proofErr w:type="spellEnd"/>
      <w:r w:rsidRPr="009536B9">
        <w:rPr>
          <w:rFonts w:ascii="Calibri Light" w:hAnsi="Calibri Light" w:cs="Calibri Light"/>
          <w:b/>
        </w:rPr>
        <w:t xml:space="preserve"> relations</w:t>
      </w:r>
    </w:p>
    <w:p w14:paraId="6E14155D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Ale zmienia się nie tylko przestrzeń, także komunikacja. - </w:t>
      </w:r>
      <w:r w:rsidRPr="009536B9">
        <w:rPr>
          <w:rFonts w:ascii="Calibri Light" w:hAnsi="Calibri Light" w:cs="Calibri Light"/>
          <w:i/>
        </w:rPr>
        <w:t xml:space="preserve">Od początku tego roku realizujemy nową strategię marketingową, w której mocny akcent położyliśmy na aktywność </w:t>
      </w:r>
      <w:proofErr w:type="spellStart"/>
      <w:r w:rsidRPr="009536B9">
        <w:rPr>
          <w:rFonts w:ascii="Calibri Light" w:hAnsi="Calibri Light" w:cs="Calibri Light"/>
          <w:i/>
        </w:rPr>
        <w:t>eventową</w:t>
      </w:r>
      <w:proofErr w:type="spellEnd"/>
      <w:r w:rsidRPr="009536B9">
        <w:rPr>
          <w:rFonts w:ascii="Calibri Light" w:hAnsi="Calibri Light" w:cs="Calibri Light"/>
          <w:i/>
        </w:rPr>
        <w:t xml:space="preserve">, </w:t>
      </w:r>
      <w:proofErr w:type="spellStart"/>
      <w:r w:rsidRPr="009536B9">
        <w:rPr>
          <w:rFonts w:ascii="Calibri Light" w:hAnsi="Calibri Light" w:cs="Calibri Light"/>
          <w:i/>
        </w:rPr>
        <w:t>edutainment</w:t>
      </w:r>
      <w:proofErr w:type="spellEnd"/>
      <w:r w:rsidRPr="009536B9">
        <w:rPr>
          <w:rFonts w:ascii="Calibri Light" w:hAnsi="Calibri Light" w:cs="Calibri Light"/>
          <w:i/>
        </w:rPr>
        <w:t xml:space="preserve">, CSR, a także na działania z obszaru </w:t>
      </w:r>
      <w:proofErr w:type="spellStart"/>
      <w:r w:rsidRPr="009536B9">
        <w:rPr>
          <w:rFonts w:ascii="Calibri Light" w:hAnsi="Calibri Light" w:cs="Calibri Light"/>
          <w:i/>
        </w:rPr>
        <w:t>community</w:t>
      </w:r>
      <w:proofErr w:type="spellEnd"/>
      <w:r w:rsidRPr="009536B9">
        <w:rPr>
          <w:rFonts w:ascii="Calibri Light" w:hAnsi="Calibri Light" w:cs="Calibri Light"/>
          <w:i/>
        </w:rPr>
        <w:t xml:space="preserve"> relations. Ich celem jest zarówno promocja obiektów w ich miastach, ale także budowanie społeczności  i rozwój relacji z sąsiedztwem </w:t>
      </w:r>
      <w:r w:rsidRPr="009536B9">
        <w:rPr>
          <w:rFonts w:ascii="Calibri Light" w:hAnsi="Calibri Light" w:cs="Calibri Light"/>
        </w:rPr>
        <w:t xml:space="preserve">- mówi </w:t>
      </w:r>
      <w:r w:rsidRPr="009536B9">
        <w:rPr>
          <w:rFonts w:ascii="Calibri Light" w:hAnsi="Calibri Light" w:cs="Calibri Light"/>
          <w:b/>
        </w:rPr>
        <w:t xml:space="preserve">Marta Drzewiecka, Marketing &amp; </w:t>
      </w:r>
      <w:proofErr w:type="spellStart"/>
      <w:r w:rsidRPr="009536B9">
        <w:rPr>
          <w:rFonts w:ascii="Calibri Light" w:hAnsi="Calibri Light" w:cs="Calibri Light"/>
          <w:b/>
        </w:rPr>
        <w:t>Customer</w:t>
      </w:r>
      <w:proofErr w:type="spellEnd"/>
      <w:r w:rsidRPr="009536B9">
        <w:rPr>
          <w:rFonts w:ascii="Calibri Light" w:hAnsi="Calibri Light" w:cs="Calibri Light"/>
          <w:b/>
        </w:rPr>
        <w:t xml:space="preserve"> </w:t>
      </w:r>
      <w:proofErr w:type="spellStart"/>
      <w:r w:rsidRPr="009536B9">
        <w:rPr>
          <w:rFonts w:ascii="Calibri Light" w:hAnsi="Calibri Light" w:cs="Calibri Light"/>
          <w:b/>
        </w:rPr>
        <w:t>Experience</w:t>
      </w:r>
      <w:proofErr w:type="spellEnd"/>
      <w:r w:rsidRPr="009536B9">
        <w:rPr>
          <w:rFonts w:ascii="Calibri Light" w:hAnsi="Calibri Light" w:cs="Calibri Light"/>
          <w:b/>
        </w:rPr>
        <w:t xml:space="preserve"> manager w Newbridge Poland.</w:t>
      </w:r>
    </w:p>
    <w:p w14:paraId="13847C29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5C9BEF9C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- </w:t>
      </w:r>
      <w:r w:rsidRPr="009536B9">
        <w:rPr>
          <w:rFonts w:ascii="Calibri Light" w:hAnsi="Calibri Light" w:cs="Calibri Light"/>
          <w:i/>
        </w:rPr>
        <w:t>W tym celu podejmujemy się realizacji projektów wspólnie z lokalnymi instytucjami, fundacjami, szkołami, stowarzyszeniami, a nawet schroniskami dla zwierząt. Zależy nam na tym, aby nasze obiekty wspierały wartościowe przedsięwzięcia lokalne, organizując wydarzenia ważne dla swojego sąsiedztwa</w:t>
      </w:r>
      <w:r w:rsidRPr="009536B9">
        <w:rPr>
          <w:rFonts w:ascii="Calibri Light" w:hAnsi="Calibri Light" w:cs="Calibri Light"/>
        </w:rPr>
        <w:t xml:space="preserve"> - mówi.</w:t>
      </w:r>
    </w:p>
    <w:p w14:paraId="65440EC8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7EF80A0F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>Przykład? W Łodzi Newbridge stworzył w centrum handlowym Punkt Lokalnych Inicjatyw Społecznych. Co miesiąc mieszkańcy miasta mogą poznawać kolejnych społeczników i ich inicjatywy, włączając się tym samym w dzieło pomocy. W obiekcie prowadzone są także kwesty i zbiórki.</w:t>
      </w:r>
    </w:p>
    <w:p w14:paraId="0CA6E7E0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7A1A2AC1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>W Toruniu z kolei niedawno odbyła się akcja „Wiem, co jem”, podczas której wspólnie z Katarzyną Bosacką centrum handlowe pokazywało mieszkańcom, jak zdrowo się odżywiać i jakie produkty spożywcze wybierać. Również CH Czyżyny włącza się w lokalne inicjatywy, przede wszystkim na rzecz Nowej Huty. Przykładem jest walentynkowa akcja „Zakochaj się w Nowej Hucie”, którą obiekt promował tę część Krakowa.</w:t>
      </w:r>
    </w:p>
    <w:p w14:paraId="58E718A9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34A9F0A0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  <w:i/>
        </w:rPr>
        <w:t xml:space="preserve">Centra convenience do tej pory kojarzyły się z dość zachowawczą komunikacją, sprowadzającą się do akcji </w:t>
      </w:r>
      <w:proofErr w:type="spellStart"/>
      <w:r w:rsidRPr="009536B9">
        <w:rPr>
          <w:rFonts w:ascii="Calibri Light" w:hAnsi="Calibri Light" w:cs="Calibri Light"/>
          <w:i/>
        </w:rPr>
        <w:t>prosprzedażowych</w:t>
      </w:r>
      <w:proofErr w:type="spellEnd"/>
      <w:r w:rsidRPr="009536B9">
        <w:rPr>
          <w:rFonts w:ascii="Calibri Light" w:hAnsi="Calibri Light" w:cs="Calibri Light"/>
          <w:i/>
        </w:rPr>
        <w:t xml:space="preserve"> lub powielanych eventów licencyjnych. Budując marki naszych centrów idziemy o krok dalej</w:t>
      </w:r>
      <w:r w:rsidRPr="009536B9">
        <w:rPr>
          <w:rFonts w:ascii="Calibri Light" w:hAnsi="Calibri Light" w:cs="Calibri Light"/>
        </w:rPr>
        <w:t xml:space="preserve"> – dodaje Drzewiecka.</w:t>
      </w:r>
    </w:p>
    <w:p w14:paraId="7680ECCF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4B09B45D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- </w:t>
      </w:r>
      <w:r w:rsidRPr="009536B9">
        <w:rPr>
          <w:rFonts w:ascii="Calibri Light" w:hAnsi="Calibri Light" w:cs="Calibri Light"/>
          <w:i/>
        </w:rPr>
        <w:t>Tworzymy nowy model komunikacji marketingowej dla tego formatu. Jest to komunikacja zaangażowana, będąca blisko swojego sąsiedztwa, a przede wszystkim czerpiąca z jego potencjału. Takie działania pozwalają na budowanie emocjonalnej więzi klienta z marką centrum, lokują obiekt w samy środku tej społeczności, dzięki czemu staje się on czymś więcej niż tylko sklepem</w:t>
      </w:r>
      <w:r w:rsidRPr="009536B9">
        <w:rPr>
          <w:rFonts w:ascii="Calibri Light" w:hAnsi="Calibri Light" w:cs="Calibri Light"/>
        </w:rPr>
        <w:t xml:space="preserve"> - dodaje.</w:t>
      </w:r>
    </w:p>
    <w:p w14:paraId="4E5934AB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4F4658A4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  <w:b/>
        </w:rPr>
      </w:pPr>
      <w:r w:rsidRPr="009536B9">
        <w:rPr>
          <w:rFonts w:ascii="Calibri Light" w:hAnsi="Calibri Light" w:cs="Calibri Light"/>
          <w:b/>
        </w:rPr>
        <w:t xml:space="preserve">Inviting. </w:t>
      </w:r>
      <w:proofErr w:type="spellStart"/>
      <w:r w:rsidRPr="009536B9">
        <w:rPr>
          <w:rFonts w:ascii="Calibri Light" w:hAnsi="Calibri Light" w:cs="Calibri Light"/>
          <w:b/>
        </w:rPr>
        <w:t>Inspiring</w:t>
      </w:r>
      <w:proofErr w:type="spellEnd"/>
      <w:r w:rsidRPr="009536B9">
        <w:rPr>
          <w:rFonts w:ascii="Calibri Light" w:hAnsi="Calibri Light" w:cs="Calibri Light"/>
          <w:b/>
        </w:rPr>
        <w:t xml:space="preserve">. </w:t>
      </w:r>
      <w:proofErr w:type="spellStart"/>
      <w:r w:rsidRPr="009536B9">
        <w:rPr>
          <w:rFonts w:ascii="Calibri Light" w:hAnsi="Calibri Light" w:cs="Calibri Light"/>
          <w:b/>
        </w:rPr>
        <w:t>Everyday</w:t>
      </w:r>
      <w:proofErr w:type="spellEnd"/>
    </w:p>
    <w:p w14:paraId="58C36138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Ale nowy model komunikacji to nie jedyne zmiany. Kolejne dopiero przed inwestorem. - </w:t>
      </w:r>
      <w:r w:rsidRPr="009536B9">
        <w:rPr>
          <w:rFonts w:ascii="Calibri Light" w:hAnsi="Calibri Light" w:cs="Calibri Light"/>
          <w:i/>
        </w:rPr>
        <w:t xml:space="preserve">W niedalekiej przyszłości planujemy rebranding naszych centrów. Chcemy odświeżyć zarówno logotypy, jak i stosowane </w:t>
      </w:r>
      <w:proofErr w:type="spellStart"/>
      <w:r w:rsidRPr="009536B9">
        <w:rPr>
          <w:rFonts w:ascii="Calibri Light" w:hAnsi="Calibri Light" w:cs="Calibri Light"/>
          <w:i/>
        </w:rPr>
        <w:t>fonty</w:t>
      </w:r>
      <w:proofErr w:type="spellEnd"/>
      <w:r w:rsidRPr="009536B9">
        <w:rPr>
          <w:rFonts w:ascii="Calibri Light" w:hAnsi="Calibri Light" w:cs="Calibri Light"/>
          <w:i/>
        </w:rPr>
        <w:t>. Modernizacja czeka także nasze platformy internetowe. Pozwoli nam to mocno zaakcentować zmiany w centrach, przede wszystkim zmiany w sposobie komunikowania się oraz w ofercie</w:t>
      </w:r>
      <w:r w:rsidRPr="009536B9">
        <w:rPr>
          <w:rFonts w:ascii="Calibri Light" w:hAnsi="Calibri Light" w:cs="Calibri Light"/>
        </w:rPr>
        <w:t xml:space="preserve"> - mówi Drzewiecka.</w:t>
      </w:r>
    </w:p>
    <w:p w14:paraId="5A7592C9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6B8D0302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lastRenderedPageBreak/>
        <w:t xml:space="preserve">Póki co jednak Newbridge stopniowo wdraża nową strategie swojej marki. Robi to pod hasłem „Inviting. </w:t>
      </w:r>
      <w:proofErr w:type="spellStart"/>
      <w:r w:rsidRPr="009536B9">
        <w:rPr>
          <w:rFonts w:ascii="Calibri Light" w:hAnsi="Calibri Light" w:cs="Calibri Light"/>
        </w:rPr>
        <w:t>Inspiring</w:t>
      </w:r>
      <w:proofErr w:type="spellEnd"/>
      <w:r w:rsidRPr="009536B9">
        <w:rPr>
          <w:rFonts w:ascii="Calibri Light" w:hAnsi="Calibri Light" w:cs="Calibri Light"/>
        </w:rPr>
        <w:t xml:space="preserve">. </w:t>
      </w:r>
      <w:proofErr w:type="spellStart"/>
      <w:r w:rsidRPr="009536B9">
        <w:rPr>
          <w:rFonts w:ascii="Calibri Light" w:hAnsi="Calibri Light" w:cs="Calibri Light"/>
        </w:rPr>
        <w:t>Everyday</w:t>
      </w:r>
      <w:proofErr w:type="spellEnd"/>
      <w:r w:rsidRPr="009536B9">
        <w:rPr>
          <w:rFonts w:ascii="Calibri Light" w:hAnsi="Calibri Light" w:cs="Calibri Light"/>
        </w:rPr>
        <w:t xml:space="preserve">”. - Te </w:t>
      </w:r>
      <w:r w:rsidRPr="009536B9">
        <w:rPr>
          <w:rFonts w:ascii="Calibri Light" w:hAnsi="Calibri Light" w:cs="Calibri Light"/>
          <w:i/>
        </w:rPr>
        <w:t xml:space="preserve">trzy słowa pokazują doskonale kierunek, w którym rozwijamy nasze </w:t>
      </w:r>
      <w:proofErr w:type="spellStart"/>
      <w:r w:rsidRPr="009536B9">
        <w:rPr>
          <w:rFonts w:ascii="Calibri Light" w:hAnsi="Calibri Light" w:cs="Calibri Light"/>
          <w:i/>
        </w:rPr>
        <w:t>brand</w:t>
      </w:r>
      <w:proofErr w:type="spellEnd"/>
      <w:r w:rsidRPr="009536B9">
        <w:rPr>
          <w:rFonts w:ascii="Calibri Light" w:hAnsi="Calibri Light" w:cs="Calibri Light"/>
          <w:i/>
        </w:rPr>
        <w:t xml:space="preserve"> story i zmiany, jakie mają szansę zajść w całym formacie convenience</w:t>
      </w:r>
      <w:r w:rsidRPr="009536B9">
        <w:rPr>
          <w:rFonts w:ascii="Calibri Light" w:hAnsi="Calibri Light" w:cs="Calibri Light"/>
        </w:rPr>
        <w:t xml:space="preserve"> - mówi </w:t>
      </w:r>
      <w:proofErr w:type="spellStart"/>
      <w:r w:rsidRPr="009536B9">
        <w:rPr>
          <w:rFonts w:ascii="Calibri Light" w:hAnsi="Calibri Light" w:cs="Calibri Light"/>
        </w:rPr>
        <w:t>Rory</w:t>
      </w:r>
      <w:proofErr w:type="spellEnd"/>
      <w:r w:rsidRPr="009536B9">
        <w:rPr>
          <w:rFonts w:ascii="Calibri Light" w:hAnsi="Calibri Light" w:cs="Calibri Light"/>
        </w:rPr>
        <w:t xml:space="preserve"> </w:t>
      </w:r>
      <w:proofErr w:type="spellStart"/>
      <w:r w:rsidRPr="009536B9">
        <w:rPr>
          <w:rFonts w:ascii="Calibri Light" w:hAnsi="Calibri Light" w:cs="Calibri Light"/>
        </w:rPr>
        <w:t>Mepham</w:t>
      </w:r>
      <w:proofErr w:type="spellEnd"/>
      <w:r w:rsidRPr="009536B9">
        <w:rPr>
          <w:rFonts w:ascii="Calibri Light" w:hAnsi="Calibri Light" w:cs="Calibri Light"/>
        </w:rPr>
        <w:t>.</w:t>
      </w:r>
    </w:p>
    <w:p w14:paraId="1BB94356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2D590B64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- </w:t>
      </w:r>
      <w:r w:rsidRPr="009536B9">
        <w:rPr>
          <w:rFonts w:ascii="Calibri Light" w:hAnsi="Calibri Light" w:cs="Calibri Light"/>
          <w:i/>
        </w:rPr>
        <w:t>Dzięki ostatnim inwestycjom powoli stajemy się miejscem nie tylko robienia zakupów, ale także spotkań społeczności lokalnej. Pojawienie się nowych marek sprawia z kolei, że coraz więcej klientów wybiera nas ze względu na obecność konkretnego sklepu w ich najbliższym sąsiedztwie</w:t>
      </w:r>
      <w:r w:rsidRPr="009536B9">
        <w:rPr>
          <w:rFonts w:ascii="Calibri Light" w:hAnsi="Calibri Light" w:cs="Calibri Light"/>
        </w:rPr>
        <w:t xml:space="preserve"> - dodaje.</w:t>
      </w:r>
    </w:p>
    <w:p w14:paraId="4C16CA4D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215BD70C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  <w:r w:rsidRPr="009536B9">
        <w:rPr>
          <w:rFonts w:ascii="Calibri Light" w:hAnsi="Calibri Light" w:cs="Calibri Light"/>
        </w:rPr>
        <w:t xml:space="preserve">- </w:t>
      </w:r>
      <w:r w:rsidRPr="009536B9">
        <w:rPr>
          <w:rFonts w:ascii="Calibri Light" w:hAnsi="Calibri Light" w:cs="Calibri Light"/>
          <w:i/>
        </w:rPr>
        <w:t>Jednocześnie pomimo tak dużych zmian zachowujemy to, co cechuje centra convenience. Wciąż pozostajemy miejscem idealnym na codzienne zakupy, w którym można znaleźć szeroką ofertę spożywczą, modową i usługową, ale także atrakcje, które urozmaicają zwykły wypad do sklepu</w:t>
      </w:r>
      <w:r w:rsidRPr="009536B9">
        <w:rPr>
          <w:rFonts w:ascii="Calibri Light" w:hAnsi="Calibri Light" w:cs="Calibri Light"/>
        </w:rPr>
        <w:t xml:space="preserve"> - podkreśla.</w:t>
      </w:r>
    </w:p>
    <w:p w14:paraId="5B55B07D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0160900B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7082A74C" w14:textId="77777777" w:rsidR="00946BD7" w:rsidRPr="009536B9" w:rsidRDefault="00946BD7" w:rsidP="00946BD7">
      <w:pPr>
        <w:pStyle w:val="Bezodstpw"/>
        <w:jc w:val="both"/>
        <w:rPr>
          <w:rFonts w:ascii="Calibri Light" w:hAnsi="Calibri Light" w:cs="Calibri Light"/>
        </w:rPr>
      </w:pPr>
    </w:p>
    <w:p w14:paraId="40918B28" w14:textId="77777777" w:rsidR="00532B35" w:rsidRPr="009536B9" w:rsidRDefault="00532B3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24C7A2C" w14:textId="4B4EC0BF" w:rsidR="00FE5249" w:rsidRPr="009536B9" w:rsidRDefault="00337C9F" w:rsidP="00C970F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proofErr w:type="spellStart"/>
      <w:r w:rsidRPr="009536B9">
        <w:rPr>
          <w:rFonts w:ascii="Calibri Light" w:hAnsi="Calibri Light" w:cs="Calibri Light"/>
          <w:sz w:val="20"/>
          <w:szCs w:val="20"/>
        </w:rPr>
        <w:t>Tagi</w:t>
      </w:r>
      <w:proofErr w:type="spellEnd"/>
      <w:r w:rsidRPr="009536B9">
        <w:rPr>
          <w:rFonts w:ascii="Calibri Light" w:hAnsi="Calibri Light" w:cs="Calibri Light"/>
          <w:sz w:val="20"/>
          <w:szCs w:val="20"/>
        </w:rPr>
        <w:t>: Newbridge Poland</w:t>
      </w:r>
    </w:p>
    <w:p w14:paraId="60A3C826" w14:textId="77777777" w:rsidR="004A0A65" w:rsidRPr="009536B9" w:rsidRDefault="004A0A6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424C99" w14:textId="77777777" w:rsidR="004A0A65" w:rsidRPr="009536B9" w:rsidRDefault="004A0A6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Pr="009536B9" w:rsidRDefault="002723AC" w:rsidP="00C970F8">
      <w:pPr>
        <w:pStyle w:val="Bezodstpw"/>
        <w:jc w:val="both"/>
        <w:rPr>
          <w:rFonts w:ascii="Calibri Light" w:hAnsi="Calibri Light" w:cs="Calibri Light"/>
          <w:sz w:val="20"/>
        </w:rPr>
      </w:pPr>
      <w:r w:rsidRPr="009536B9">
        <w:rPr>
          <w:rFonts w:ascii="Calibri Light" w:hAnsi="Calibri Light" w:cs="Calibri Light"/>
          <w:b/>
          <w:i/>
          <w:sz w:val="20"/>
        </w:rPr>
        <w:t>Źródło</w:t>
      </w:r>
      <w:r w:rsidR="00EB6754" w:rsidRPr="009536B9">
        <w:rPr>
          <w:rFonts w:ascii="Calibri Light" w:hAnsi="Calibri Light" w:cs="Calibri Light"/>
          <w:sz w:val="20"/>
        </w:rPr>
        <w:t>: Newbridge</w:t>
      </w:r>
      <w:r w:rsidR="00D91479" w:rsidRPr="009536B9">
        <w:rPr>
          <w:rFonts w:ascii="Calibri Light" w:hAnsi="Calibri Light" w:cs="Calibri Light"/>
          <w:sz w:val="20"/>
        </w:rPr>
        <w:t xml:space="preserve"> Poland/Guarana PR</w:t>
      </w:r>
    </w:p>
    <w:p w14:paraId="3C9C100A" w14:textId="77777777" w:rsidR="00532B35" w:rsidRPr="009536B9" w:rsidRDefault="00532B3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6CAF933" w14:textId="6F4B5C1B" w:rsidR="00532B35" w:rsidRPr="009536B9" w:rsidRDefault="00532B35" w:rsidP="00C970F8">
      <w:pPr>
        <w:pStyle w:val="Bezodstpw"/>
        <w:jc w:val="both"/>
        <w:rPr>
          <w:rFonts w:ascii="Calibri Light" w:hAnsi="Calibri Light" w:cs="Calibri Light"/>
          <w:sz w:val="16"/>
          <w:lang w:eastAsia="pl-PL"/>
        </w:rPr>
      </w:pPr>
      <w:r w:rsidRPr="009536B9">
        <w:rPr>
          <w:rFonts w:ascii="Calibri Light" w:hAnsi="Calibri Light" w:cs="Calibri Light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9536B9">
        <w:rPr>
          <w:rFonts w:ascii="Calibri Light" w:hAnsi="Calibri Light" w:cs="Calibri Light"/>
          <w:sz w:val="16"/>
          <w:lang w:eastAsia="pl-PL"/>
        </w:rPr>
        <w:t>Somerston</w:t>
      </w:r>
      <w:proofErr w:type="spellEnd"/>
      <w:r w:rsidRPr="009536B9">
        <w:rPr>
          <w:rFonts w:ascii="Calibri Light" w:hAnsi="Calibri Light" w:cs="Calibri Light"/>
          <w:sz w:val="16"/>
          <w:lang w:eastAsia="pl-PL"/>
        </w:rPr>
        <w:t>, skupiająca się na inwestowaniu w centra handlowe typy ‘convenience’ oraz parki handlowe.  Obecnie Newbridge jest właścicielem sześciu obiektów handlowych w Polsce: Centrum Handlowego Czyżyny w Krakowie, Centrum Handlowego Bielawy w Toruniu, Centrum Handlowego Guliwer w Łodzi oraz Parków Handlowych Newbridge, zlokalizowanych w Grodzisku Mazowieckim, Włocławku i Namysłowie. Więcej informacji: newbridge.com.pl</w:t>
      </w:r>
    </w:p>
    <w:p w14:paraId="53C6DB17" w14:textId="77777777" w:rsidR="00532B35" w:rsidRPr="009536B9" w:rsidRDefault="00532B35" w:rsidP="00532B35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18"/>
          <w:szCs w:val="24"/>
          <w:lang w:eastAsia="pl-PL"/>
        </w:rPr>
      </w:pPr>
      <w:r w:rsidRPr="009536B9">
        <w:rPr>
          <w:rFonts w:ascii="Calibri Light" w:eastAsia="Times New Roman" w:hAnsi="Calibri Light" w:cs="Calibri Light"/>
          <w:sz w:val="18"/>
          <w:szCs w:val="24"/>
          <w:lang w:eastAsia="pl-PL"/>
        </w:rPr>
        <w:t> </w:t>
      </w:r>
    </w:p>
    <w:p w14:paraId="5D6585C3" w14:textId="73553479" w:rsidR="00EB6754" w:rsidRPr="009536B9" w:rsidRDefault="00EB6754" w:rsidP="00532B35">
      <w:pPr>
        <w:pStyle w:val="Bezodstpw"/>
        <w:jc w:val="both"/>
        <w:rPr>
          <w:rFonts w:ascii="Calibri Light" w:hAnsi="Calibri Light" w:cs="Calibri Light"/>
          <w:sz w:val="16"/>
        </w:rPr>
      </w:pPr>
    </w:p>
    <w:sectPr w:rsidR="00EB6754" w:rsidRPr="009536B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AED536" w14:textId="77777777" w:rsidR="00C266C8" w:rsidRDefault="00C266C8" w:rsidP="002723AC">
      <w:pPr>
        <w:spacing w:after="0" w:line="240" w:lineRule="auto"/>
      </w:pPr>
      <w:r>
        <w:separator/>
      </w:r>
    </w:p>
  </w:endnote>
  <w:endnote w:type="continuationSeparator" w:id="0">
    <w:p w14:paraId="0AF1828E" w14:textId="77777777" w:rsidR="00C266C8" w:rsidRDefault="00C266C8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4D127B" w14:textId="77777777" w:rsidR="00C266C8" w:rsidRDefault="00C266C8" w:rsidP="002723AC">
      <w:pPr>
        <w:spacing w:after="0" w:line="240" w:lineRule="auto"/>
      </w:pPr>
      <w:r>
        <w:separator/>
      </w:r>
    </w:p>
  </w:footnote>
  <w:footnote w:type="continuationSeparator" w:id="0">
    <w:p w14:paraId="22963DDC" w14:textId="77777777" w:rsidR="00C266C8" w:rsidRDefault="00C266C8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07596E"/>
    <w:rsid w:val="00085BB1"/>
    <w:rsid w:val="0011570A"/>
    <w:rsid w:val="00117782"/>
    <w:rsid w:val="001178BC"/>
    <w:rsid w:val="00136D5D"/>
    <w:rsid w:val="001374B9"/>
    <w:rsid w:val="001451BB"/>
    <w:rsid w:val="001733EB"/>
    <w:rsid w:val="001917A1"/>
    <w:rsid w:val="0019350A"/>
    <w:rsid w:val="00193DB1"/>
    <w:rsid w:val="001B3660"/>
    <w:rsid w:val="001C5E3B"/>
    <w:rsid w:val="001D54CA"/>
    <w:rsid w:val="001E24BF"/>
    <w:rsid w:val="00204840"/>
    <w:rsid w:val="00245D29"/>
    <w:rsid w:val="0026200A"/>
    <w:rsid w:val="00263497"/>
    <w:rsid w:val="00271C29"/>
    <w:rsid w:val="002723AC"/>
    <w:rsid w:val="0029428A"/>
    <w:rsid w:val="002A4554"/>
    <w:rsid w:val="002C21FB"/>
    <w:rsid w:val="00333DA7"/>
    <w:rsid w:val="00337C9F"/>
    <w:rsid w:val="00342A3B"/>
    <w:rsid w:val="00380E77"/>
    <w:rsid w:val="003A7318"/>
    <w:rsid w:val="003B15BC"/>
    <w:rsid w:val="003D7BE5"/>
    <w:rsid w:val="003E43F9"/>
    <w:rsid w:val="00464718"/>
    <w:rsid w:val="0046527F"/>
    <w:rsid w:val="004A0A65"/>
    <w:rsid w:val="004A5B75"/>
    <w:rsid w:val="004D239F"/>
    <w:rsid w:val="004E19E2"/>
    <w:rsid w:val="004F2F45"/>
    <w:rsid w:val="004F35D5"/>
    <w:rsid w:val="00532B35"/>
    <w:rsid w:val="00582D7D"/>
    <w:rsid w:val="005837C7"/>
    <w:rsid w:val="005A532E"/>
    <w:rsid w:val="005D0445"/>
    <w:rsid w:val="005E4BE2"/>
    <w:rsid w:val="005E5DBC"/>
    <w:rsid w:val="005F1833"/>
    <w:rsid w:val="00622C6F"/>
    <w:rsid w:val="0062363E"/>
    <w:rsid w:val="00636139"/>
    <w:rsid w:val="00642D78"/>
    <w:rsid w:val="006A662A"/>
    <w:rsid w:val="006A67F9"/>
    <w:rsid w:val="006E0458"/>
    <w:rsid w:val="0072462D"/>
    <w:rsid w:val="0074159D"/>
    <w:rsid w:val="00744295"/>
    <w:rsid w:val="007771F1"/>
    <w:rsid w:val="00777DDF"/>
    <w:rsid w:val="00790D76"/>
    <w:rsid w:val="00797E10"/>
    <w:rsid w:val="00797E96"/>
    <w:rsid w:val="007C0AE6"/>
    <w:rsid w:val="007F1823"/>
    <w:rsid w:val="0084107E"/>
    <w:rsid w:val="0084676F"/>
    <w:rsid w:val="00871FA0"/>
    <w:rsid w:val="00890919"/>
    <w:rsid w:val="008D35A2"/>
    <w:rsid w:val="008E5BB6"/>
    <w:rsid w:val="008F0B0C"/>
    <w:rsid w:val="00946BD7"/>
    <w:rsid w:val="009536B9"/>
    <w:rsid w:val="009625AB"/>
    <w:rsid w:val="00A06020"/>
    <w:rsid w:val="00A1059A"/>
    <w:rsid w:val="00A334EE"/>
    <w:rsid w:val="00A34F6B"/>
    <w:rsid w:val="00A375AE"/>
    <w:rsid w:val="00A40582"/>
    <w:rsid w:val="00A642DC"/>
    <w:rsid w:val="00A7585E"/>
    <w:rsid w:val="00A832E0"/>
    <w:rsid w:val="00AA4E59"/>
    <w:rsid w:val="00AB2A70"/>
    <w:rsid w:val="00AC5844"/>
    <w:rsid w:val="00B07177"/>
    <w:rsid w:val="00B7584A"/>
    <w:rsid w:val="00BA0F63"/>
    <w:rsid w:val="00BC0862"/>
    <w:rsid w:val="00BE350F"/>
    <w:rsid w:val="00C00CFF"/>
    <w:rsid w:val="00C266C8"/>
    <w:rsid w:val="00C72391"/>
    <w:rsid w:val="00C816E2"/>
    <w:rsid w:val="00C970F8"/>
    <w:rsid w:val="00CA2957"/>
    <w:rsid w:val="00CC2758"/>
    <w:rsid w:val="00D0239D"/>
    <w:rsid w:val="00D02598"/>
    <w:rsid w:val="00D91479"/>
    <w:rsid w:val="00D92502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5309D"/>
    <w:rsid w:val="00EB6754"/>
    <w:rsid w:val="00EF361A"/>
    <w:rsid w:val="00EF514D"/>
    <w:rsid w:val="00F02832"/>
    <w:rsid w:val="00F16EAB"/>
    <w:rsid w:val="00F31E4C"/>
    <w:rsid w:val="00F77AFF"/>
    <w:rsid w:val="00F8372F"/>
    <w:rsid w:val="00FA1D46"/>
    <w:rsid w:val="00FA21D2"/>
    <w:rsid w:val="00FB2353"/>
    <w:rsid w:val="00FE3213"/>
    <w:rsid w:val="00FE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1095</Words>
  <Characters>6570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2019-06-05T06:24:00Z</dcterms:created>
  <dcterms:modified xsi:type="dcterms:W3CDTF">2019-06-05T06:34:00Z</dcterms:modified>
</cp:coreProperties>
</file>