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16D85" w14:textId="3D6B3235" w:rsidR="002723AC" w:rsidRPr="004A0A65" w:rsidRDefault="0007596E" w:rsidP="003D7BE5">
      <w:pPr>
        <w:pStyle w:val="Bezodstpw"/>
        <w:jc w:val="both"/>
        <w:rPr>
          <w:rFonts w:ascii="Calibri Light" w:hAnsi="Calibri Light" w:cs="Calibri Light"/>
          <w:b/>
          <w:sz w:val="18"/>
        </w:rPr>
      </w:pPr>
      <w:r w:rsidRPr="004A0A65">
        <w:rPr>
          <w:rFonts w:ascii="Calibri Light" w:hAnsi="Calibri Light" w:cs="Calibri Light"/>
          <w:b/>
          <w:sz w:val="18"/>
        </w:rPr>
        <w:t xml:space="preserve">Informacja prasowa: </w:t>
      </w:r>
      <w:r w:rsidR="004A0A65">
        <w:rPr>
          <w:rFonts w:ascii="Calibri Light" w:hAnsi="Calibri Light" w:cs="Calibri Light"/>
          <w:b/>
          <w:sz w:val="18"/>
        </w:rPr>
        <w:t>18</w:t>
      </w:r>
      <w:bookmarkStart w:id="0" w:name="_GoBack"/>
      <w:bookmarkEnd w:id="0"/>
      <w:r w:rsidR="00F02832" w:rsidRPr="004A0A65">
        <w:rPr>
          <w:rFonts w:ascii="Calibri Light" w:hAnsi="Calibri Light" w:cs="Calibri Light"/>
          <w:b/>
          <w:sz w:val="18"/>
        </w:rPr>
        <w:t>-03-</w:t>
      </w:r>
      <w:r w:rsidR="002723AC" w:rsidRPr="004A0A65">
        <w:rPr>
          <w:rFonts w:ascii="Calibri Light" w:hAnsi="Calibri Light" w:cs="Calibri Light"/>
          <w:b/>
          <w:sz w:val="18"/>
        </w:rPr>
        <w:t xml:space="preserve">2019, </w:t>
      </w:r>
      <w:r w:rsidR="00EB6754" w:rsidRPr="004A0A65">
        <w:rPr>
          <w:rFonts w:ascii="Calibri Light" w:hAnsi="Calibri Light" w:cs="Calibri Light"/>
          <w:b/>
          <w:sz w:val="18"/>
        </w:rPr>
        <w:t>Warszawa</w:t>
      </w:r>
    </w:p>
    <w:p w14:paraId="71D341AF" w14:textId="1C7E433A" w:rsidR="002723AC" w:rsidRPr="004A0A65" w:rsidRDefault="00EB6754" w:rsidP="003D7BE5">
      <w:pPr>
        <w:pStyle w:val="Bezodstpw"/>
        <w:jc w:val="both"/>
        <w:rPr>
          <w:rFonts w:ascii="Calibri Light" w:hAnsi="Calibri Light" w:cs="Calibri Light"/>
          <w:sz w:val="18"/>
        </w:rPr>
      </w:pPr>
      <w:r w:rsidRPr="004A0A65">
        <w:rPr>
          <w:rFonts w:ascii="Calibri Light" w:hAnsi="Calibri Light" w:cs="Calibri Light"/>
          <w:sz w:val="18"/>
        </w:rPr>
        <w:t>Biuro Prasowe Newbridge</w:t>
      </w:r>
    </w:p>
    <w:p w14:paraId="508BC385" w14:textId="77777777" w:rsidR="002723AC" w:rsidRPr="004A0A65" w:rsidRDefault="002723AC" w:rsidP="003D7BE5">
      <w:pPr>
        <w:pStyle w:val="Bezodstpw"/>
        <w:jc w:val="both"/>
        <w:rPr>
          <w:rFonts w:ascii="Calibri Light" w:hAnsi="Calibri Light" w:cs="Calibri Light"/>
          <w:sz w:val="18"/>
        </w:rPr>
      </w:pPr>
      <w:r w:rsidRPr="004A0A65">
        <w:rPr>
          <w:rFonts w:ascii="Calibri Light" w:hAnsi="Calibri Light" w:cs="Calibri Light"/>
          <w:sz w:val="18"/>
        </w:rPr>
        <w:t>Tomasz Pietrzak/Guarana PR</w:t>
      </w:r>
    </w:p>
    <w:p w14:paraId="1CD8A35B" w14:textId="77777777" w:rsidR="002723AC" w:rsidRPr="004A0A65" w:rsidRDefault="002723AC" w:rsidP="003D7BE5">
      <w:pPr>
        <w:pStyle w:val="Bezodstpw"/>
        <w:jc w:val="both"/>
        <w:rPr>
          <w:rFonts w:ascii="Calibri Light" w:hAnsi="Calibri Light" w:cs="Calibri Light"/>
          <w:sz w:val="18"/>
        </w:rPr>
      </w:pPr>
      <w:r w:rsidRPr="004A0A65">
        <w:rPr>
          <w:rFonts w:ascii="Calibri Light" w:hAnsi="Calibri Light" w:cs="Calibri Light"/>
          <w:sz w:val="18"/>
        </w:rPr>
        <w:t>tel. 509 106 256 mail. tomasz.pietrzak@guaranapr.pl</w:t>
      </w:r>
    </w:p>
    <w:p w14:paraId="3DFF8BF6" w14:textId="77777777" w:rsidR="002723AC" w:rsidRPr="004A0A65" w:rsidRDefault="002723AC" w:rsidP="003D7BE5">
      <w:pPr>
        <w:pStyle w:val="Bezodstpw"/>
        <w:jc w:val="both"/>
        <w:rPr>
          <w:rFonts w:ascii="Calibri Light" w:hAnsi="Calibri Light" w:cs="Calibri Light"/>
          <w:b/>
          <w:sz w:val="30"/>
        </w:rPr>
      </w:pPr>
    </w:p>
    <w:p w14:paraId="333091C4" w14:textId="77777777" w:rsidR="004A0A65" w:rsidRPr="004A0A65" w:rsidRDefault="004A0A65" w:rsidP="004A0A65">
      <w:pPr>
        <w:pStyle w:val="Bezodstpw"/>
        <w:jc w:val="both"/>
        <w:rPr>
          <w:rFonts w:ascii="Calibri Light" w:hAnsi="Calibri Light" w:cs="Calibri Light"/>
        </w:rPr>
      </w:pPr>
    </w:p>
    <w:p w14:paraId="6954C7FE" w14:textId="77777777" w:rsidR="004A0A65" w:rsidRPr="004A0A65" w:rsidRDefault="004A0A65" w:rsidP="004A0A65">
      <w:pPr>
        <w:pStyle w:val="Bezodstpw"/>
        <w:jc w:val="both"/>
        <w:rPr>
          <w:rFonts w:ascii="Calibri Light" w:hAnsi="Calibri Light" w:cs="Calibri Light"/>
          <w:b/>
          <w:sz w:val="28"/>
        </w:rPr>
      </w:pPr>
      <w:r w:rsidRPr="004A0A65">
        <w:rPr>
          <w:rFonts w:ascii="Calibri Light" w:hAnsi="Calibri Light" w:cs="Calibri Light"/>
          <w:b/>
          <w:sz w:val="28"/>
        </w:rPr>
        <w:t>Newbridge inwestuje w swoje obiekty</w:t>
      </w:r>
    </w:p>
    <w:p w14:paraId="74895986" w14:textId="77777777" w:rsidR="004A0A65" w:rsidRPr="004A0A65" w:rsidRDefault="004A0A65" w:rsidP="004A0A65">
      <w:pPr>
        <w:pStyle w:val="Bezodstpw"/>
        <w:jc w:val="both"/>
        <w:rPr>
          <w:rFonts w:ascii="Calibri Light" w:hAnsi="Calibri Light" w:cs="Calibri Light"/>
        </w:rPr>
      </w:pPr>
    </w:p>
    <w:p w14:paraId="543C6C5B" w14:textId="77777777" w:rsidR="004A0A65" w:rsidRPr="004A0A65" w:rsidRDefault="004A0A65" w:rsidP="004A0A65">
      <w:pPr>
        <w:pStyle w:val="Bezodstpw"/>
        <w:jc w:val="both"/>
        <w:rPr>
          <w:rFonts w:ascii="Calibri Light" w:hAnsi="Calibri Light" w:cs="Calibri Light"/>
        </w:rPr>
      </w:pPr>
      <w:r w:rsidRPr="004A0A65">
        <w:rPr>
          <w:rFonts w:ascii="Calibri Light" w:hAnsi="Calibri Light" w:cs="Calibri Light"/>
        </w:rPr>
        <w:t xml:space="preserve">Firma Newbridge, do której należą 3 centra handlowe i 3 </w:t>
      </w:r>
      <w:proofErr w:type="spellStart"/>
      <w:r w:rsidRPr="004A0A65">
        <w:rPr>
          <w:rFonts w:ascii="Calibri Light" w:hAnsi="Calibri Light" w:cs="Calibri Light"/>
        </w:rPr>
        <w:t>retail</w:t>
      </w:r>
      <w:proofErr w:type="spellEnd"/>
      <w:r w:rsidRPr="004A0A65">
        <w:rPr>
          <w:rFonts w:ascii="Calibri Light" w:hAnsi="Calibri Light" w:cs="Calibri Light"/>
        </w:rPr>
        <w:t xml:space="preserve"> parki w Polsce, modernizuje swoje obiekty. Na 2019 rok inwestor zaplanował prace m.in. w CH Czyżyny w Krakowie oraz CH Bielawy w Toruniu. </w:t>
      </w:r>
    </w:p>
    <w:p w14:paraId="2D15B082" w14:textId="77777777" w:rsidR="004A0A65" w:rsidRPr="004A0A65" w:rsidRDefault="004A0A65" w:rsidP="004A0A65">
      <w:pPr>
        <w:pStyle w:val="Bezodstpw"/>
        <w:jc w:val="both"/>
        <w:rPr>
          <w:rFonts w:ascii="Calibri Light" w:hAnsi="Calibri Light" w:cs="Calibri Light"/>
          <w:sz w:val="20"/>
        </w:rPr>
      </w:pPr>
    </w:p>
    <w:p w14:paraId="34212FB6" w14:textId="77777777" w:rsidR="004A0A65" w:rsidRPr="004A0A65" w:rsidRDefault="004A0A65" w:rsidP="004A0A65">
      <w:pPr>
        <w:pStyle w:val="Bezodstpw"/>
        <w:jc w:val="both"/>
        <w:rPr>
          <w:rFonts w:ascii="Calibri Light" w:hAnsi="Calibri Light" w:cs="Calibri Light"/>
          <w:b/>
          <w:sz w:val="20"/>
        </w:rPr>
      </w:pPr>
      <w:r w:rsidRPr="004A0A65">
        <w:rPr>
          <w:rFonts w:ascii="Calibri Light" w:hAnsi="Calibri Light" w:cs="Calibri Light"/>
          <w:b/>
          <w:sz w:val="20"/>
        </w:rPr>
        <w:t>Newbridge inwestuje</w:t>
      </w:r>
    </w:p>
    <w:p w14:paraId="783033B4"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Nie tylko duże wielkomiejskie galerie handlowe w Polsce przechodzą znaczące zmiany. Także centra handlowe convenience coraz częściej inwestują w modernizację, by dopasować się do oczekiwań, jakie dziś mają konsumenci. Przykładem są obiekty należące do Newbridge Poland. Firma od pewnego czasu inwestuje </w:t>
      </w:r>
      <w:r w:rsidRPr="004A0A65">
        <w:rPr>
          <w:rFonts w:ascii="Calibri Light" w:hAnsi="Calibri Light" w:cs="Calibri Light"/>
          <w:sz w:val="20"/>
        </w:rPr>
        <w:br/>
        <w:t xml:space="preserve">w zakupione centra handlowe w Toruniu, Łodzi, a także w Krakowie.  </w:t>
      </w:r>
    </w:p>
    <w:p w14:paraId="6C3C7161" w14:textId="77777777" w:rsidR="004A0A65" w:rsidRPr="004A0A65" w:rsidRDefault="004A0A65" w:rsidP="004A0A65">
      <w:pPr>
        <w:pStyle w:val="Bezodstpw"/>
        <w:jc w:val="both"/>
        <w:rPr>
          <w:rFonts w:ascii="Calibri Light" w:hAnsi="Calibri Light" w:cs="Calibri Light"/>
          <w:sz w:val="20"/>
        </w:rPr>
      </w:pPr>
    </w:p>
    <w:p w14:paraId="65D69324"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 </w:t>
      </w:r>
      <w:r w:rsidRPr="004A0A65">
        <w:rPr>
          <w:rFonts w:ascii="Calibri Light" w:hAnsi="Calibri Light" w:cs="Calibri Light"/>
          <w:i/>
          <w:sz w:val="20"/>
        </w:rPr>
        <w:t xml:space="preserve">Zmieniamy nasze centra handlowe i jednocześnie dostosowujemy je do panujących dziś trendów, a co najważniejsze do oczekiwań, jakie wobec obiektów tej skali ma klient. Prace obejmują zarówno zmiany w sferze technicznej, jak również wprowadzanie nowych udogodnień dla odwiedzających. Intensywnie pracujemy też nad udoskonaleniem </w:t>
      </w:r>
      <w:proofErr w:type="spellStart"/>
      <w:r w:rsidRPr="004A0A65">
        <w:rPr>
          <w:rFonts w:ascii="Calibri Light" w:hAnsi="Calibri Light" w:cs="Calibri Light"/>
          <w:i/>
          <w:sz w:val="20"/>
        </w:rPr>
        <w:t>tenant</w:t>
      </w:r>
      <w:proofErr w:type="spellEnd"/>
      <w:r w:rsidRPr="004A0A65">
        <w:rPr>
          <w:rFonts w:ascii="Calibri Light" w:hAnsi="Calibri Light" w:cs="Calibri Light"/>
          <w:i/>
          <w:sz w:val="20"/>
        </w:rPr>
        <w:t xml:space="preserve">-mix </w:t>
      </w:r>
      <w:r w:rsidRPr="004A0A65">
        <w:rPr>
          <w:rFonts w:ascii="Calibri Light" w:hAnsi="Calibri Light" w:cs="Calibri Light"/>
          <w:sz w:val="20"/>
        </w:rPr>
        <w:t xml:space="preserve">– </w:t>
      </w:r>
      <w:r w:rsidRPr="004A0A65">
        <w:rPr>
          <w:rFonts w:ascii="Calibri Light" w:hAnsi="Calibri Light" w:cs="Calibri Light"/>
          <w:b/>
          <w:sz w:val="20"/>
        </w:rPr>
        <w:t xml:space="preserve">wylicza Elwira </w:t>
      </w:r>
      <w:proofErr w:type="spellStart"/>
      <w:r w:rsidRPr="004A0A65">
        <w:rPr>
          <w:rFonts w:ascii="Calibri Light" w:hAnsi="Calibri Light" w:cs="Calibri Light"/>
          <w:b/>
          <w:sz w:val="20"/>
        </w:rPr>
        <w:t>Pyrkowska</w:t>
      </w:r>
      <w:proofErr w:type="spellEnd"/>
      <w:r w:rsidRPr="004A0A65">
        <w:rPr>
          <w:rFonts w:ascii="Calibri Light" w:hAnsi="Calibri Light" w:cs="Calibri Light"/>
          <w:b/>
          <w:sz w:val="20"/>
        </w:rPr>
        <w:t xml:space="preserve">, </w:t>
      </w:r>
      <w:proofErr w:type="spellStart"/>
      <w:r w:rsidRPr="004A0A65">
        <w:rPr>
          <w:rFonts w:ascii="Calibri Light" w:hAnsi="Calibri Light" w:cs="Calibri Light"/>
          <w:b/>
          <w:sz w:val="20"/>
        </w:rPr>
        <w:t>Asset</w:t>
      </w:r>
      <w:proofErr w:type="spellEnd"/>
      <w:r w:rsidRPr="004A0A65">
        <w:rPr>
          <w:rFonts w:ascii="Calibri Light" w:hAnsi="Calibri Light" w:cs="Calibri Light"/>
          <w:b/>
          <w:sz w:val="20"/>
        </w:rPr>
        <w:t xml:space="preserve"> Manager w Newbridge Poland.</w:t>
      </w:r>
    </w:p>
    <w:p w14:paraId="73D7C47C" w14:textId="77777777" w:rsidR="004A0A65" w:rsidRPr="004A0A65" w:rsidRDefault="004A0A65" w:rsidP="004A0A65">
      <w:pPr>
        <w:pStyle w:val="Bezodstpw"/>
        <w:jc w:val="both"/>
        <w:rPr>
          <w:rFonts w:ascii="Calibri Light" w:hAnsi="Calibri Light" w:cs="Calibri Light"/>
          <w:sz w:val="20"/>
        </w:rPr>
      </w:pPr>
    </w:p>
    <w:p w14:paraId="3799C547" w14:textId="77777777" w:rsidR="004A0A65" w:rsidRPr="004A0A65" w:rsidRDefault="004A0A65" w:rsidP="004A0A65">
      <w:pPr>
        <w:pStyle w:val="Bezodstpw"/>
        <w:jc w:val="both"/>
        <w:rPr>
          <w:rFonts w:ascii="Calibri Light" w:hAnsi="Calibri Light" w:cs="Calibri Light"/>
          <w:b/>
          <w:sz w:val="20"/>
        </w:rPr>
      </w:pPr>
      <w:r w:rsidRPr="004A0A65">
        <w:rPr>
          <w:rFonts w:ascii="Calibri Light" w:hAnsi="Calibri Light" w:cs="Calibri Light"/>
          <w:b/>
          <w:sz w:val="20"/>
        </w:rPr>
        <w:t>Bielawy w nowej odsłonie</w:t>
      </w:r>
    </w:p>
    <w:p w14:paraId="213214EE"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Podobnie wygląda to w CH Bielawy w Toruniu, gdzie właściciel na 2019 rok zaplanował kilka istotnych zmian. W planach inwestycyjnych jest m.in.</w:t>
      </w:r>
      <w:r w:rsidRPr="004A0A65">
        <w:rPr>
          <w:rFonts w:ascii="Calibri Light" w:hAnsi="Calibri Light" w:cs="Calibri Light"/>
          <w:b/>
          <w:sz w:val="20"/>
        </w:rPr>
        <w:t xml:space="preserve"> </w:t>
      </w:r>
      <w:r w:rsidRPr="004A0A65">
        <w:rPr>
          <w:rFonts w:ascii="Calibri Light" w:hAnsi="Calibri Light" w:cs="Calibri Light"/>
          <w:sz w:val="20"/>
        </w:rPr>
        <w:t xml:space="preserve">odświeżenie elewacji centrum, a także portali wejściowych. Pojawić się mają też nowe udogodnienia dla klientów. Jak zapowiada Newbridge, będzie to kontynuacja rozległych prac modernizacyjnych rozpoczętych już w 2018 roku. </w:t>
      </w:r>
    </w:p>
    <w:p w14:paraId="1959A3AA" w14:textId="77777777" w:rsidR="004A0A65" w:rsidRPr="004A0A65" w:rsidRDefault="004A0A65" w:rsidP="004A0A65">
      <w:pPr>
        <w:pStyle w:val="Bezodstpw"/>
        <w:jc w:val="both"/>
        <w:rPr>
          <w:rFonts w:ascii="Calibri Light" w:hAnsi="Calibri Light" w:cs="Calibri Light"/>
          <w:sz w:val="20"/>
        </w:rPr>
      </w:pPr>
    </w:p>
    <w:p w14:paraId="1EE862E3"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Te w ubiegłym roku objęły m.in. przebudowę strefy food </w:t>
      </w:r>
      <w:proofErr w:type="spellStart"/>
      <w:r w:rsidRPr="004A0A65">
        <w:rPr>
          <w:rFonts w:ascii="Calibri Light" w:hAnsi="Calibri Light" w:cs="Calibri Light"/>
          <w:sz w:val="20"/>
        </w:rPr>
        <w:t>court</w:t>
      </w:r>
      <w:proofErr w:type="spellEnd"/>
      <w:r w:rsidRPr="004A0A65">
        <w:rPr>
          <w:rFonts w:ascii="Calibri Light" w:hAnsi="Calibri Light" w:cs="Calibri Light"/>
          <w:sz w:val="20"/>
        </w:rPr>
        <w:t xml:space="preserve">, w efekcie czego stworzono nowoczesną przestrzeń gastronomiczną z nowym podziałem przestrzeni i meblami, a także kilkoma udogodnieniami, chociażby coworkingową, </w:t>
      </w:r>
      <w:proofErr w:type="spellStart"/>
      <w:r w:rsidRPr="004A0A65">
        <w:rPr>
          <w:rFonts w:ascii="Calibri Light" w:hAnsi="Calibri Light" w:cs="Calibri Light"/>
          <w:sz w:val="20"/>
        </w:rPr>
        <w:t>social</w:t>
      </w:r>
      <w:proofErr w:type="spellEnd"/>
      <w:r w:rsidRPr="004A0A65">
        <w:rPr>
          <w:rFonts w:ascii="Calibri Light" w:hAnsi="Calibri Light" w:cs="Calibri Light"/>
          <w:sz w:val="20"/>
        </w:rPr>
        <w:t xml:space="preserve"> </w:t>
      </w:r>
      <w:proofErr w:type="spellStart"/>
      <w:r w:rsidRPr="004A0A65">
        <w:rPr>
          <w:rFonts w:ascii="Calibri Light" w:hAnsi="Calibri Light" w:cs="Calibri Light"/>
          <w:sz w:val="20"/>
        </w:rPr>
        <w:t>table</w:t>
      </w:r>
      <w:proofErr w:type="spellEnd"/>
      <w:r w:rsidRPr="004A0A65">
        <w:rPr>
          <w:rFonts w:ascii="Calibri Light" w:hAnsi="Calibri Light" w:cs="Calibri Light"/>
          <w:sz w:val="20"/>
        </w:rPr>
        <w:t xml:space="preserve">, strefą zabaw czy kuchenką do podgrzewania posiłków dla dzieci. </w:t>
      </w:r>
      <w:r w:rsidRPr="004A0A65">
        <w:rPr>
          <w:rFonts w:ascii="Calibri Light" w:hAnsi="Calibri Light" w:cs="Calibri Light"/>
          <w:sz w:val="20"/>
        </w:rPr>
        <w:br/>
        <w:t>W przestrzeni pasażu z kolei wymieniono posadzkę, utworzono nowe strefy relaksu, a także unowocześniono elementy małej architektury.</w:t>
      </w:r>
    </w:p>
    <w:p w14:paraId="542665CC" w14:textId="77777777" w:rsidR="004A0A65" w:rsidRPr="004A0A65" w:rsidRDefault="004A0A65" w:rsidP="004A0A65">
      <w:pPr>
        <w:pStyle w:val="Bezodstpw"/>
        <w:jc w:val="both"/>
        <w:rPr>
          <w:rFonts w:ascii="Calibri Light" w:hAnsi="Calibri Light" w:cs="Calibri Light"/>
          <w:sz w:val="20"/>
        </w:rPr>
      </w:pPr>
    </w:p>
    <w:p w14:paraId="601C19F3"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To jednak nie wszystko. W Bielawach trwają zaawansowane prace nad ofertą. W 2018 roku wzbogaciła się ona o 6 nowych sklepów, które zajęły łącznie 300 m kw. Przedłużono także 9 umów z dotychczasowymi najemcami. </w:t>
      </w:r>
    </w:p>
    <w:p w14:paraId="311C6D20" w14:textId="77777777" w:rsidR="004A0A65" w:rsidRPr="004A0A65" w:rsidRDefault="004A0A65" w:rsidP="004A0A65">
      <w:pPr>
        <w:pStyle w:val="Bezodstpw"/>
        <w:jc w:val="both"/>
        <w:rPr>
          <w:rFonts w:ascii="Calibri Light" w:hAnsi="Calibri Light" w:cs="Calibri Light"/>
          <w:sz w:val="20"/>
        </w:rPr>
      </w:pPr>
    </w:p>
    <w:p w14:paraId="2A93230B"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W II kwartale 2019 roku planowane jest natomiast otwarcie dużego sklepu z wyposażeniem wnętrz oraz piekarnio-cukierni Bartkowscy, a na przełomie I </w:t>
      </w:r>
      <w:proofErr w:type="spellStart"/>
      <w:r w:rsidRPr="004A0A65">
        <w:rPr>
          <w:rFonts w:ascii="Calibri Light" w:hAnsi="Calibri Light" w:cs="Calibri Light"/>
          <w:sz w:val="20"/>
        </w:rPr>
        <w:t>i</w:t>
      </w:r>
      <w:proofErr w:type="spellEnd"/>
      <w:r w:rsidRPr="004A0A65">
        <w:rPr>
          <w:rFonts w:ascii="Calibri Light" w:hAnsi="Calibri Light" w:cs="Calibri Light"/>
          <w:sz w:val="20"/>
        </w:rPr>
        <w:t xml:space="preserve"> II kwartału w ofercie mają pojawić się nowe marki odzieżowe. Ofertę uzupełnią również znane, sieciowe marki nieobecne dotąd w Toruniu.</w:t>
      </w:r>
    </w:p>
    <w:p w14:paraId="69B41C3C" w14:textId="77777777" w:rsidR="004A0A65" w:rsidRPr="004A0A65" w:rsidRDefault="004A0A65" w:rsidP="004A0A65">
      <w:pPr>
        <w:pStyle w:val="Bezodstpw"/>
        <w:jc w:val="both"/>
        <w:rPr>
          <w:rFonts w:ascii="Calibri Light" w:hAnsi="Calibri Light" w:cs="Calibri Light"/>
          <w:sz w:val="20"/>
        </w:rPr>
      </w:pPr>
    </w:p>
    <w:p w14:paraId="3DAC0F53" w14:textId="77777777" w:rsidR="004A0A65" w:rsidRPr="004A0A65" w:rsidRDefault="004A0A65" w:rsidP="004A0A65">
      <w:pPr>
        <w:pStyle w:val="Bezodstpw"/>
        <w:jc w:val="both"/>
        <w:rPr>
          <w:rFonts w:ascii="Calibri Light" w:hAnsi="Calibri Light" w:cs="Calibri Light"/>
          <w:i/>
          <w:sz w:val="20"/>
        </w:rPr>
      </w:pPr>
      <w:r w:rsidRPr="004A0A65">
        <w:rPr>
          <w:rFonts w:ascii="Calibri Light" w:hAnsi="Calibri Light" w:cs="Calibri Light"/>
          <w:sz w:val="20"/>
        </w:rPr>
        <w:t xml:space="preserve">- </w:t>
      </w:r>
      <w:r w:rsidRPr="004A0A65">
        <w:rPr>
          <w:rFonts w:ascii="Calibri Light" w:hAnsi="Calibri Light" w:cs="Calibri Light"/>
          <w:i/>
          <w:sz w:val="20"/>
        </w:rPr>
        <w:t xml:space="preserve">Stale staramy się podnosić atrakcyjność obiektów z naszego portfolio. Wdrażamy nową strategię leasingową </w:t>
      </w:r>
      <w:r w:rsidRPr="004A0A65">
        <w:rPr>
          <w:rFonts w:ascii="Calibri Light" w:hAnsi="Calibri Light" w:cs="Calibri Light"/>
          <w:i/>
          <w:sz w:val="20"/>
        </w:rPr>
        <w:br/>
        <w:t xml:space="preserve">i modernizujemy centra. Wprowadzamy m.in. nowe technologie w obiektach oraz tworzymy nowe strefy nawiązujące do idei „trzeciego miejsca” i innych dominujących dziś na rynku trendów związanych </w:t>
      </w:r>
      <w:r w:rsidRPr="004A0A65">
        <w:rPr>
          <w:rFonts w:ascii="Calibri Light" w:hAnsi="Calibri Light" w:cs="Calibri Light"/>
          <w:i/>
          <w:sz w:val="20"/>
        </w:rPr>
        <w:br/>
        <w:t xml:space="preserve">z kształtowaniem przestrzeni handlowej – </w:t>
      </w:r>
      <w:r w:rsidRPr="004A0A65">
        <w:rPr>
          <w:rFonts w:ascii="Calibri Light" w:hAnsi="Calibri Light" w:cs="Calibri Light"/>
          <w:sz w:val="20"/>
        </w:rPr>
        <w:t xml:space="preserve">wylicza Elwira </w:t>
      </w:r>
      <w:proofErr w:type="spellStart"/>
      <w:r w:rsidRPr="004A0A65">
        <w:rPr>
          <w:rFonts w:ascii="Calibri Light" w:hAnsi="Calibri Light" w:cs="Calibri Light"/>
          <w:sz w:val="20"/>
        </w:rPr>
        <w:t>Pyrkowska</w:t>
      </w:r>
      <w:proofErr w:type="spellEnd"/>
      <w:r w:rsidRPr="004A0A65">
        <w:rPr>
          <w:rFonts w:ascii="Calibri Light" w:hAnsi="Calibri Light" w:cs="Calibri Light"/>
          <w:sz w:val="20"/>
        </w:rPr>
        <w:t>.</w:t>
      </w:r>
    </w:p>
    <w:p w14:paraId="0CD4C1B7" w14:textId="77777777" w:rsidR="004A0A65" w:rsidRPr="004A0A65" w:rsidRDefault="004A0A65" w:rsidP="004A0A65">
      <w:pPr>
        <w:pStyle w:val="Bezodstpw"/>
        <w:jc w:val="both"/>
        <w:rPr>
          <w:rFonts w:ascii="Calibri Light" w:hAnsi="Calibri Light" w:cs="Calibri Light"/>
          <w:sz w:val="20"/>
        </w:rPr>
      </w:pPr>
    </w:p>
    <w:p w14:paraId="591845CC"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Inwestor, zachęcony pozytywnym odzewem z rynku, przymierza się także do stworzenia w Toruniu </w:t>
      </w:r>
      <w:proofErr w:type="spellStart"/>
      <w:r w:rsidRPr="004A0A65">
        <w:rPr>
          <w:rFonts w:ascii="Calibri Light" w:hAnsi="Calibri Light" w:cs="Calibri Light"/>
          <w:sz w:val="20"/>
        </w:rPr>
        <w:t>retail</w:t>
      </w:r>
      <w:proofErr w:type="spellEnd"/>
      <w:r w:rsidRPr="004A0A65">
        <w:rPr>
          <w:rFonts w:ascii="Calibri Light" w:hAnsi="Calibri Light" w:cs="Calibri Light"/>
          <w:sz w:val="20"/>
        </w:rPr>
        <w:t xml:space="preserve"> parku. Podobna inwestycja planowana jest również w CH Guliwer w Łodzi. – </w:t>
      </w:r>
      <w:r w:rsidRPr="004A0A65">
        <w:rPr>
          <w:rFonts w:ascii="Calibri Light" w:hAnsi="Calibri Light" w:cs="Calibri Light"/>
          <w:i/>
          <w:sz w:val="20"/>
        </w:rPr>
        <w:t xml:space="preserve">Pierwsze prace przygotowawcze związane z inwestycją już za nami. Mamy gotowe koncepty, które teraz będą sukcesywnie wypełniały się najemcami. Pierwsze rozmowy już zaczęliśmy prowadzić. Widzimy, że zainteresowanie powierzchnią tego typu w Toruniu i Łodzi jest ogromne. Zakładamy, że uda się nam oddać parki w III kwartale 2020 roku </w:t>
      </w:r>
      <w:r w:rsidRPr="004A0A65">
        <w:rPr>
          <w:rFonts w:ascii="Calibri Light" w:hAnsi="Calibri Light" w:cs="Calibri Light"/>
          <w:sz w:val="20"/>
        </w:rPr>
        <w:t xml:space="preserve"> – mówi Paweł Dolański, Real </w:t>
      </w:r>
      <w:proofErr w:type="spellStart"/>
      <w:r w:rsidRPr="004A0A65">
        <w:rPr>
          <w:rFonts w:ascii="Calibri Light" w:hAnsi="Calibri Light" w:cs="Calibri Light"/>
          <w:sz w:val="20"/>
        </w:rPr>
        <w:t>Estate</w:t>
      </w:r>
      <w:proofErr w:type="spellEnd"/>
      <w:r w:rsidRPr="004A0A65">
        <w:rPr>
          <w:rFonts w:ascii="Calibri Light" w:hAnsi="Calibri Light" w:cs="Calibri Light"/>
          <w:sz w:val="20"/>
        </w:rPr>
        <w:t xml:space="preserve"> Development Advisor w Newbridge Poland.</w:t>
      </w:r>
    </w:p>
    <w:p w14:paraId="133A856B" w14:textId="77777777" w:rsidR="004A0A65" w:rsidRPr="004A0A65" w:rsidRDefault="004A0A65" w:rsidP="004A0A65">
      <w:pPr>
        <w:pStyle w:val="Bezodstpw"/>
        <w:jc w:val="both"/>
        <w:rPr>
          <w:rFonts w:ascii="Calibri Light" w:hAnsi="Calibri Light" w:cs="Calibri Light"/>
          <w:sz w:val="20"/>
        </w:rPr>
      </w:pPr>
    </w:p>
    <w:p w14:paraId="471D1956" w14:textId="77777777" w:rsidR="004A0A65" w:rsidRPr="004A0A65" w:rsidRDefault="004A0A65" w:rsidP="004A0A65">
      <w:pPr>
        <w:pStyle w:val="Bezodstpw"/>
        <w:jc w:val="both"/>
        <w:rPr>
          <w:rFonts w:ascii="Calibri Light" w:hAnsi="Calibri Light" w:cs="Calibri Light"/>
          <w:sz w:val="20"/>
        </w:rPr>
      </w:pPr>
    </w:p>
    <w:p w14:paraId="4261CC50" w14:textId="77777777" w:rsidR="004A0A65" w:rsidRPr="004A0A65" w:rsidRDefault="004A0A65" w:rsidP="004A0A65">
      <w:pPr>
        <w:pStyle w:val="Bezodstpw"/>
        <w:jc w:val="both"/>
        <w:rPr>
          <w:rFonts w:ascii="Calibri Light" w:hAnsi="Calibri Light" w:cs="Calibri Light"/>
          <w:b/>
          <w:sz w:val="20"/>
        </w:rPr>
      </w:pPr>
      <w:r w:rsidRPr="004A0A65">
        <w:rPr>
          <w:rFonts w:ascii="Calibri Light" w:hAnsi="Calibri Light" w:cs="Calibri Light"/>
          <w:b/>
          <w:sz w:val="20"/>
        </w:rPr>
        <w:t>Czyżyny też się remontują</w:t>
      </w:r>
    </w:p>
    <w:p w14:paraId="3CE7EB42"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lastRenderedPageBreak/>
        <w:t>Prace właściciel zapowiada także w CH Czyżyny w Krakowie. Kilka dni temu w centrum do użytku oddano specjalną strefę zabaw dla dzieci, kolejna planowana jest na zewnątrz. Dodatkowo, wokół niej mają powstać nowe strefy wypoczynkowe z małą architekturą. Pojawić mają się także kolejne rozwiązania podnoszące komfort podczas zakupów.</w:t>
      </w:r>
    </w:p>
    <w:p w14:paraId="283926C8" w14:textId="77777777" w:rsidR="004A0A65" w:rsidRPr="004A0A65" w:rsidRDefault="004A0A65" w:rsidP="004A0A65">
      <w:pPr>
        <w:pStyle w:val="Bezodstpw"/>
        <w:jc w:val="both"/>
        <w:rPr>
          <w:rFonts w:ascii="Calibri Light" w:hAnsi="Calibri Light" w:cs="Calibri Light"/>
          <w:sz w:val="20"/>
        </w:rPr>
      </w:pPr>
    </w:p>
    <w:p w14:paraId="33919E66"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Podobnie, jak w Bielawach, będzie to ciąg dalszy prac rozpoczętych w ostatnich miesiącach. W 2018 roku </w:t>
      </w:r>
      <w:r w:rsidRPr="004A0A65">
        <w:rPr>
          <w:rFonts w:ascii="Calibri Light" w:hAnsi="Calibri Light" w:cs="Calibri Light"/>
          <w:sz w:val="20"/>
        </w:rPr>
        <w:br/>
        <w:t xml:space="preserve">w Czyżynach wdrożony został nowy system nawigacyjny, ułatwiający klientom poruszanie się po obiekcie, </w:t>
      </w:r>
      <w:r w:rsidRPr="004A0A65">
        <w:rPr>
          <w:rFonts w:ascii="Calibri Light" w:hAnsi="Calibri Light" w:cs="Calibri Light"/>
          <w:sz w:val="20"/>
        </w:rPr>
        <w:br/>
        <w:t xml:space="preserve">a także pojawiły się nowoczesne standy multimedialne z planem centrum, dające możliwość szybkiego odszukania sklepu. Wcześniej zmodernizowano tam strefę food </w:t>
      </w:r>
      <w:proofErr w:type="spellStart"/>
      <w:r w:rsidRPr="004A0A65">
        <w:rPr>
          <w:rFonts w:ascii="Calibri Light" w:hAnsi="Calibri Light" w:cs="Calibri Light"/>
          <w:sz w:val="20"/>
        </w:rPr>
        <w:t>court</w:t>
      </w:r>
      <w:proofErr w:type="spellEnd"/>
      <w:r w:rsidRPr="004A0A65">
        <w:rPr>
          <w:rFonts w:ascii="Calibri Light" w:hAnsi="Calibri Light" w:cs="Calibri Light"/>
          <w:sz w:val="20"/>
        </w:rPr>
        <w:t>.</w:t>
      </w:r>
    </w:p>
    <w:p w14:paraId="74767D6D" w14:textId="77777777" w:rsidR="004A0A65" w:rsidRPr="004A0A65" w:rsidRDefault="004A0A65" w:rsidP="004A0A65">
      <w:pPr>
        <w:pStyle w:val="Bezodstpw"/>
        <w:jc w:val="both"/>
        <w:rPr>
          <w:rFonts w:ascii="Calibri Light" w:hAnsi="Calibri Light" w:cs="Calibri Light"/>
          <w:sz w:val="20"/>
        </w:rPr>
      </w:pPr>
    </w:p>
    <w:p w14:paraId="00B6BEA8"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 </w:t>
      </w:r>
      <w:r w:rsidRPr="004A0A65">
        <w:rPr>
          <w:rFonts w:ascii="Calibri Light" w:hAnsi="Calibri Light" w:cs="Calibri Light"/>
          <w:i/>
          <w:sz w:val="20"/>
        </w:rPr>
        <w:t xml:space="preserve">Obiekt jest obecnie </w:t>
      </w:r>
      <w:proofErr w:type="spellStart"/>
      <w:r w:rsidRPr="004A0A65">
        <w:rPr>
          <w:rFonts w:ascii="Calibri Light" w:hAnsi="Calibri Light" w:cs="Calibri Light"/>
          <w:i/>
          <w:sz w:val="20"/>
        </w:rPr>
        <w:t>repozycjonowany</w:t>
      </w:r>
      <w:proofErr w:type="spellEnd"/>
      <w:r w:rsidRPr="004A0A65">
        <w:rPr>
          <w:rFonts w:ascii="Calibri Light" w:hAnsi="Calibri Light" w:cs="Calibri Light"/>
          <w:i/>
          <w:sz w:val="20"/>
        </w:rPr>
        <w:t xml:space="preserve"> i na tym skupiamy się w pierwszej kolejności. Prace, jakie już zrealizowaliśmy i jakie planujemy na ten rok mają na celu wesprzeć te działania i niejako na nowo zaprezentować centrum naszym klientom w nowej, jeszcze ciekawszej odsłonie</w:t>
      </w:r>
      <w:r w:rsidRPr="004A0A65">
        <w:rPr>
          <w:rFonts w:ascii="Calibri Light" w:hAnsi="Calibri Light" w:cs="Calibri Light"/>
          <w:sz w:val="20"/>
        </w:rPr>
        <w:t xml:space="preserve"> – mówi </w:t>
      </w:r>
      <w:proofErr w:type="spellStart"/>
      <w:r w:rsidRPr="004A0A65">
        <w:rPr>
          <w:rFonts w:ascii="Calibri Light" w:hAnsi="Calibri Light" w:cs="Calibri Light"/>
          <w:sz w:val="20"/>
        </w:rPr>
        <w:t>Pyrkowska</w:t>
      </w:r>
      <w:proofErr w:type="spellEnd"/>
      <w:r w:rsidRPr="004A0A65">
        <w:rPr>
          <w:rFonts w:ascii="Calibri Light" w:hAnsi="Calibri Light" w:cs="Calibri Light"/>
          <w:sz w:val="20"/>
        </w:rPr>
        <w:t>.</w:t>
      </w:r>
    </w:p>
    <w:p w14:paraId="7DBCD07A" w14:textId="77777777" w:rsidR="004A0A65" w:rsidRPr="004A0A65" w:rsidRDefault="004A0A65" w:rsidP="004A0A65">
      <w:pPr>
        <w:pStyle w:val="Bezodstpw"/>
        <w:jc w:val="both"/>
        <w:rPr>
          <w:rFonts w:ascii="Calibri Light" w:hAnsi="Calibri Light" w:cs="Calibri Light"/>
          <w:sz w:val="20"/>
        </w:rPr>
      </w:pPr>
    </w:p>
    <w:p w14:paraId="4F96C0EC"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Pomóc w tym mają także nowe sklepy w ofercie </w:t>
      </w:r>
      <w:proofErr w:type="spellStart"/>
      <w:r w:rsidRPr="004A0A65">
        <w:rPr>
          <w:rFonts w:ascii="Calibri Light" w:hAnsi="Calibri Light" w:cs="Calibri Light"/>
          <w:sz w:val="20"/>
        </w:rPr>
        <w:t>Czyżyn</w:t>
      </w:r>
      <w:proofErr w:type="spellEnd"/>
      <w:r w:rsidRPr="004A0A65">
        <w:rPr>
          <w:rFonts w:ascii="Calibri Light" w:hAnsi="Calibri Light" w:cs="Calibri Light"/>
          <w:sz w:val="20"/>
        </w:rPr>
        <w:t>. Tutaj pojawią się m.in. nowe polskie i zagraniczne marki sieciowe, zwłaszcza odzieżowe. Rozwinięty zostanie także segment „</w:t>
      </w:r>
      <w:proofErr w:type="spellStart"/>
      <w:r w:rsidRPr="004A0A65">
        <w:rPr>
          <w:rFonts w:ascii="Calibri Light" w:hAnsi="Calibri Light" w:cs="Calibri Light"/>
          <w:sz w:val="20"/>
        </w:rPr>
        <w:t>home</w:t>
      </w:r>
      <w:proofErr w:type="spellEnd"/>
      <w:r w:rsidRPr="004A0A65">
        <w:rPr>
          <w:rFonts w:ascii="Calibri Light" w:hAnsi="Calibri Light" w:cs="Calibri Light"/>
          <w:sz w:val="20"/>
        </w:rPr>
        <w:t>”.</w:t>
      </w:r>
    </w:p>
    <w:p w14:paraId="6573F2A0" w14:textId="77777777" w:rsidR="004A0A65" w:rsidRPr="004A0A65" w:rsidRDefault="004A0A65" w:rsidP="004A0A65">
      <w:pPr>
        <w:pStyle w:val="Bezodstpw"/>
        <w:jc w:val="both"/>
        <w:rPr>
          <w:rFonts w:ascii="Calibri Light" w:hAnsi="Calibri Light" w:cs="Calibri Light"/>
          <w:sz w:val="20"/>
        </w:rPr>
      </w:pPr>
    </w:p>
    <w:p w14:paraId="2C2FDC9C"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Pierwsze cele w tym zakresie już zrealizowano. Właściciel centrum  podpisał 5 nowych umów najmu. Swoje sklepy w Czyżynach otworzyły marki Flying </w:t>
      </w:r>
      <w:proofErr w:type="spellStart"/>
      <w:r w:rsidRPr="004A0A65">
        <w:rPr>
          <w:rFonts w:ascii="Calibri Light" w:hAnsi="Calibri Light" w:cs="Calibri Light"/>
          <w:sz w:val="20"/>
        </w:rPr>
        <w:t>Tiger</w:t>
      </w:r>
      <w:proofErr w:type="spellEnd"/>
      <w:r w:rsidRPr="004A0A65">
        <w:rPr>
          <w:rFonts w:ascii="Calibri Light" w:hAnsi="Calibri Light" w:cs="Calibri Light"/>
          <w:sz w:val="20"/>
        </w:rPr>
        <w:t xml:space="preserve"> </w:t>
      </w:r>
      <w:proofErr w:type="spellStart"/>
      <w:r w:rsidRPr="004A0A65">
        <w:rPr>
          <w:rFonts w:ascii="Calibri Light" w:hAnsi="Calibri Light" w:cs="Calibri Light"/>
          <w:sz w:val="20"/>
        </w:rPr>
        <w:t>Copenhagen</w:t>
      </w:r>
      <w:proofErr w:type="spellEnd"/>
      <w:r w:rsidRPr="004A0A65">
        <w:rPr>
          <w:rFonts w:ascii="Calibri Light" w:hAnsi="Calibri Light" w:cs="Calibri Light"/>
          <w:sz w:val="20"/>
        </w:rPr>
        <w:t xml:space="preserve"> oraz </w:t>
      </w:r>
      <w:proofErr w:type="spellStart"/>
      <w:r w:rsidRPr="004A0A65">
        <w:rPr>
          <w:rFonts w:ascii="Calibri Light" w:hAnsi="Calibri Light" w:cs="Calibri Light"/>
          <w:sz w:val="20"/>
        </w:rPr>
        <w:t>Diverse</w:t>
      </w:r>
      <w:proofErr w:type="spellEnd"/>
      <w:r w:rsidRPr="004A0A65">
        <w:rPr>
          <w:rFonts w:ascii="Calibri Light" w:hAnsi="Calibri Light" w:cs="Calibri Light"/>
          <w:sz w:val="20"/>
        </w:rPr>
        <w:t xml:space="preserve">. W najbliższych miesiącach zaplanowano natomiast otwarcia: Orsay, Pierre Cardin i kawiarni </w:t>
      </w:r>
      <w:proofErr w:type="spellStart"/>
      <w:r w:rsidRPr="004A0A65">
        <w:rPr>
          <w:rFonts w:ascii="Calibri Light" w:hAnsi="Calibri Light" w:cs="Calibri Light"/>
          <w:sz w:val="20"/>
        </w:rPr>
        <w:t>Nakielny</w:t>
      </w:r>
      <w:proofErr w:type="spellEnd"/>
      <w:r w:rsidRPr="004A0A65">
        <w:rPr>
          <w:rFonts w:ascii="Calibri Light" w:hAnsi="Calibri Light" w:cs="Calibri Light"/>
          <w:sz w:val="20"/>
        </w:rPr>
        <w:t>. Do końca 2018 roku w ramach repozycjonowania w Czyżynach zawarto umowy na ponad 1000 m kw., tj. 3,3% GLA.</w:t>
      </w:r>
    </w:p>
    <w:p w14:paraId="432F2982" w14:textId="77777777" w:rsidR="004A0A65" w:rsidRPr="004A0A65" w:rsidRDefault="004A0A65" w:rsidP="004A0A65">
      <w:pPr>
        <w:pStyle w:val="Bezodstpw"/>
        <w:jc w:val="both"/>
        <w:rPr>
          <w:rFonts w:ascii="Calibri Light" w:hAnsi="Calibri Light" w:cs="Calibri Light"/>
          <w:sz w:val="20"/>
        </w:rPr>
      </w:pPr>
    </w:p>
    <w:p w14:paraId="03583C18" w14:textId="77777777" w:rsidR="004A0A65" w:rsidRPr="004A0A65" w:rsidRDefault="004A0A65" w:rsidP="004A0A65">
      <w:pPr>
        <w:pStyle w:val="Bezodstpw"/>
        <w:jc w:val="both"/>
        <w:rPr>
          <w:rFonts w:ascii="Calibri Light" w:hAnsi="Calibri Light" w:cs="Calibri Light"/>
          <w:i/>
          <w:sz w:val="20"/>
        </w:rPr>
      </w:pPr>
      <w:r w:rsidRPr="004A0A65">
        <w:rPr>
          <w:rFonts w:ascii="Calibri Light" w:hAnsi="Calibri Light" w:cs="Calibri Light"/>
          <w:sz w:val="20"/>
        </w:rPr>
        <w:t xml:space="preserve">- </w:t>
      </w:r>
      <w:r w:rsidRPr="004A0A65">
        <w:rPr>
          <w:rFonts w:ascii="Calibri Light" w:hAnsi="Calibri Light" w:cs="Calibri Light"/>
          <w:i/>
          <w:sz w:val="20"/>
        </w:rPr>
        <w:t xml:space="preserve">Zależy nam na odświeżeniu i uwspółcześnieniu oferty </w:t>
      </w:r>
      <w:proofErr w:type="spellStart"/>
      <w:r w:rsidRPr="004A0A65">
        <w:rPr>
          <w:rFonts w:ascii="Calibri Light" w:hAnsi="Calibri Light" w:cs="Calibri Light"/>
          <w:i/>
          <w:sz w:val="20"/>
        </w:rPr>
        <w:t>Czyżyn</w:t>
      </w:r>
      <w:proofErr w:type="spellEnd"/>
      <w:r w:rsidRPr="004A0A65">
        <w:rPr>
          <w:rFonts w:ascii="Calibri Light" w:hAnsi="Calibri Light" w:cs="Calibri Light"/>
          <w:i/>
          <w:sz w:val="20"/>
        </w:rPr>
        <w:t xml:space="preserve">, aby odpowiadała ona oczekiwaniom naszych klientów. To jeden z powodów, dla którego działania leasingowe skupiają się np. na rozpoznawalnych markach </w:t>
      </w:r>
      <w:r w:rsidRPr="004A0A65">
        <w:rPr>
          <w:rFonts w:ascii="Calibri Light" w:hAnsi="Calibri Light" w:cs="Calibri Light"/>
          <w:i/>
          <w:sz w:val="20"/>
        </w:rPr>
        <w:br/>
        <w:t xml:space="preserve">z branży wyposażenia wnętrz czy odzieżowej. To oferta, jakiej dziś od nas oczekuje mieszkaniec tej części Krakowa </w:t>
      </w:r>
      <w:r w:rsidRPr="004A0A65">
        <w:rPr>
          <w:rFonts w:ascii="Calibri Light" w:hAnsi="Calibri Light" w:cs="Calibri Light"/>
          <w:sz w:val="20"/>
        </w:rPr>
        <w:t xml:space="preserve">– dodaje </w:t>
      </w:r>
      <w:proofErr w:type="spellStart"/>
      <w:r w:rsidRPr="004A0A65">
        <w:rPr>
          <w:rFonts w:ascii="Calibri Light" w:hAnsi="Calibri Light" w:cs="Calibri Light"/>
          <w:sz w:val="20"/>
        </w:rPr>
        <w:t>Pyrkowska</w:t>
      </w:r>
      <w:proofErr w:type="spellEnd"/>
      <w:r w:rsidRPr="004A0A65">
        <w:rPr>
          <w:rFonts w:ascii="Calibri Light" w:hAnsi="Calibri Light" w:cs="Calibri Light"/>
          <w:sz w:val="20"/>
        </w:rPr>
        <w:t>.</w:t>
      </w:r>
    </w:p>
    <w:p w14:paraId="6B060C5B" w14:textId="77777777" w:rsidR="004A0A65" w:rsidRPr="004A0A65" w:rsidRDefault="004A0A65" w:rsidP="004A0A65">
      <w:pPr>
        <w:pStyle w:val="Bezodstpw"/>
        <w:jc w:val="both"/>
        <w:rPr>
          <w:rFonts w:ascii="Calibri Light" w:hAnsi="Calibri Light" w:cs="Calibri Light"/>
          <w:sz w:val="20"/>
        </w:rPr>
      </w:pPr>
    </w:p>
    <w:p w14:paraId="6214DC45"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Potencjał obu obiektów jest duży – ocenia właściciel. Oba centra zakończyły 2018 rok na plusie. Obroty w Krakowie wzrosły aż o 6%, w Toruniu o 3%, z kolei łódzkie CH Guliwer utrzymuje ich dotychczasowy poziom. W centrach systematycznie rośnie także liczba odwiedzających, zwłaszcza w kluczowe dziś dla handlu dni, czyli piątek i sobotę.</w:t>
      </w:r>
    </w:p>
    <w:p w14:paraId="55531B68" w14:textId="77777777" w:rsidR="004A0A65" w:rsidRPr="004A0A65" w:rsidRDefault="004A0A65" w:rsidP="004A0A65">
      <w:pPr>
        <w:pStyle w:val="Bezodstpw"/>
        <w:jc w:val="both"/>
        <w:rPr>
          <w:rFonts w:ascii="Calibri Light" w:hAnsi="Calibri Light" w:cs="Calibri Light"/>
          <w:sz w:val="20"/>
        </w:rPr>
      </w:pPr>
    </w:p>
    <w:p w14:paraId="704F4489" w14:textId="77777777" w:rsidR="004A0A65" w:rsidRPr="004A0A65" w:rsidRDefault="004A0A65" w:rsidP="004A0A65">
      <w:pPr>
        <w:pStyle w:val="Bezodstpw"/>
        <w:jc w:val="both"/>
        <w:rPr>
          <w:rFonts w:ascii="Calibri Light" w:hAnsi="Calibri Light" w:cs="Calibri Light"/>
          <w:sz w:val="20"/>
        </w:rPr>
      </w:pPr>
      <w:r w:rsidRPr="004A0A65">
        <w:rPr>
          <w:rFonts w:ascii="Calibri Light" w:hAnsi="Calibri Light" w:cs="Calibri Light"/>
          <w:sz w:val="20"/>
        </w:rPr>
        <w:t xml:space="preserve"> – </w:t>
      </w:r>
      <w:r w:rsidRPr="004A0A65">
        <w:rPr>
          <w:rFonts w:ascii="Calibri Light" w:hAnsi="Calibri Light" w:cs="Calibri Light"/>
          <w:i/>
          <w:sz w:val="20"/>
        </w:rPr>
        <w:t xml:space="preserve">Oba obiekty mają silną, ugruntowaną pozycję. Są świetnie osadzone i bardzo rozpoznawalne w swoich dzielnicach oraz miastach. Dla wielu okolicznych mieszkańców to dziś centra handlowe pierwszego wyboru, chociażby ze względu na ofertę spożywczą. Zmiany, jakie planujemy mają na celu dostarczenie kolejnych powodów, dla których klienci będą chcieli nas odwiedzać </w:t>
      </w:r>
      <w:r w:rsidRPr="004A0A65">
        <w:rPr>
          <w:rFonts w:ascii="Calibri Light" w:hAnsi="Calibri Light" w:cs="Calibri Light"/>
          <w:sz w:val="20"/>
        </w:rPr>
        <w:t>– podsumowuje przedstawicielka Newbridge.</w:t>
      </w:r>
    </w:p>
    <w:p w14:paraId="2C054138" w14:textId="77777777" w:rsidR="004A0A65" w:rsidRPr="004A0A65" w:rsidRDefault="004A0A65" w:rsidP="004A0A65">
      <w:pPr>
        <w:pStyle w:val="Bezodstpw"/>
        <w:jc w:val="both"/>
        <w:rPr>
          <w:rFonts w:ascii="Calibri Light" w:hAnsi="Calibri Light" w:cs="Calibri Light"/>
          <w:sz w:val="20"/>
        </w:rPr>
      </w:pPr>
    </w:p>
    <w:p w14:paraId="60A3C826" w14:textId="77777777" w:rsidR="004A0A65" w:rsidRPr="004A0A65" w:rsidRDefault="004A0A65" w:rsidP="004A0A65">
      <w:pPr>
        <w:pStyle w:val="Bezodstpw"/>
        <w:jc w:val="both"/>
        <w:rPr>
          <w:rFonts w:ascii="Calibri Light" w:hAnsi="Calibri Light" w:cs="Calibri Light"/>
          <w:sz w:val="20"/>
        </w:rPr>
      </w:pPr>
    </w:p>
    <w:p w14:paraId="06424C99" w14:textId="77777777" w:rsidR="004A0A65" w:rsidRPr="004A0A65" w:rsidRDefault="004A0A65" w:rsidP="004A0A65">
      <w:pPr>
        <w:pStyle w:val="Bezodstpw"/>
        <w:jc w:val="both"/>
        <w:rPr>
          <w:rFonts w:ascii="Calibri Light" w:hAnsi="Calibri Light" w:cs="Calibri Light"/>
          <w:sz w:val="20"/>
        </w:rPr>
      </w:pPr>
    </w:p>
    <w:p w14:paraId="53B69792" w14:textId="6AB16854" w:rsidR="002723AC" w:rsidRPr="004A0A65" w:rsidRDefault="002723AC" w:rsidP="003D7BE5">
      <w:pPr>
        <w:pStyle w:val="Bezodstpw"/>
        <w:jc w:val="both"/>
        <w:rPr>
          <w:rFonts w:ascii="Calibri Light" w:hAnsi="Calibri Light" w:cs="Calibri Light"/>
          <w:sz w:val="20"/>
        </w:rPr>
      </w:pPr>
      <w:r w:rsidRPr="004A0A65">
        <w:rPr>
          <w:rFonts w:ascii="Calibri Light" w:hAnsi="Calibri Light" w:cs="Calibri Light"/>
          <w:b/>
          <w:i/>
          <w:sz w:val="20"/>
        </w:rPr>
        <w:t>Źródło</w:t>
      </w:r>
      <w:r w:rsidR="00EB6754" w:rsidRPr="004A0A65">
        <w:rPr>
          <w:rFonts w:ascii="Calibri Light" w:hAnsi="Calibri Light" w:cs="Calibri Light"/>
          <w:sz w:val="20"/>
        </w:rPr>
        <w:t>: Newbridge</w:t>
      </w:r>
      <w:r w:rsidR="00D91479" w:rsidRPr="004A0A65">
        <w:rPr>
          <w:rFonts w:ascii="Calibri Light" w:hAnsi="Calibri Light" w:cs="Calibri Light"/>
          <w:sz w:val="20"/>
        </w:rPr>
        <w:t xml:space="preserve"> Poland/Guarana PR</w:t>
      </w:r>
    </w:p>
    <w:p w14:paraId="0D2D26B6" w14:textId="77777777" w:rsidR="00EB6754" w:rsidRPr="004A0A65" w:rsidRDefault="00EB6754" w:rsidP="003D7BE5">
      <w:pPr>
        <w:pStyle w:val="Bezodstpw"/>
        <w:jc w:val="both"/>
        <w:rPr>
          <w:rFonts w:ascii="Calibri Light" w:hAnsi="Calibri Light" w:cs="Calibri Light"/>
          <w:shd w:val="clear" w:color="auto" w:fill="FFFFFF"/>
        </w:rPr>
      </w:pPr>
    </w:p>
    <w:p w14:paraId="5D6585C3" w14:textId="0F988EF8" w:rsidR="00EB6754" w:rsidRPr="004A0A65" w:rsidRDefault="00EB6754" w:rsidP="003D7BE5">
      <w:pPr>
        <w:pStyle w:val="Bezodstpw"/>
        <w:jc w:val="both"/>
        <w:rPr>
          <w:rFonts w:ascii="Calibri Light" w:hAnsi="Calibri Light" w:cs="Calibri Light"/>
          <w:sz w:val="16"/>
        </w:rPr>
      </w:pPr>
      <w:r w:rsidRPr="004A0A65">
        <w:rPr>
          <w:rFonts w:ascii="Calibri Light" w:hAnsi="Calibri Light" w:cs="Calibri Light"/>
          <w:sz w:val="18"/>
          <w:shd w:val="clear" w:color="auto" w:fill="FFFFFF"/>
        </w:rPr>
        <w:t>Newbridge</w:t>
      </w:r>
      <w:r w:rsidR="00D91479" w:rsidRPr="004A0A65">
        <w:rPr>
          <w:rFonts w:ascii="Calibri Light" w:hAnsi="Calibri Light" w:cs="Calibri Light"/>
          <w:sz w:val="18"/>
          <w:shd w:val="clear" w:color="auto" w:fill="FFFFFF"/>
        </w:rPr>
        <w:t xml:space="preserve"> Poland</w:t>
      </w:r>
      <w:r w:rsidRPr="004A0A65">
        <w:rPr>
          <w:rFonts w:ascii="Calibri Light" w:hAnsi="Calibri Light" w:cs="Calibri Light"/>
          <w:sz w:val="18"/>
          <w:shd w:val="clear" w:color="auto" w:fill="FFFFFF"/>
        </w:rPr>
        <w:t xml:space="preserve"> to dynamicznie rozwijający się na polskim rynku handlowym  inwestor i deweloper. Firma z siedzibą w Warszawie, została założona w 2015 roku przez Rorego Mepham i grupę Somerston. Newbridge jest obecnie właścicielem 6 obiektów  handlowych w Polsce, w tym 3 parków handlowych oraz 3 centrów handlowych w Krakowie, Toruniu i Łodzi.</w:t>
      </w:r>
    </w:p>
    <w:sectPr w:rsidR="00EB6754" w:rsidRPr="004A0A65">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10DF65" w14:textId="77777777" w:rsidR="00DD5A51" w:rsidRDefault="00DD5A51" w:rsidP="002723AC">
      <w:pPr>
        <w:spacing w:after="0" w:line="240" w:lineRule="auto"/>
      </w:pPr>
      <w:r>
        <w:separator/>
      </w:r>
    </w:p>
  </w:endnote>
  <w:endnote w:type="continuationSeparator" w:id="0">
    <w:p w14:paraId="168C886E" w14:textId="77777777" w:rsidR="00DD5A51" w:rsidRDefault="00DD5A51" w:rsidP="0027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85F81" w14:textId="77777777" w:rsidR="00DD5A51" w:rsidRDefault="00DD5A51" w:rsidP="002723AC">
      <w:pPr>
        <w:spacing w:after="0" w:line="240" w:lineRule="auto"/>
      </w:pPr>
      <w:r>
        <w:separator/>
      </w:r>
    </w:p>
  </w:footnote>
  <w:footnote w:type="continuationSeparator" w:id="0">
    <w:p w14:paraId="6D7A628D" w14:textId="77777777" w:rsidR="00DD5A51" w:rsidRDefault="00DD5A51" w:rsidP="00272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DA1F" w14:textId="272FA219" w:rsidR="002723AC" w:rsidRDefault="00EB6754" w:rsidP="002723AC">
    <w:pPr>
      <w:pStyle w:val="Nagwek"/>
      <w:jc w:val="right"/>
    </w:pPr>
    <w:r>
      <w:rPr>
        <w:noProof/>
        <w:lang w:eastAsia="pl-PL"/>
      </w:rPr>
      <w:drawing>
        <wp:inline distT="0" distB="0" distL="0" distR="0" wp14:anchorId="518E8644" wp14:editId="31D92FA7">
          <wp:extent cx="1418240" cy="323850"/>
          <wp:effectExtent l="0" t="0" r="0" b="0"/>
          <wp:docPr id="2" name="Obraz 2" descr="C:\Users\TomTom\Desktop\NEWBRIDGE\newbrid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NEWBRIDGE\newbridge-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240" cy="323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2C"/>
    <w:rsid w:val="00025F88"/>
    <w:rsid w:val="0003332C"/>
    <w:rsid w:val="000369DF"/>
    <w:rsid w:val="0007596E"/>
    <w:rsid w:val="00085BB1"/>
    <w:rsid w:val="0011570A"/>
    <w:rsid w:val="00117782"/>
    <w:rsid w:val="00136D5D"/>
    <w:rsid w:val="001374B9"/>
    <w:rsid w:val="001451BB"/>
    <w:rsid w:val="001733EB"/>
    <w:rsid w:val="001917A1"/>
    <w:rsid w:val="0019350A"/>
    <w:rsid w:val="00193DB1"/>
    <w:rsid w:val="001C5E3B"/>
    <w:rsid w:val="001D54CA"/>
    <w:rsid w:val="001E24BF"/>
    <w:rsid w:val="00204840"/>
    <w:rsid w:val="00245D29"/>
    <w:rsid w:val="0026200A"/>
    <w:rsid w:val="00263497"/>
    <w:rsid w:val="00271C29"/>
    <w:rsid w:val="002723AC"/>
    <w:rsid w:val="0029428A"/>
    <w:rsid w:val="002A4554"/>
    <w:rsid w:val="002C21FB"/>
    <w:rsid w:val="00333DA7"/>
    <w:rsid w:val="00342A3B"/>
    <w:rsid w:val="00380E77"/>
    <w:rsid w:val="003A7318"/>
    <w:rsid w:val="003B15BC"/>
    <w:rsid w:val="003D7BE5"/>
    <w:rsid w:val="003E43F9"/>
    <w:rsid w:val="00464718"/>
    <w:rsid w:val="0046527F"/>
    <w:rsid w:val="004A0A65"/>
    <w:rsid w:val="004A5B75"/>
    <w:rsid w:val="004D239F"/>
    <w:rsid w:val="004E19E2"/>
    <w:rsid w:val="004F2F45"/>
    <w:rsid w:val="004F35D5"/>
    <w:rsid w:val="005837C7"/>
    <w:rsid w:val="005A532E"/>
    <w:rsid w:val="005D0445"/>
    <w:rsid w:val="005E4BE2"/>
    <w:rsid w:val="00622C6F"/>
    <w:rsid w:val="0062363E"/>
    <w:rsid w:val="00636139"/>
    <w:rsid w:val="00642D78"/>
    <w:rsid w:val="006A662A"/>
    <w:rsid w:val="006A67F9"/>
    <w:rsid w:val="006E0458"/>
    <w:rsid w:val="0072462D"/>
    <w:rsid w:val="0074159D"/>
    <w:rsid w:val="00744295"/>
    <w:rsid w:val="007771F1"/>
    <w:rsid w:val="00777DDF"/>
    <w:rsid w:val="00797E10"/>
    <w:rsid w:val="00797E96"/>
    <w:rsid w:val="0084107E"/>
    <w:rsid w:val="0084676F"/>
    <w:rsid w:val="00871FA0"/>
    <w:rsid w:val="00890919"/>
    <w:rsid w:val="008F0B0C"/>
    <w:rsid w:val="009625AB"/>
    <w:rsid w:val="00A06020"/>
    <w:rsid w:val="00A1059A"/>
    <w:rsid w:val="00A334EE"/>
    <w:rsid w:val="00A34F6B"/>
    <w:rsid w:val="00A642DC"/>
    <w:rsid w:val="00A7585E"/>
    <w:rsid w:val="00A832E0"/>
    <w:rsid w:val="00AA4E59"/>
    <w:rsid w:val="00AB2A70"/>
    <w:rsid w:val="00AC5844"/>
    <w:rsid w:val="00B07177"/>
    <w:rsid w:val="00B7584A"/>
    <w:rsid w:val="00BA0F63"/>
    <w:rsid w:val="00BC0862"/>
    <w:rsid w:val="00C00CFF"/>
    <w:rsid w:val="00C72391"/>
    <w:rsid w:val="00C816E2"/>
    <w:rsid w:val="00CA2957"/>
    <w:rsid w:val="00D0239D"/>
    <w:rsid w:val="00D02598"/>
    <w:rsid w:val="00D91479"/>
    <w:rsid w:val="00D92502"/>
    <w:rsid w:val="00DD44F2"/>
    <w:rsid w:val="00DD52E3"/>
    <w:rsid w:val="00DD5A51"/>
    <w:rsid w:val="00DE41AF"/>
    <w:rsid w:val="00E04F7D"/>
    <w:rsid w:val="00E23497"/>
    <w:rsid w:val="00E40690"/>
    <w:rsid w:val="00E44BBF"/>
    <w:rsid w:val="00E5309D"/>
    <w:rsid w:val="00EB6754"/>
    <w:rsid w:val="00EF361A"/>
    <w:rsid w:val="00EF514D"/>
    <w:rsid w:val="00F02832"/>
    <w:rsid w:val="00F16EAB"/>
    <w:rsid w:val="00F31E4C"/>
    <w:rsid w:val="00F77AFF"/>
    <w:rsid w:val="00F8372F"/>
    <w:rsid w:val="00FA1D46"/>
    <w:rsid w:val="00FB23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B9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03332C"/>
    <w:pPr>
      <w:spacing w:after="0" w:line="240" w:lineRule="auto"/>
    </w:pPr>
  </w:style>
  <w:style w:type="paragraph" w:styleId="Nagwek">
    <w:name w:val="header"/>
    <w:basedOn w:val="Normalny"/>
    <w:link w:val="NagwekZnak"/>
    <w:uiPriority w:val="99"/>
    <w:unhideWhenUsed/>
    <w:rsid w:val="002723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23AC"/>
  </w:style>
  <w:style w:type="paragraph" w:styleId="Stopka">
    <w:name w:val="footer"/>
    <w:basedOn w:val="Normalny"/>
    <w:link w:val="StopkaZnak"/>
    <w:uiPriority w:val="99"/>
    <w:unhideWhenUsed/>
    <w:rsid w:val="002723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23AC"/>
  </w:style>
  <w:style w:type="paragraph" w:styleId="Tekstdymka">
    <w:name w:val="Balloon Text"/>
    <w:basedOn w:val="Normalny"/>
    <w:link w:val="TekstdymkaZnak"/>
    <w:uiPriority w:val="99"/>
    <w:semiHidden/>
    <w:unhideWhenUsed/>
    <w:rsid w:val="002723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23AC"/>
    <w:rPr>
      <w:rFonts w:ascii="Tahoma" w:hAnsi="Tahoma" w:cs="Tahoma"/>
      <w:sz w:val="16"/>
      <w:szCs w:val="16"/>
    </w:rPr>
  </w:style>
  <w:style w:type="character" w:styleId="Odwoaniedokomentarza">
    <w:name w:val="annotation reference"/>
    <w:basedOn w:val="Domylnaczcionkaakapitu"/>
    <w:uiPriority w:val="99"/>
    <w:semiHidden/>
    <w:unhideWhenUsed/>
    <w:rsid w:val="00F16EAB"/>
    <w:rPr>
      <w:sz w:val="16"/>
      <w:szCs w:val="16"/>
    </w:rPr>
  </w:style>
  <w:style w:type="paragraph" w:styleId="Tekstkomentarza">
    <w:name w:val="annotation text"/>
    <w:basedOn w:val="Normalny"/>
    <w:link w:val="TekstkomentarzaZnak"/>
    <w:uiPriority w:val="99"/>
    <w:unhideWhenUsed/>
    <w:rsid w:val="00F16EAB"/>
    <w:pPr>
      <w:spacing w:line="240" w:lineRule="auto"/>
    </w:pPr>
    <w:rPr>
      <w:sz w:val="20"/>
      <w:szCs w:val="20"/>
    </w:rPr>
  </w:style>
  <w:style w:type="character" w:customStyle="1" w:styleId="TekstkomentarzaZnak">
    <w:name w:val="Tekst komentarza Znak"/>
    <w:basedOn w:val="Domylnaczcionkaakapitu"/>
    <w:link w:val="Tekstkomentarza"/>
    <w:uiPriority w:val="99"/>
    <w:rsid w:val="00F16EAB"/>
    <w:rPr>
      <w:sz w:val="20"/>
      <w:szCs w:val="20"/>
    </w:rPr>
  </w:style>
  <w:style w:type="paragraph" w:styleId="Tematkomentarza">
    <w:name w:val="annotation subject"/>
    <w:basedOn w:val="Tekstkomentarza"/>
    <w:next w:val="Tekstkomentarza"/>
    <w:link w:val="TematkomentarzaZnak"/>
    <w:uiPriority w:val="99"/>
    <w:semiHidden/>
    <w:unhideWhenUsed/>
    <w:rsid w:val="00F16EAB"/>
    <w:rPr>
      <w:b/>
      <w:bCs/>
    </w:rPr>
  </w:style>
  <w:style w:type="character" w:customStyle="1" w:styleId="TematkomentarzaZnak">
    <w:name w:val="Temat komentarza Znak"/>
    <w:basedOn w:val="TekstkomentarzaZnak"/>
    <w:link w:val="Tematkomentarza"/>
    <w:uiPriority w:val="99"/>
    <w:semiHidden/>
    <w:rsid w:val="00F16E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931</Words>
  <Characters>5591</Characters>
  <Application>Microsoft Office Word</Application>
  <DocSecurity>0</DocSecurity>
  <Lines>46</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2019-03-18T08:38:00Z</dcterms:created>
  <dcterms:modified xsi:type="dcterms:W3CDTF">2019-03-18T08:38:00Z</dcterms:modified>
</cp:coreProperties>
</file>