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6AF5A261" w:rsidR="002723AC" w:rsidRPr="003D7BE5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3D7BE5">
        <w:rPr>
          <w:rFonts w:ascii="Calibri Light" w:hAnsi="Calibri Light" w:cs="Calibri Light"/>
          <w:b/>
          <w:sz w:val="18"/>
        </w:rPr>
        <w:t xml:space="preserve">Informacja prasowa: </w:t>
      </w:r>
      <w:r w:rsidR="003D7BE5">
        <w:rPr>
          <w:rFonts w:ascii="Calibri Light" w:hAnsi="Calibri Light" w:cs="Calibri Light"/>
          <w:b/>
          <w:sz w:val="18"/>
        </w:rPr>
        <w:t>14</w:t>
      </w:r>
      <w:r w:rsidR="00F02832" w:rsidRPr="003D7BE5">
        <w:rPr>
          <w:rFonts w:ascii="Calibri Light" w:hAnsi="Calibri Light" w:cs="Calibri Light"/>
          <w:b/>
          <w:sz w:val="18"/>
        </w:rPr>
        <w:t>-03-</w:t>
      </w:r>
      <w:r w:rsidR="002723AC" w:rsidRPr="003D7BE5">
        <w:rPr>
          <w:rFonts w:ascii="Calibri Light" w:hAnsi="Calibri Light" w:cs="Calibri Light"/>
          <w:b/>
          <w:sz w:val="18"/>
        </w:rPr>
        <w:t xml:space="preserve">2019, </w:t>
      </w:r>
      <w:r w:rsidR="00EB6754" w:rsidRPr="003D7BE5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3D7BE5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3D7BE5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3D7BE5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3D7BE5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3D7BE5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3D7BE5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3D7BE5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7B76FD7A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b/>
          <w:sz w:val="32"/>
          <w:szCs w:val="20"/>
        </w:rPr>
      </w:pPr>
      <w:r w:rsidRPr="003D7BE5">
        <w:rPr>
          <w:rFonts w:ascii="Calibri Light" w:hAnsi="Calibri Light" w:cs="Calibri Light"/>
          <w:b/>
          <w:sz w:val="32"/>
          <w:szCs w:val="20"/>
        </w:rPr>
        <w:t>Newbridge Poland powiększa zespół</w:t>
      </w:r>
    </w:p>
    <w:p w14:paraId="1EE72F34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60A975D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F5D8A78" w14:textId="2C122E2B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Cs w:val="20"/>
        </w:rPr>
      </w:pPr>
      <w:r w:rsidRPr="003D7BE5">
        <w:rPr>
          <w:rFonts w:ascii="Calibri Light" w:hAnsi="Calibri Light" w:cs="Calibri Light"/>
          <w:szCs w:val="20"/>
        </w:rPr>
        <w:t xml:space="preserve">Firma Newbridge Poland, właściciel 3 centrów handlowych i 3 retail parków, stopniowo poszerza nie tylko portfolio swoich inwestycji w Polsce, ale także swój zespół managerów. Do tego </w:t>
      </w:r>
      <w:r w:rsidR="004F2F45" w:rsidRPr="003D7BE5">
        <w:rPr>
          <w:rFonts w:ascii="Calibri Light" w:hAnsi="Calibri Light" w:cs="Calibri Light"/>
          <w:szCs w:val="20"/>
        </w:rPr>
        <w:t>ostatniego dołączyły</w:t>
      </w:r>
      <w:r w:rsidRPr="003D7BE5">
        <w:rPr>
          <w:rFonts w:ascii="Calibri Light" w:hAnsi="Calibri Light" w:cs="Calibri Light"/>
          <w:szCs w:val="20"/>
        </w:rPr>
        <w:t xml:space="preserve"> właśnie dwie nowe osoby.</w:t>
      </w:r>
    </w:p>
    <w:p w14:paraId="42962CEF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64692BC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C77FBD5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Z początkiem lutego </w:t>
      </w:r>
      <w:r w:rsidRPr="003D7BE5">
        <w:rPr>
          <w:rFonts w:ascii="Calibri Light" w:hAnsi="Calibri Light" w:cs="Calibri Light"/>
          <w:b/>
          <w:sz w:val="20"/>
          <w:szCs w:val="20"/>
        </w:rPr>
        <w:t xml:space="preserve">Joanna </w:t>
      </w:r>
      <w:r w:rsidRPr="00E5309D">
        <w:rPr>
          <w:rFonts w:ascii="Calibri Light" w:hAnsi="Calibri Light" w:cs="Calibri Light"/>
          <w:b/>
          <w:sz w:val="20"/>
          <w:szCs w:val="20"/>
        </w:rPr>
        <w:t xml:space="preserve">Bieniek </w:t>
      </w:r>
      <w:r w:rsidRPr="003D7BE5">
        <w:rPr>
          <w:rFonts w:ascii="Calibri Light" w:hAnsi="Calibri Light" w:cs="Calibri Light"/>
          <w:sz w:val="20"/>
          <w:szCs w:val="20"/>
        </w:rPr>
        <w:t xml:space="preserve">objęła stanowisko leasing managera. W firmie odpowiadać będzie za działania związane z komercjalizacją należących do Newbridge obiektów, a także za rozwój relacji z najemcami oraz kwestie prawne. </w:t>
      </w:r>
    </w:p>
    <w:p w14:paraId="1204E370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95F6FC" w14:textId="1C487646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>Jej głównym zadaniem będzie wdrożenie nowych strate</w:t>
      </w:r>
      <w:r w:rsidR="003D7BE5" w:rsidRPr="003D7BE5">
        <w:rPr>
          <w:rFonts w:ascii="Calibri Light" w:hAnsi="Calibri Light" w:cs="Calibri Light"/>
          <w:sz w:val="20"/>
          <w:szCs w:val="20"/>
        </w:rPr>
        <w:t>gii najmu w centrach handlowych</w:t>
      </w:r>
      <w:r w:rsidRPr="003D7BE5">
        <w:rPr>
          <w:rFonts w:ascii="Calibri Light" w:hAnsi="Calibri Light" w:cs="Calibri Light"/>
          <w:sz w:val="20"/>
          <w:szCs w:val="20"/>
        </w:rPr>
        <w:t xml:space="preserve"> Bielawy w Toruniu, Guliwer w Łodzi i Czyżyny w Krakowie, jak również ścisła współpraca z działem development w kwestii modernizacji i rozwoju istniejących obiektów, a także nowych inwestycji, przede wszystkim planowanych retail parków CH Bielawy w Toruniu i CH Guliwer w Łodzi. Nowa leasing manager odpowiadać będzie także za wynajem w obiektach, które wkrótce wejdą do portfolio Newbridge.</w:t>
      </w:r>
    </w:p>
    <w:p w14:paraId="7430FD55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AE5C5C2" w14:textId="22EE1EF1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Joanna Bieniek związana jest z branżą retail od ponad 10 lat. Od 2014 pełniła funkcję Senior Letting Consultant w Apsys Polska, odpowiadając za wynajem lokali w Manufakturze w Łodzi oraz Posnanii w Poznaniu. W przypadku tej ostatniej galerii uczestniczyła </w:t>
      </w:r>
      <w:r w:rsidR="003D7BE5" w:rsidRPr="003D7BE5">
        <w:rPr>
          <w:rFonts w:ascii="Calibri Light" w:hAnsi="Calibri Light" w:cs="Calibri Light"/>
          <w:sz w:val="20"/>
          <w:szCs w:val="20"/>
        </w:rPr>
        <w:t xml:space="preserve">także </w:t>
      </w:r>
      <w:r w:rsidRPr="003D7BE5">
        <w:rPr>
          <w:rFonts w:ascii="Calibri Light" w:hAnsi="Calibri Light" w:cs="Calibri Light"/>
          <w:sz w:val="20"/>
          <w:szCs w:val="20"/>
        </w:rPr>
        <w:t>w przygotowaniu strategii leasingowej oraz brała udział w pracach związanych z otwarciem obiektu.</w:t>
      </w:r>
    </w:p>
    <w:p w14:paraId="0BE0A1CF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203EEF7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Wcześniej, jako leasing manager w Neinever Polska, uczestniczyła w procesach najmu powierzchni w Galerii Malta, Factory Outlets, Retail Park Futura oraz wspierała wynajem w Galerii Katowickiej. Swoje doświadczenie budowała pracując także dla PKP SA i TriGranit Management Poland. W tej ostatniej firmie odpowiadała za leasing w Bonarka City Center. </w:t>
      </w:r>
    </w:p>
    <w:p w14:paraId="2BF35CB6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23889EF" w14:textId="23823FF1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Joanna Bieniek jest absolwentką ekonomii i stosunków międzynarodowych na Uniwersytecie Ekonomicznym w Krakowie </w:t>
      </w:r>
      <w:r w:rsidR="004F2F45" w:rsidRPr="003D7BE5">
        <w:rPr>
          <w:rFonts w:ascii="Calibri Light" w:hAnsi="Calibri Light" w:cs="Calibri Light"/>
          <w:sz w:val="20"/>
          <w:szCs w:val="20"/>
        </w:rPr>
        <w:t>oraz Akademii</w:t>
      </w:r>
      <w:r w:rsidRPr="003D7BE5">
        <w:rPr>
          <w:rFonts w:ascii="Calibri Light" w:hAnsi="Calibri Light" w:cs="Calibri Light"/>
          <w:sz w:val="20"/>
          <w:szCs w:val="20"/>
        </w:rPr>
        <w:t xml:space="preserve"> im. Andrzeja Frycza w Krakowie. Uczestniczka wielu konferencjach branżowych organizowanych nie tylko na terenie Polski. </w:t>
      </w:r>
    </w:p>
    <w:p w14:paraId="3E106B2B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6EC2631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Drugą osobą, która dołącza do zespołu Newbridge Poland jest </w:t>
      </w:r>
      <w:r w:rsidRPr="003D7BE5">
        <w:rPr>
          <w:rFonts w:ascii="Calibri Light" w:hAnsi="Calibri Light" w:cs="Calibri Light"/>
          <w:b/>
          <w:sz w:val="20"/>
          <w:szCs w:val="20"/>
        </w:rPr>
        <w:t>Paweł Dolański</w:t>
      </w:r>
      <w:r w:rsidRPr="003D7BE5">
        <w:rPr>
          <w:rFonts w:ascii="Calibri Light" w:hAnsi="Calibri Light" w:cs="Calibri Light"/>
          <w:sz w:val="20"/>
          <w:szCs w:val="20"/>
        </w:rPr>
        <w:t>. Na stanowisku Real Estate Development Advisor będzie odpowiadał za przebudowy, modernizacje i rozwój obiektów obecnego portfolio firmy, a także zarządzanie projektami  inwestycyjnymi spółki, które związane są z nowymi nieruchomościami.</w:t>
      </w:r>
    </w:p>
    <w:p w14:paraId="7C81E9E8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EF76DC2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Paweł Dolański z wykształcenia jest architektem, studiował na Politechnice Krakowskiej i FH Aachen, posiada dyplom Royal Institute of British Architects. Z branżą nieruchomości komercyjnych związany jest od blisko 20 lat, a swoje doświadczenie zdobywał uczestnicząc w realizacji inwestycji zarówno po stronie generalnego wykonawcy jak również inwestora. </w:t>
      </w:r>
    </w:p>
    <w:p w14:paraId="153A645A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</w:p>
    <w:p w14:paraId="2B02480D" w14:textId="7771F5DE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>Przez ostatnie lata będąc na stanowisku Dyrektora Aktywów w Carrefour Polska, odpowiadał za wszystkie nieruchomości w kraju, uczestnicząc w pracach na każdym etapie inwestycji - od koncepcji aż po utrzymanie obiektów. Nadzorował modernizacje wielu centrów handlowych m.in. rewitalizację CH Morena w Gdańsku, budowę Retail Par</w:t>
      </w:r>
      <w:r w:rsidR="003D7BE5" w:rsidRPr="003D7BE5">
        <w:rPr>
          <w:rFonts w:ascii="Calibri Light" w:hAnsi="Calibri Light" w:cs="Calibri Light"/>
          <w:sz w:val="20"/>
          <w:szCs w:val="20"/>
        </w:rPr>
        <w:t xml:space="preserve">ku w Sochaczewie, a także brał </w:t>
      </w:r>
      <w:r w:rsidRPr="003D7BE5">
        <w:rPr>
          <w:rFonts w:ascii="Calibri Light" w:hAnsi="Calibri Light" w:cs="Calibri Light"/>
          <w:sz w:val="20"/>
          <w:szCs w:val="20"/>
        </w:rPr>
        <w:t>udział przy powstaniu nowych konceptów jak hipermarket w Poznaniu czy market w Promenadzie. Realizował strategi</w:t>
      </w:r>
      <w:r w:rsidR="003D7BE5" w:rsidRPr="003D7BE5">
        <w:rPr>
          <w:rFonts w:ascii="Calibri Light" w:hAnsi="Calibri Light" w:cs="Calibri Light"/>
          <w:sz w:val="20"/>
          <w:szCs w:val="20"/>
        </w:rPr>
        <w:t xml:space="preserve">e firmy w zakresie oszczędności, </w:t>
      </w:r>
      <w:r w:rsidRPr="003D7BE5">
        <w:rPr>
          <w:rFonts w:ascii="Calibri Light" w:hAnsi="Calibri Light" w:cs="Calibri Light"/>
          <w:sz w:val="20"/>
          <w:szCs w:val="20"/>
        </w:rPr>
        <w:t xml:space="preserve">wdrażając szereg nowych technologii m.in. oświetlenie LED, panele fotowoltaiczne, geotermia oraz nowoczesne instalacje chłodnicze oparte na R744. </w:t>
      </w:r>
    </w:p>
    <w:p w14:paraId="1192E967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sz w:val="20"/>
          <w:szCs w:val="20"/>
        </w:rPr>
        <w:t xml:space="preserve"> </w:t>
      </w:r>
    </w:p>
    <w:p w14:paraId="4C10BD41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i/>
          <w:sz w:val="20"/>
          <w:szCs w:val="20"/>
        </w:rPr>
        <w:lastRenderedPageBreak/>
        <w:t>- Firma Newbridge Poland dynamicznie się rozwija. Sukcesywnie umacniamy nasze portfolio inwestycyjne, a jednocześnie planujemy zmiany w zakupionych obiektach. Nowy, większy zespół ma nas wspierać w tych działaniach</w:t>
      </w:r>
      <w:r w:rsidRPr="003D7BE5">
        <w:rPr>
          <w:rFonts w:ascii="Calibri Light" w:hAnsi="Calibri Light" w:cs="Calibri Light"/>
          <w:sz w:val="20"/>
          <w:szCs w:val="20"/>
        </w:rPr>
        <w:t xml:space="preserve"> – </w:t>
      </w:r>
      <w:r w:rsidRPr="003D7BE5">
        <w:rPr>
          <w:rFonts w:ascii="Calibri Light" w:hAnsi="Calibri Light" w:cs="Calibri Light"/>
          <w:b/>
          <w:sz w:val="20"/>
          <w:szCs w:val="20"/>
        </w:rPr>
        <w:t>komentuje zmiany Rory Mepham, CEO w Newbridge Poland.</w:t>
      </w:r>
      <w:r w:rsidRPr="003D7BE5">
        <w:rPr>
          <w:rFonts w:ascii="Calibri Light" w:hAnsi="Calibri Light" w:cs="Calibri Light"/>
          <w:sz w:val="20"/>
          <w:szCs w:val="20"/>
        </w:rPr>
        <w:t xml:space="preserve"> </w:t>
      </w:r>
    </w:p>
    <w:p w14:paraId="3939403A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461D433" w14:textId="77777777" w:rsidR="009625AB" w:rsidRPr="003D7BE5" w:rsidRDefault="009625AB" w:rsidP="003D7B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D7BE5">
        <w:rPr>
          <w:rFonts w:ascii="Calibri Light" w:hAnsi="Calibri Light" w:cs="Calibri Light"/>
          <w:i/>
          <w:sz w:val="20"/>
          <w:szCs w:val="20"/>
        </w:rPr>
        <w:t>- Przed nami m.in. zakrojone na szeroką skalę prace związane z komercjalizacją i rekomercjalizacją, a także realizacją nowych inwestycji w kluczowych dla nas obiektach. Jesteśmy przekonani, że dzięki tak doświadczonemu zespołowi uda nam się zrealizować założone cele</w:t>
      </w:r>
      <w:r w:rsidRPr="003D7BE5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08C3E596" w14:textId="77777777" w:rsidR="0007596E" w:rsidRPr="003D7BE5" w:rsidRDefault="0007596E" w:rsidP="003D7BE5">
      <w:pPr>
        <w:pStyle w:val="Bezodstpw"/>
        <w:jc w:val="both"/>
        <w:rPr>
          <w:rFonts w:ascii="Calibri Light" w:hAnsi="Calibri Light" w:cs="Calibri Light"/>
        </w:rPr>
      </w:pPr>
    </w:p>
    <w:p w14:paraId="53B69792" w14:textId="6AB16854" w:rsidR="002723AC" w:rsidRPr="003D7BE5" w:rsidRDefault="002723AC" w:rsidP="003D7BE5">
      <w:pPr>
        <w:pStyle w:val="Bezodstpw"/>
        <w:jc w:val="both"/>
        <w:rPr>
          <w:rFonts w:ascii="Calibri Light" w:hAnsi="Calibri Light" w:cs="Calibri Light"/>
          <w:sz w:val="20"/>
        </w:rPr>
      </w:pPr>
      <w:r w:rsidRPr="003D7BE5">
        <w:rPr>
          <w:rFonts w:ascii="Calibri Light" w:hAnsi="Calibri Light" w:cs="Calibri Light"/>
          <w:b/>
          <w:i/>
          <w:sz w:val="20"/>
        </w:rPr>
        <w:t>Źródło</w:t>
      </w:r>
      <w:r w:rsidR="00EB6754" w:rsidRPr="003D7BE5">
        <w:rPr>
          <w:rFonts w:ascii="Calibri Light" w:hAnsi="Calibri Light" w:cs="Calibri Light"/>
          <w:sz w:val="20"/>
        </w:rPr>
        <w:t>: Newbridge</w:t>
      </w:r>
      <w:r w:rsidR="00D91479" w:rsidRPr="003D7BE5">
        <w:rPr>
          <w:rFonts w:ascii="Calibri Light" w:hAnsi="Calibri Light" w:cs="Calibri Light"/>
          <w:sz w:val="20"/>
        </w:rPr>
        <w:t xml:space="preserve"> Poland/Guarana PR</w:t>
      </w:r>
    </w:p>
    <w:p w14:paraId="0D2D26B6" w14:textId="77777777" w:rsidR="00EB6754" w:rsidRPr="003D7BE5" w:rsidRDefault="00EB6754" w:rsidP="003D7BE5">
      <w:pPr>
        <w:pStyle w:val="Bezodstpw"/>
        <w:jc w:val="both"/>
        <w:rPr>
          <w:rFonts w:ascii="Calibri Light" w:hAnsi="Calibri Light" w:cs="Calibri Light"/>
          <w:shd w:val="clear" w:color="auto" w:fill="FFFFFF"/>
        </w:rPr>
      </w:pPr>
    </w:p>
    <w:p w14:paraId="5D6585C3" w14:textId="0F988EF8" w:rsidR="00EB6754" w:rsidRPr="003D7BE5" w:rsidRDefault="00EB6754" w:rsidP="003D7BE5">
      <w:pPr>
        <w:pStyle w:val="Bezodstpw"/>
        <w:jc w:val="both"/>
        <w:rPr>
          <w:rFonts w:ascii="Calibri Light" w:hAnsi="Calibri Light" w:cs="Calibri Light"/>
          <w:sz w:val="16"/>
        </w:rPr>
      </w:pPr>
      <w:r w:rsidRPr="003D7BE5">
        <w:rPr>
          <w:rFonts w:ascii="Calibri Light" w:hAnsi="Calibri Light" w:cs="Calibri Light"/>
          <w:sz w:val="18"/>
          <w:shd w:val="clear" w:color="auto" w:fill="FFFFFF"/>
        </w:rPr>
        <w:t>Newbridge</w:t>
      </w:r>
      <w:r w:rsidR="00D91479" w:rsidRPr="003D7BE5">
        <w:rPr>
          <w:rFonts w:ascii="Calibri Light" w:hAnsi="Calibri Light" w:cs="Calibri Light"/>
          <w:sz w:val="18"/>
          <w:shd w:val="clear" w:color="auto" w:fill="FFFFFF"/>
        </w:rPr>
        <w:t xml:space="preserve"> Poland</w:t>
      </w:r>
      <w:r w:rsidRPr="003D7BE5">
        <w:rPr>
          <w:rFonts w:ascii="Calibri Light" w:hAnsi="Calibri Light" w:cs="Calibri Light"/>
          <w:sz w:val="18"/>
          <w:shd w:val="clear" w:color="auto" w:fill="FFFFFF"/>
        </w:rPr>
        <w:t xml:space="preserve"> to dynamicznie rozwijający się na polskim rynku handlowym  inwestor i deweloper. Firma z siedzibą w Warszawie, została założona w 2015 roku przez Rorego Mepham i grupę Somerston. Newbridge jest obecnie właścicielem 6 obiektów  handlowych w Polsce, w tym 3 parków handlowych oraz 3 centrów handlowych w Krakowie, Toruniu i Łodzi.</w:t>
      </w:r>
    </w:p>
    <w:sectPr w:rsidR="00EB6754" w:rsidRPr="003D7B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6C0F5D" w14:textId="77777777" w:rsidR="005A532E" w:rsidRDefault="005A532E" w:rsidP="002723AC">
      <w:pPr>
        <w:spacing w:after="0" w:line="240" w:lineRule="auto"/>
      </w:pPr>
      <w:r>
        <w:separator/>
      </w:r>
    </w:p>
  </w:endnote>
  <w:endnote w:type="continuationSeparator" w:id="0">
    <w:p w14:paraId="37399EFC" w14:textId="77777777" w:rsidR="005A532E" w:rsidRDefault="005A532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55C5F1" w14:textId="77777777" w:rsidR="005A532E" w:rsidRDefault="005A532E" w:rsidP="002723AC">
      <w:pPr>
        <w:spacing w:after="0" w:line="240" w:lineRule="auto"/>
      </w:pPr>
      <w:r>
        <w:separator/>
      </w:r>
    </w:p>
  </w:footnote>
  <w:footnote w:type="continuationSeparator" w:id="0">
    <w:p w14:paraId="7CE22FCA" w14:textId="77777777" w:rsidR="005A532E" w:rsidRDefault="005A532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D7BE5"/>
    <w:rsid w:val="003E43F9"/>
    <w:rsid w:val="00464718"/>
    <w:rsid w:val="0046527F"/>
    <w:rsid w:val="004A5B75"/>
    <w:rsid w:val="004D239F"/>
    <w:rsid w:val="004E19E2"/>
    <w:rsid w:val="004F2F45"/>
    <w:rsid w:val="004F35D5"/>
    <w:rsid w:val="005837C7"/>
    <w:rsid w:val="005A532E"/>
    <w:rsid w:val="005D0445"/>
    <w:rsid w:val="005E4BE2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7E10"/>
    <w:rsid w:val="00797E96"/>
    <w:rsid w:val="0084107E"/>
    <w:rsid w:val="0084676F"/>
    <w:rsid w:val="00871FA0"/>
    <w:rsid w:val="00890919"/>
    <w:rsid w:val="008F0B0C"/>
    <w:rsid w:val="009625AB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C00CFF"/>
    <w:rsid w:val="00C72391"/>
    <w:rsid w:val="00C816E2"/>
    <w:rsid w:val="00CA2957"/>
    <w:rsid w:val="00D0239D"/>
    <w:rsid w:val="00D02598"/>
    <w:rsid w:val="00D91479"/>
    <w:rsid w:val="00D92502"/>
    <w:rsid w:val="00DD44F2"/>
    <w:rsid w:val="00DD52E3"/>
    <w:rsid w:val="00DE41AF"/>
    <w:rsid w:val="00E04F7D"/>
    <w:rsid w:val="00E23497"/>
    <w:rsid w:val="00E40690"/>
    <w:rsid w:val="00E44BBF"/>
    <w:rsid w:val="00E5309D"/>
    <w:rsid w:val="00EB6754"/>
    <w:rsid w:val="00EF514D"/>
    <w:rsid w:val="00F02832"/>
    <w:rsid w:val="00F16EAB"/>
    <w:rsid w:val="00F31E4C"/>
    <w:rsid w:val="00F77AFF"/>
    <w:rsid w:val="00F8372F"/>
    <w:rsid w:val="00FA1D46"/>
    <w:rsid w:val="00FB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2019-03-13T11:06:00Z</dcterms:created>
  <dcterms:modified xsi:type="dcterms:W3CDTF">2019-03-13T11:33:00Z</dcterms:modified>
</cp:coreProperties>
</file>