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866BAC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321FE1AE" w:rsidR="00D02529" w:rsidRPr="003C01DA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FC72A8">
        <w:rPr>
          <w:rFonts w:ascii="Arial" w:hAnsi="Arial" w:cs="Arial"/>
          <w:b/>
          <w:sz w:val="20"/>
          <w:szCs w:val="20"/>
        </w:rPr>
        <w:t>08</w:t>
      </w:r>
      <w:r w:rsidR="007D0B08">
        <w:rPr>
          <w:rFonts w:ascii="Arial" w:hAnsi="Arial" w:cs="Arial"/>
          <w:b/>
          <w:sz w:val="20"/>
          <w:szCs w:val="20"/>
        </w:rPr>
        <w:t>-</w:t>
      </w:r>
      <w:r w:rsidR="002A18BB">
        <w:rPr>
          <w:rFonts w:ascii="Arial" w:hAnsi="Arial" w:cs="Arial"/>
          <w:b/>
          <w:sz w:val="20"/>
          <w:szCs w:val="20"/>
        </w:rPr>
        <w:t>06</w:t>
      </w:r>
      <w:r w:rsidRPr="003C01DA">
        <w:rPr>
          <w:rFonts w:ascii="Arial" w:hAnsi="Arial" w:cs="Arial"/>
          <w:b/>
          <w:sz w:val="20"/>
          <w:szCs w:val="20"/>
        </w:rPr>
        <w:t>-</w:t>
      </w:r>
      <w:r w:rsidR="00A35EDB">
        <w:rPr>
          <w:rFonts w:ascii="Arial" w:hAnsi="Arial" w:cs="Arial"/>
          <w:b/>
          <w:sz w:val="20"/>
          <w:szCs w:val="20"/>
        </w:rPr>
        <w:t xml:space="preserve">2022, </w:t>
      </w:r>
      <w:r w:rsidRPr="003C01DA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9A31C8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9A31C8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C01DA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Tomasz Pietrzak</w:t>
      </w:r>
      <w:r w:rsidR="00D02529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A35ED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35EDB">
        <w:rPr>
          <w:rFonts w:ascii="Arial" w:hAnsi="Arial" w:cs="Arial"/>
          <w:sz w:val="20"/>
          <w:szCs w:val="20"/>
        </w:rPr>
        <w:t xml:space="preserve">tel. </w:t>
      </w:r>
      <w:r w:rsidR="00DD299A">
        <w:rPr>
          <w:rFonts w:ascii="Arial" w:hAnsi="Arial" w:cs="Arial"/>
          <w:sz w:val="20"/>
          <w:szCs w:val="20"/>
        </w:rPr>
        <w:t>509 106 256</w:t>
      </w:r>
      <w:r w:rsidR="00546F34" w:rsidRPr="00A35EDB">
        <w:rPr>
          <w:rFonts w:ascii="Arial" w:hAnsi="Arial" w:cs="Arial"/>
          <w:sz w:val="20"/>
          <w:szCs w:val="20"/>
        </w:rPr>
        <w:t xml:space="preserve"> </w:t>
      </w:r>
      <w:r w:rsidRPr="00A35EDB">
        <w:rPr>
          <w:rFonts w:ascii="Arial" w:hAnsi="Arial" w:cs="Arial"/>
          <w:sz w:val="20"/>
          <w:szCs w:val="20"/>
        </w:rPr>
        <w:t xml:space="preserve">mail. </w:t>
      </w:r>
      <w:r w:rsidR="00DD299A">
        <w:rPr>
          <w:rFonts w:ascii="Arial" w:hAnsi="Arial" w:cs="Arial"/>
          <w:sz w:val="20"/>
          <w:szCs w:val="20"/>
        </w:rPr>
        <w:t>tomasz.pietrzak</w:t>
      </w:r>
      <w:r w:rsidRPr="00A35ED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A35ED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7815A6" w:rsidRDefault="00604397" w:rsidP="00604397">
      <w:pPr>
        <w:pStyle w:val="Bezodstpw"/>
        <w:rPr>
          <w:rFonts w:ascii="Arial" w:hAnsi="Arial" w:cs="Arial"/>
        </w:rPr>
      </w:pPr>
    </w:p>
    <w:p w14:paraId="7835E008" w14:textId="3E54383B" w:rsidR="00604397" w:rsidRPr="000655D7" w:rsidRDefault="00FC72A8" w:rsidP="00FC72A8">
      <w:pPr>
        <w:pStyle w:val="Bezodstpw"/>
        <w:tabs>
          <w:tab w:val="left" w:pos="564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8C4A896" w14:textId="39EED118" w:rsidR="00EA084C" w:rsidRPr="000655D7" w:rsidRDefault="000E01BD" w:rsidP="00FC72A8">
      <w:pPr>
        <w:pStyle w:val="Bezodstpw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Marki zakotwiczają </w:t>
      </w:r>
      <w:r w:rsidR="00A8518B">
        <w:rPr>
          <w:rFonts w:ascii="Arial" w:hAnsi="Arial" w:cs="Arial"/>
          <w:b/>
          <w:bCs/>
          <w:sz w:val="32"/>
          <w:szCs w:val="32"/>
        </w:rPr>
        <w:t xml:space="preserve">się </w:t>
      </w:r>
      <w:r>
        <w:rPr>
          <w:rFonts w:ascii="Arial" w:hAnsi="Arial" w:cs="Arial"/>
          <w:b/>
          <w:bCs/>
          <w:sz w:val="32"/>
          <w:szCs w:val="32"/>
        </w:rPr>
        <w:t>w centrach Newbridge</w:t>
      </w:r>
    </w:p>
    <w:p w14:paraId="4B843644" w14:textId="77777777" w:rsidR="00EA084C" w:rsidRPr="000655D7" w:rsidRDefault="00EA084C" w:rsidP="00EA084C">
      <w:pPr>
        <w:pStyle w:val="Bezodstpw"/>
        <w:rPr>
          <w:rFonts w:ascii="Arial" w:hAnsi="Arial" w:cs="Arial"/>
        </w:rPr>
      </w:pPr>
    </w:p>
    <w:p w14:paraId="2A22BC40" w14:textId="77777777" w:rsidR="00EA084C" w:rsidRPr="000655D7" w:rsidRDefault="00EA084C" w:rsidP="00EA084C">
      <w:pPr>
        <w:pStyle w:val="Bezodstpw"/>
        <w:rPr>
          <w:rFonts w:ascii="Arial" w:hAnsi="Arial" w:cs="Arial"/>
        </w:rPr>
      </w:pPr>
    </w:p>
    <w:p w14:paraId="42854A41" w14:textId="7674DC3D" w:rsidR="00EA084C" w:rsidRDefault="00EA084C" w:rsidP="00606870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0655D7">
        <w:rPr>
          <w:rFonts w:ascii="Arial" w:hAnsi="Arial" w:cs="Arial"/>
          <w:b/>
          <w:bCs/>
          <w:sz w:val="24"/>
          <w:szCs w:val="24"/>
        </w:rPr>
        <w:t xml:space="preserve">Znane klientom marki zostają na lata, a kolejne właśnie dołączają do oferty. Centra Newbridge umacniają </w:t>
      </w:r>
      <w:r w:rsidR="000655D7">
        <w:rPr>
          <w:rFonts w:ascii="Arial" w:hAnsi="Arial" w:cs="Arial"/>
          <w:b/>
          <w:bCs/>
          <w:sz w:val="24"/>
          <w:szCs w:val="24"/>
        </w:rPr>
        <w:t>swoje</w:t>
      </w:r>
      <w:r w:rsidRPr="000655D7">
        <w:rPr>
          <w:rFonts w:ascii="Arial" w:hAnsi="Arial" w:cs="Arial"/>
          <w:b/>
          <w:bCs/>
          <w:sz w:val="24"/>
          <w:szCs w:val="24"/>
        </w:rPr>
        <w:t xml:space="preserve"> tenant-</w:t>
      </w:r>
      <w:proofErr w:type="spellStart"/>
      <w:r w:rsidRPr="000655D7">
        <w:rPr>
          <w:rFonts w:ascii="Arial" w:hAnsi="Arial" w:cs="Arial"/>
          <w:b/>
          <w:bCs/>
          <w:sz w:val="24"/>
          <w:szCs w:val="24"/>
        </w:rPr>
        <w:t>mix</w:t>
      </w:r>
      <w:r w:rsidR="000655D7">
        <w:rPr>
          <w:rFonts w:ascii="Arial" w:hAnsi="Arial" w:cs="Arial"/>
          <w:b/>
          <w:bCs/>
          <w:sz w:val="24"/>
          <w:szCs w:val="24"/>
        </w:rPr>
        <w:t>’y</w:t>
      </w:r>
      <w:proofErr w:type="spellEnd"/>
      <w:r w:rsidR="00606870">
        <w:rPr>
          <w:rFonts w:ascii="Arial" w:hAnsi="Arial" w:cs="Arial"/>
          <w:b/>
          <w:bCs/>
          <w:sz w:val="24"/>
          <w:szCs w:val="24"/>
        </w:rPr>
        <w:t>, wśród nowości m.in. Itaka.</w:t>
      </w:r>
    </w:p>
    <w:p w14:paraId="7C32039F" w14:textId="77777777" w:rsidR="00606870" w:rsidRPr="000655D7" w:rsidRDefault="00606870" w:rsidP="00606870">
      <w:pPr>
        <w:pStyle w:val="Bezodstpw"/>
        <w:jc w:val="both"/>
        <w:rPr>
          <w:rFonts w:ascii="Arial" w:hAnsi="Arial" w:cs="Arial"/>
        </w:rPr>
      </w:pPr>
    </w:p>
    <w:p w14:paraId="0E7E83A5" w14:textId="77777777" w:rsidR="00EA084C" w:rsidRPr="000655D7" w:rsidRDefault="00EA084C" w:rsidP="00EA084C">
      <w:pPr>
        <w:pStyle w:val="Bezodstpw"/>
        <w:rPr>
          <w:rFonts w:ascii="Arial" w:hAnsi="Arial" w:cs="Arial"/>
        </w:rPr>
      </w:pPr>
    </w:p>
    <w:p w14:paraId="0DC0CE16" w14:textId="275FD6B8" w:rsidR="00EA084C" w:rsidRPr="00FC72A8" w:rsidRDefault="00EA084C" w:rsidP="00606870">
      <w:pPr>
        <w:pStyle w:val="Bezodstpw"/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 xml:space="preserve">Marki po raz kolejny doceniają </w:t>
      </w:r>
      <w:r w:rsidR="00606870" w:rsidRPr="00FC72A8">
        <w:rPr>
          <w:rFonts w:ascii="Arial" w:hAnsi="Arial" w:cs="Arial"/>
        </w:rPr>
        <w:t xml:space="preserve">potencjał </w:t>
      </w:r>
      <w:r w:rsidRPr="00FC72A8">
        <w:rPr>
          <w:rFonts w:ascii="Arial" w:hAnsi="Arial" w:cs="Arial"/>
        </w:rPr>
        <w:t>centrów handlowych Newbridge</w:t>
      </w:r>
      <w:r w:rsidR="00606870" w:rsidRPr="00FC72A8">
        <w:rPr>
          <w:rFonts w:ascii="Arial" w:hAnsi="Arial" w:cs="Arial"/>
        </w:rPr>
        <w:t>.</w:t>
      </w:r>
      <w:r w:rsidRPr="00FC72A8">
        <w:rPr>
          <w:rFonts w:ascii="Arial" w:hAnsi="Arial" w:cs="Arial"/>
        </w:rPr>
        <w:t xml:space="preserve"> Ostatnie tygodnie przynoszą serię prolongat umów najmu w Nowych Czyżynach w Krakowie, Nowych Bielawach w Toruniu i w Nowej Górnej w Łodzi. </w:t>
      </w:r>
    </w:p>
    <w:p w14:paraId="22BD0AFE" w14:textId="77777777" w:rsidR="00A8518B" w:rsidRPr="00FC72A8" w:rsidRDefault="00A8518B" w:rsidP="00606870">
      <w:pPr>
        <w:pStyle w:val="Bezodstpw"/>
        <w:jc w:val="both"/>
        <w:rPr>
          <w:rFonts w:ascii="Arial" w:hAnsi="Arial" w:cs="Arial"/>
        </w:rPr>
      </w:pPr>
    </w:p>
    <w:p w14:paraId="38AED671" w14:textId="30C4E029" w:rsidR="00EA084C" w:rsidRPr="00FC72A8" w:rsidRDefault="00606870" w:rsidP="00606870">
      <w:pPr>
        <w:pStyle w:val="Bezodstpw"/>
        <w:jc w:val="both"/>
        <w:rPr>
          <w:rFonts w:ascii="Arial" w:hAnsi="Arial" w:cs="Arial"/>
          <w:b/>
          <w:bCs/>
        </w:rPr>
      </w:pPr>
      <w:r w:rsidRPr="00FC72A8">
        <w:rPr>
          <w:rFonts w:ascii="Arial" w:hAnsi="Arial" w:cs="Arial"/>
        </w:rPr>
        <w:t xml:space="preserve">– </w:t>
      </w:r>
      <w:r w:rsidR="00EA084C" w:rsidRPr="00FC72A8">
        <w:rPr>
          <w:rFonts w:ascii="Arial" w:hAnsi="Arial" w:cs="Arial"/>
        </w:rPr>
        <w:t>Rynek retail pełen jest wyzwań, zarówno tych popandemicznych, jak i kolejnych, które niesie za sobą chociażby wojna w Ukrainie i inflacja. Marki więc ostrożnie podchodzą do rozwoju, wybierając dla siebie tylko najlepsze biznesowo lokalizacje</w:t>
      </w:r>
      <w:r w:rsidR="00BA1FDE" w:rsidRPr="00FC72A8">
        <w:rPr>
          <w:rFonts w:ascii="Arial" w:hAnsi="Arial" w:cs="Arial"/>
        </w:rPr>
        <w:t xml:space="preserve">. Cieszymy się, że wszystkie nasze trzy centra handlowe są w tym gronie, co najlepiej pokazują ostatnie prolongaty </w:t>
      </w:r>
      <w:r w:rsidR="00EA084C" w:rsidRPr="00FC72A8">
        <w:rPr>
          <w:rFonts w:ascii="Arial" w:hAnsi="Arial" w:cs="Arial"/>
        </w:rPr>
        <w:t xml:space="preserve">– </w:t>
      </w:r>
      <w:r w:rsidR="00EA084C" w:rsidRPr="00FC72A8">
        <w:rPr>
          <w:rFonts w:ascii="Arial" w:hAnsi="Arial" w:cs="Arial"/>
          <w:b/>
          <w:bCs/>
        </w:rPr>
        <w:t>mówi</w:t>
      </w:r>
      <w:r w:rsidRPr="00FC72A8">
        <w:rPr>
          <w:rFonts w:ascii="Arial" w:hAnsi="Arial" w:cs="Arial"/>
          <w:b/>
          <w:bCs/>
        </w:rPr>
        <w:t xml:space="preserve"> </w:t>
      </w:r>
      <w:r w:rsidR="00472D51" w:rsidRPr="00FC72A8">
        <w:rPr>
          <w:rFonts w:ascii="Arial" w:hAnsi="Arial" w:cs="Arial"/>
          <w:b/>
          <w:bCs/>
        </w:rPr>
        <w:t>Marta Drzewiecka</w:t>
      </w:r>
      <w:r w:rsidRPr="00FC72A8">
        <w:rPr>
          <w:rFonts w:ascii="Arial" w:hAnsi="Arial" w:cs="Arial"/>
          <w:b/>
          <w:bCs/>
        </w:rPr>
        <w:t xml:space="preserve">, </w:t>
      </w:r>
      <w:r w:rsidR="000E01BD" w:rsidRPr="00FC72A8">
        <w:rPr>
          <w:rFonts w:ascii="Arial" w:hAnsi="Arial" w:cs="Arial"/>
          <w:b/>
          <w:bCs/>
        </w:rPr>
        <w:t>Director</w:t>
      </w:r>
      <w:r w:rsidRPr="00FC72A8">
        <w:rPr>
          <w:rFonts w:ascii="Arial" w:hAnsi="Arial" w:cs="Arial"/>
          <w:b/>
          <w:bCs/>
        </w:rPr>
        <w:t xml:space="preserve"> </w:t>
      </w:r>
      <w:r w:rsidR="000E01BD" w:rsidRPr="00FC72A8">
        <w:rPr>
          <w:rFonts w:ascii="Arial" w:hAnsi="Arial" w:cs="Arial"/>
          <w:b/>
          <w:bCs/>
        </w:rPr>
        <w:t>w</w:t>
      </w:r>
      <w:r w:rsidRPr="00FC72A8">
        <w:rPr>
          <w:rFonts w:ascii="Arial" w:hAnsi="Arial" w:cs="Arial"/>
          <w:b/>
          <w:bCs/>
        </w:rPr>
        <w:t xml:space="preserve"> Newbridge.</w:t>
      </w:r>
    </w:p>
    <w:p w14:paraId="45253994" w14:textId="77777777" w:rsidR="00EA084C" w:rsidRPr="00FC72A8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ab/>
      </w:r>
    </w:p>
    <w:p w14:paraId="78BD1AE1" w14:textId="39656DDC" w:rsidR="00EA084C" w:rsidRPr="00FC72A8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 xml:space="preserve">Które marki zostają na kolejne lata? W Nowych Czyżynach klienci nadal znajdą sportowy multibrand 50Style. Z kolei w Toruniu na prolongatę zdecydował się salon jubilerski Eliza. W Łodzi tenant-mix dalej będzie wzmacniać natomiast Apteka </w:t>
      </w:r>
      <w:r w:rsidR="00DB6D45" w:rsidRPr="00FC72A8">
        <w:rPr>
          <w:rFonts w:ascii="Arial" w:hAnsi="Arial" w:cs="Arial"/>
        </w:rPr>
        <w:t xml:space="preserve">DOZ </w:t>
      </w:r>
      <w:r w:rsidRPr="00FC72A8">
        <w:rPr>
          <w:rFonts w:ascii="Arial" w:hAnsi="Arial" w:cs="Arial"/>
        </w:rPr>
        <w:t xml:space="preserve">oraz Cyfrowy Polsat. </w:t>
      </w:r>
    </w:p>
    <w:p w14:paraId="1E956F8C" w14:textId="77777777" w:rsidR="00606870" w:rsidRPr="00FC72A8" w:rsidRDefault="00606870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</w:p>
    <w:p w14:paraId="09BD22FA" w14:textId="6B9E98AE" w:rsidR="00EA084C" w:rsidRPr="00FC72A8" w:rsidRDefault="00606870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 xml:space="preserve">– </w:t>
      </w:r>
      <w:r w:rsidR="00EA084C" w:rsidRPr="00FC72A8">
        <w:rPr>
          <w:rFonts w:ascii="Arial" w:hAnsi="Arial" w:cs="Arial"/>
        </w:rPr>
        <w:t xml:space="preserve">Każda z tych marek </w:t>
      </w:r>
      <w:r w:rsidR="00F261D9" w:rsidRPr="00FC72A8">
        <w:rPr>
          <w:rFonts w:ascii="Arial" w:hAnsi="Arial" w:cs="Arial"/>
        </w:rPr>
        <w:t>o</w:t>
      </w:r>
      <w:r w:rsidR="00EA084C" w:rsidRPr="00FC72A8">
        <w:rPr>
          <w:rFonts w:ascii="Arial" w:hAnsi="Arial" w:cs="Arial"/>
        </w:rPr>
        <w:t>becna</w:t>
      </w:r>
      <w:r w:rsidR="00F261D9" w:rsidRPr="00FC72A8">
        <w:rPr>
          <w:rFonts w:ascii="Arial" w:hAnsi="Arial" w:cs="Arial"/>
        </w:rPr>
        <w:t xml:space="preserve"> </w:t>
      </w:r>
      <w:r w:rsidR="00904BC2" w:rsidRPr="00FC72A8">
        <w:rPr>
          <w:rFonts w:ascii="Arial" w:hAnsi="Arial" w:cs="Arial"/>
        </w:rPr>
        <w:t xml:space="preserve">jest </w:t>
      </w:r>
      <w:r w:rsidR="00F261D9" w:rsidRPr="00FC72A8">
        <w:rPr>
          <w:rFonts w:ascii="Arial" w:hAnsi="Arial" w:cs="Arial"/>
        </w:rPr>
        <w:t>w naszych centrach</w:t>
      </w:r>
      <w:r w:rsidR="00EA084C" w:rsidRPr="00FC72A8">
        <w:rPr>
          <w:rFonts w:ascii="Arial" w:hAnsi="Arial" w:cs="Arial"/>
        </w:rPr>
        <w:t xml:space="preserve"> od lat. </w:t>
      </w:r>
      <w:r w:rsidR="00F261D9" w:rsidRPr="00FC72A8">
        <w:rPr>
          <w:rFonts w:ascii="Arial" w:hAnsi="Arial" w:cs="Arial"/>
        </w:rPr>
        <w:t xml:space="preserve">Najemcy </w:t>
      </w:r>
      <w:r w:rsidR="00DB6D45" w:rsidRPr="00FC72A8">
        <w:rPr>
          <w:rFonts w:ascii="Arial" w:hAnsi="Arial" w:cs="Arial"/>
        </w:rPr>
        <w:t xml:space="preserve">ci doceniają </w:t>
      </w:r>
      <w:r w:rsidR="00F83790" w:rsidRPr="00FC72A8">
        <w:rPr>
          <w:rFonts w:ascii="Arial" w:hAnsi="Arial" w:cs="Arial"/>
        </w:rPr>
        <w:t xml:space="preserve">nie tylko stabilną pozycję centrów na lokalnych </w:t>
      </w:r>
      <w:r w:rsidR="00FC72A8" w:rsidRPr="00FC72A8">
        <w:rPr>
          <w:rFonts w:ascii="Arial" w:hAnsi="Arial" w:cs="Arial"/>
        </w:rPr>
        <w:t>rynkach,</w:t>
      </w:r>
      <w:r w:rsidR="00F83790" w:rsidRPr="00FC72A8">
        <w:rPr>
          <w:rFonts w:ascii="Arial" w:hAnsi="Arial" w:cs="Arial"/>
        </w:rPr>
        <w:t xml:space="preserve"> lecz również </w:t>
      </w:r>
      <w:r w:rsidR="00DB6D45" w:rsidRPr="00FC72A8">
        <w:rPr>
          <w:rFonts w:ascii="Arial" w:hAnsi="Arial" w:cs="Arial"/>
        </w:rPr>
        <w:t>zmiany, jakie wdrażamy we wszystkich obiektach</w:t>
      </w:r>
      <w:r w:rsidR="00EA084C" w:rsidRPr="00FC72A8">
        <w:rPr>
          <w:rFonts w:ascii="Arial" w:hAnsi="Arial" w:cs="Arial"/>
        </w:rPr>
        <w:t xml:space="preserve">. Fakt, że </w:t>
      </w:r>
      <w:r w:rsidR="00F83790" w:rsidRPr="00FC72A8">
        <w:rPr>
          <w:rFonts w:ascii="Arial" w:hAnsi="Arial" w:cs="Arial"/>
        </w:rPr>
        <w:t>te marki</w:t>
      </w:r>
      <w:r w:rsidR="00EA084C" w:rsidRPr="00FC72A8">
        <w:rPr>
          <w:rFonts w:ascii="Arial" w:hAnsi="Arial" w:cs="Arial"/>
        </w:rPr>
        <w:t xml:space="preserve"> zostają z nami na kolejne lat</w:t>
      </w:r>
      <w:r w:rsidR="00F83790" w:rsidRPr="00FC72A8">
        <w:rPr>
          <w:rFonts w:ascii="Arial" w:hAnsi="Arial" w:cs="Arial"/>
        </w:rPr>
        <w:t>a</w:t>
      </w:r>
      <w:r w:rsidR="00EA084C" w:rsidRPr="00FC72A8">
        <w:rPr>
          <w:rFonts w:ascii="Arial" w:hAnsi="Arial" w:cs="Arial"/>
        </w:rPr>
        <w:t xml:space="preserve">, to </w:t>
      </w:r>
      <w:r w:rsidRPr="00FC72A8">
        <w:rPr>
          <w:rFonts w:ascii="Arial" w:hAnsi="Arial" w:cs="Arial"/>
        </w:rPr>
        <w:t>dla nas doskonałe</w:t>
      </w:r>
      <w:r w:rsidR="00EA084C" w:rsidRPr="00FC72A8">
        <w:rPr>
          <w:rFonts w:ascii="Arial" w:hAnsi="Arial" w:cs="Arial"/>
        </w:rPr>
        <w:t xml:space="preserve"> potwierdzenie, że rozwijany przez nas nowoczesny format convenience jest atrakcyjny dla </w:t>
      </w:r>
      <w:r w:rsidR="00064182" w:rsidRPr="00FC72A8">
        <w:rPr>
          <w:rFonts w:ascii="Arial" w:hAnsi="Arial" w:cs="Arial"/>
        </w:rPr>
        <w:t xml:space="preserve">przedstawicieli </w:t>
      </w:r>
      <w:r w:rsidR="00EA084C" w:rsidRPr="00FC72A8">
        <w:rPr>
          <w:rFonts w:ascii="Arial" w:hAnsi="Arial" w:cs="Arial"/>
        </w:rPr>
        <w:t>różnych segmentów – mówi.</w:t>
      </w:r>
    </w:p>
    <w:p w14:paraId="37F38067" w14:textId="77777777" w:rsidR="00EA084C" w:rsidRPr="00FC72A8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</w:p>
    <w:p w14:paraId="1391B002" w14:textId="59BEC0B2" w:rsidR="00EA084C" w:rsidRPr="00FC72A8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 xml:space="preserve">To jednak nie jedyne </w:t>
      </w:r>
      <w:r w:rsidR="008935B4" w:rsidRPr="00FC72A8">
        <w:rPr>
          <w:rFonts w:ascii="Arial" w:hAnsi="Arial" w:cs="Arial"/>
        </w:rPr>
        <w:t>wieści z centrów Newbridge</w:t>
      </w:r>
      <w:r w:rsidRPr="00FC72A8">
        <w:rPr>
          <w:rFonts w:ascii="Arial" w:hAnsi="Arial" w:cs="Arial"/>
        </w:rPr>
        <w:t xml:space="preserve">. Jest też kilka nowości. W krakowskim centrum handlowym już zadebiutował sklep </w:t>
      </w:r>
      <w:proofErr w:type="spellStart"/>
      <w:r w:rsidRPr="00FC72A8">
        <w:rPr>
          <w:rFonts w:ascii="Arial" w:hAnsi="Arial" w:cs="Arial"/>
        </w:rPr>
        <w:t>Fonny</w:t>
      </w:r>
      <w:proofErr w:type="spellEnd"/>
      <w:r w:rsidRPr="00FC72A8">
        <w:rPr>
          <w:rFonts w:ascii="Arial" w:hAnsi="Arial" w:cs="Arial"/>
        </w:rPr>
        <w:t xml:space="preserve"> </w:t>
      </w:r>
      <w:proofErr w:type="spellStart"/>
      <w:r w:rsidRPr="00FC72A8">
        <w:rPr>
          <w:rFonts w:ascii="Arial" w:hAnsi="Arial" w:cs="Arial"/>
        </w:rPr>
        <w:t>Funny</w:t>
      </w:r>
      <w:proofErr w:type="spellEnd"/>
      <w:r w:rsidRPr="00FC72A8">
        <w:rPr>
          <w:rFonts w:ascii="Arial" w:hAnsi="Arial" w:cs="Arial"/>
        </w:rPr>
        <w:t xml:space="preserve"> z ofertą</w:t>
      </w:r>
      <w:r w:rsidR="008935B4" w:rsidRPr="00FC72A8">
        <w:rPr>
          <w:rFonts w:ascii="Arial" w:hAnsi="Arial" w:cs="Arial"/>
        </w:rPr>
        <w:t xml:space="preserve"> akcesoriów </w:t>
      </w:r>
      <w:r w:rsidR="00AB4055" w:rsidRPr="00FC72A8">
        <w:rPr>
          <w:rFonts w:ascii="Arial" w:hAnsi="Arial" w:cs="Arial"/>
        </w:rPr>
        <w:t>do telefonów komórkowych</w:t>
      </w:r>
      <w:r w:rsidRPr="00FC72A8">
        <w:rPr>
          <w:rFonts w:ascii="Arial" w:hAnsi="Arial" w:cs="Arial"/>
        </w:rPr>
        <w:t xml:space="preserve">. W planach jest </w:t>
      </w:r>
      <w:r w:rsidR="00AB4055" w:rsidRPr="00FC72A8">
        <w:rPr>
          <w:rFonts w:ascii="Arial" w:hAnsi="Arial" w:cs="Arial"/>
        </w:rPr>
        <w:t xml:space="preserve">również </w:t>
      </w:r>
      <w:r w:rsidRPr="00FC72A8">
        <w:rPr>
          <w:rFonts w:ascii="Arial" w:hAnsi="Arial" w:cs="Arial"/>
        </w:rPr>
        <w:t xml:space="preserve">otwarcie biura podróży Itaka. </w:t>
      </w:r>
    </w:p>
    <w:p w14:paraId="571A063B" w14:textId="77777777" w:rsidR="00EA084C" w:rsidRPr="00FC72A8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</w:p>
    <w:p w14:paraId="0D177E6C" w14:textId="06A21922" w:rsidR="002A18BB" w:rsidRPr="00FC72A8" w:rsidRDefault="00606870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  <w:r w:rsidRPr="00FC72A8">
        <w:rPr>
          <w:rFonts w:ascii="Arial" w:hAnsi="Arial" w:cs="Arial"/>
        </w:rPr>
        <w:t xml:space="preserve">– </w:t>
      </w:r>
      <w:proofErr w:type="spellStart"/>
      <w:r w:rsidR="00EA084C" w:rsidRPr="00FC72A8">
        <w:rPr>
          <w:rFonts w:ascii="Arial" w:hAnsi="Arial" w:cs="Arial"/>
        </w:rPr>
        <w:t>Fon</w:t>
      </w:r>
      <w:r w:rsidRPr="00FC72A8">
        <w:rPr>
          <w:rFonts w:ascii="Arial" w:hAnsi="Arial" w:cs="Arial"/>
        </w:rPr>
        <w:t>n</w:t>
      </w:r>
      <w:r w:rsidR="00EA084C" w:rsidRPr="00FC72A8">
        <w:rPr>
          <w:rFonts w:ascii="Arial" w:hAnsi="Arial" w:cs="Arial"/>
        </w:rPr>
        <w:t>y</w:t>
      </w:r>
      <w:proofErr w:type="spellEnd"/>
      <w:r w:rsidR="00EA084C" w:rsidRPr="00FC72A8">
        <w:rPr>
          <w:rFonts w:ascii="Arial" w:hAnsi="Arial" w:cs="Arial"/>
        </w:rPr>
        <w:t xml:space="preserve"> </w:t>
      </w:r>
      <w:proofErr w:type="spellStart"/>
      <w:r w:rsidR="00EA084C" w:rsidRPr="00FC72A8">
        <w:rPr>
          <w:rFonts w:ascii="Arial" w:hAnsi="Arial" w:cs="Arial"/>
        </w:rPr>
        <w:t>Funny</w:t>
      </w:r>
      <w:proofErr w:type="spellEnd"/>
      <w:r w:rsidR="00EA084C" w:rsidRPr="00FC72A8">
        <w:rPr>
          <w:rFonts w:ascii="Arial" w:hAnsi="Arial" w:cs="Arial"/>
        </w:rPr>
        <w:t xml:space="preserve"> to młoda marka, która kieruje swoją ofertę do użytkowników smartfonów. Jej otwarcie dopełnia więc segment dodatków. Z kolei Itaka będzie mocnym akcentem w naszej ofercie usługowej. Tym bardziej, że to jeden z najchętniej wybieranych w Polsce touroperatorów – mówi </w:t>
      </w:r>
      <w:r w:rsidR="00472D51" w:rsidRPr="00FC72A8">
        <w:rPr>
          <w:rFonts w:ascii="Arial" w:hAnsi="Arial" w:cs="Arial"/>
        </w:rPr>
        <w:t>Marta Drzewiecka</w:t>
      </w:r>
      <w:r w:rsidR="000E01BD" w:rsidRPr="00FC72A8">
        <w:rPr>
          <w:rFonts w:ascii="Arial" w:hAnsi="Arial" w:cs="Arial"/>
        </w:rPr>
        <w:t>.</w:t>
      </w:r>
    </w:p>
    <w:p w14:paraId="3F32258F" w14:textId="77777777" w:rsidR="00EA084C" w:rsidRPr="000655D7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</w:p>
    <w:p w14:paraId="01D7A83C" w14:textId="77777777" w:rsidR="00EA084C" w:rsidRPr="000655D7" w:rsidRDefault="00EA084C" w:rsidP="00606870">
      <w:pPr>
        <w:pStyle w:val="Bezodstpw"/>
        <w:tabs>
          <w:tab w:val="left" w:pos="2500"/>
        </w:tabs>
        <w:jc w:val="both"/>
        <w:rPr>
          <w:rFonts w:ascii="Arial" w:hAnsi="Arial" w:cs="Arial"/>
        </w:rPr>
      </w:pPr>
    </w:p>
    <w:p w14:paraId="79E17236" w14:textId="6E2B59C3" w:rsidR="00D02529" w:rsidRDefault="00D02529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8B3454">
        <w:rPr>
          <w:rFonts w:ascii="Arial" w:hAnsi="Arial" w:cs="Arial"/>
          <w:b/>
          <w:iCs/>
          <w:sz w:val="18"/>
          <w:szCs w:val="18"/>
        </w:rPr>
        <w:t>Źródło</w:t>
      </w:r>
      <w:r w:rsidRPr="008B3454">
        <w:rPr>
          <w:rFonts w:ascii="Arial" w:hAnsi="Arial" w:cs="Arial"/>
          <w:sz w:val="18"/>
          <w:szCs w:val="18"/>
        </w:rPr>
        <w:t>: Newbridge Poland/Guarana PR</w:t>
      </w:r>
    </w:p>
    <w:p w14:paraId="101F8D4C" w14:textId="77777777" w:rsidR="00FC72A8" w:rsidRPr="008B3454" w:rsidRDefault="00FC72A8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8E777DA" w14:textId="77777777" w:rsidR="00D02529" w:rsidRPr="008B3454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Newbridge Poland</w:t>
      </w:r>
      <w:r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ACE55E" w14:textId="77777777" w:rsidR="001E5CC5" w:rsidRDefault="001E5CC5" w:rsidP="002723AC">
      <w:pPr>
        <w:spacing w:after="0" w:line="240" w:lineRule="auto"/>
      </w:pPr>
      <w:r>
        <w:separator/>
      </w:r>
    </w:p>
  </w:endnote>
  <w:endnote w:type="continuationSeparator" w:id="0">
    <w:p w14:paraId="4FB49BBA" w14:textId="77777777" w:rsidR="001E5CC5" w:rsidRDefault="001E5CC5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36A99" w14:textId="77777777" w:rsidR="001E5CC5" w:rsidRDefault="001E5CC5" w:rsidP="002723AC">
      <w:pPr>
        <w:spacing w:after="0" w:line="240" w:lineRule="auto"/>
      </w:pPr>
      <w:r>
        <w:separator/>
      </w:r>
    </w:p>
  </w:footnote>
  <w:footnote w:type="continuationSeparator" w:id="0">
    <w:p w14:paraId="2D3F7223" w14:textId="77777777" w:rsidR="001E5CC5" w:rsidRDefault="001E5CC5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6CE"/>
    <w:rsid w:val="00054FAA"/>
    <w:rsid w:val="000572AD"/>
    <w:rsid w:val="000623F3"/>
    <w:rsid w:val="0006264B"/>
    <w:rsid w:val="00063B6F"/>
    <w:rsid w:val="00064182"/>
    <w:rsid w:val="000655D7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447D"/>
    <w:rsid w:val="000C74CA"/>
    <w:rsid w:val="000D2912"/>
    <w:rsid w:val="000D3ADE"/>
    <w:rsid w:val="000E01BD"/>
    <w:rsid w:val="000F05A6"/>
    <w:rsid w:val="000F0BF5"/>
    <w:rsid w:val="000F2AEC"/>
    <w:rsid w:val="000F7230"/>
    <w:rsid w:val="000F726D"/>
    <w:rsid w:val="0010177B"/>
    <w:rsid w:val="001058EA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35B8"/>
    <w:rsid w:val="001451BB"/>
    <w:rsid w:val="00146E15"/>
    <w:rsid w:val="00161E08"/>
    <w:rsid w:val="0016357A"/>
    <w:rsid w:val="00163C1E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97D55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5CC5"/>
    <w:rsid w:val="001E718B"/>
    <w:rsid w:val="001F1E5C"/>
    <w:rsid w:val="00200324"/>
    <w:rsid w:val="00204840"/>
    <w:rsid w:val="002120BB"/>
    <w:rsid w:val="00214888"/>
    <w:rsid w:val="0022029B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18BB"/>
    <w:rsid w:val="002A4538"/>
    <w:rsid w:val="002A4554"/>
    <w:rsid w:val="002A542B"/>
    <w:rsid w:val="002B10BA"/>
    <w:rsid w:val="002B3AB3"/>
    <w:rsid w:val="002C21FB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77526"/>
    <w:rsid w:val="00380E77"/>
    <w:rsid w:val="0038625A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0EEC"/>
    <w:rsid w:val="003E1D10"/>
    <w:rsid w:val="003E3084"/>
    <w:rsid w:val="003E43F9"/>
    <w:rsid w:val="003E52B9"/>
    <w:rsid w:val="003F0914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2D51"/>
    <w:rsid w:val="00477497"/>
    <w:rsid w:val="004826C4"/>
    <w:rsid w:val="004850F5"/>
    <w:rsid w:val="00495749"/>
    <w:rsid w:val="00496598"/>
    <w:rsid w:val="004A0A65"/>
    <w:rsid w:val="004A10DD"/>
    <w:rsid w:val="004A5B75"/>
    <w:rsid w:val="004B20C9"/>
    <w:rsid w:val="004B24B8"/>
    <w:rsid w:val="004C6FCB"/>
    <w:rsid w:val="004D239F"/>
    <w:rsid w:val="004D36F4"/>
    <w:rsid w:val="004D3EDC"/>
    <w:rsid w:val="004D4134"/>
    <w:rsid w:val="004D52B8"/>
    <w:rsid w:val="004D5ADB"/>
    <w:rsid w:val="004E19E2"/>
    <w:rsid w:val="004E4B42"/>
    <w:rsid w:val="004F2F45"/>
    <w:rsid w:val="004F35D5"/>
    <w:rsid w:val="0052526B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63BE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D58F3"/>
    <w:rsid w:val="005E06C2"/>
    <w:rsid w:val="005E47C2"/>
    <w:rsid w:val="005E4BE2"/>
    <w:rsid w:val="005E5DBC"/>
    <w:rsid w:val="005F1833"/>
    <w:rsid w:val="005F6617"/>
    <w:rsid w:val="00604397"/>
    <w:rsid w:val="0060468C"/>
    <w:rsid w:val="00606870"/>
    <w:rsid w:val="00615408"/>
    <w:rsid w:val="00616AD7"/>
    <w:rsid w:val="00620029"/>
    <w:rsid w:val="00622C6F"/>
    <w:rsid w:val="00623350"/>
    <w:rsid w:val="0062363E"/>
    <w:rsid w:val="00626E2C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76EE2"/>
    <w:rsid w:val="00680550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F100D"/>
    <w:rsid w:val="007F1823"/>
    <w:rsid w:val="0080442F"/>
    <w:rsid w:val="00805056"/>
    <w:rsid w:val="00805ACC"/>
    <w:rsid w:val="00812F87"/>
    <w:rsid w:val="008261FF"/>
    <w:rsid w:val="00827BCE"/>
    <w:rsid w:val="00840BC0"/>
    <w:rsid w:val="0084107E"/>
    <w:rsid w:val="0084676F"/>
    <w:rsid w:val="00850D47"/>
    <w:rsid w:val="008606E4"/>
    <w:rsid w:val="00871FA0"/>
    <w:rsid w:val="00876DD3"/>
    <w:rsid w:val="008800CF"/>
    <w:rsid w:val="00885C53"/>
    <w:rsid w:val="00890919"/>
    <w:rsid w:val="008935B4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F0B0C"/>
    <w:rsid w:val="008F2449"/>
    <w:rsid w:val="008F28AC"/>
    <w:rsid w:val="008F411E"/>
    <w:rsid w:val="008F7495"/>
    <w:rsid w:val="008F74FA"/>
    <w:rsid w:val="0090318A"/>
    <w:rsid w:val="009039CC"/>
    <w:rsid w:val="00904BC2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16FED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0866"/>
    <w:rsid w:val="00A7585E"/>
    <w:rsid w:val="00A77FED"/>
    <w:rsid w:val="00A832E0"/>
    <w:rsid w:val="00A8518B"/>
    <w:rsid w:val="00A92DA6"/>
    <w:rsid w:val="00A94E7C"/>
    <w:rsid w:val="00A96A4A"/>
    <w:rsid w:val="00A9715A"/>
    <w:rsid w:val="00AA374E"/>
    <w:rsid w:val="00AA4E59"/>
    <w:rsid w:val="00AA5437"/>
    <w:rsid w:val="00AB2A70"/>
    <w:rsid w:val="00AB4055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AF5764"/>
    <w:rsid w:val="00B07177"/>
    <w:rsid w:val="00B15766"/>
    <w:rsid w:val="00B20C12"/>
    <w:rsid w:val="00B2170D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1FDE"/>
    <w:rsid w:val="00BA569F"/>
    <w:rsid w:val="00BB14D0"/>
    <w:rsid w:val="00BB3779"/>
    <w:rsid w:val="00BB5E79"/>
    <w:rsid w:val="00BC0862"/>
    <w:rsid w:val="00BC4223"/>
    <w:rsid w:val="00BC77F6"/>
    <w:rsid w:val="00BD1C23"/>
    <w:rsid w:val="00BD7172"/>
    <w:rsid w:val="00BE2497"/>
    <w:rsid w:val="00BE350F"/>
    <w:rsid w:val="00BE39D3"/>
    <w:rsid w:val="00BF3DF5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2210E"/>
    <w:rsid w:val="00D3503B"/>
    <w:rsid w:val="00D35CDB"/>
    <w:rsid w:val="00D4472E"/>
    <w:rsid w:val="00D47F54"/>
    <w:rsid w:val="00D5611C"/>
    <w:rsid w:val="00D655FD"/>
    <w:rsid w:val="00D656BF"/>
    <w:rsid w:val="00D660DF"/>
    <w:rsid w:val="00D842E6"/>
    <w:rsid w:val="00D86661"/>
    <w:rsid w:val="00D91479"/>
    <w:rsid w:val="00D921E1"/>
    <w:rsid w:val="00D92502"/>
    <w:rsid w:val="00D951AC"/>
    <w:rsid w:val="00DB36D8"/>
    <w:rsid w:val="00DB6D45"/>
    <w:rsid w:val="00DC29D1"/>
    <w:rsid w:val="00DC2EE7"/>
    <w:rsid w:val="00DC79C5"/>
    <w:rsid w:val="00DD299A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64BC2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084C"/>
    <w:rsid w:val="00EA40F0"/>
    <w:rsid w:val="00EB6754"/>
    <w:rsid w:val="00EC17D0"/>
    <w:rsid w:val="00EC35D3"/>
    <w:rsid w:val="00EC484E"/>
    <w:rsid w:val="00EF361A"/>
    <w:rsid w:val="00EF514D"/>
    <w:rsid w:val="00F01976"/>
    <w:rsid w:val="00F02832"/>
    <w:rsid w:val="00F05CE7"/>
    <w:rsid w:val="00F071C6"/>
    <w:rsid w:val="00F07618"/>
    <w:rsid w:val="00F13859"/>
    <w:rsid w:val="00F14E85"/>
    <w:rsid w:val="00F16EAB"/>
    <w:rsid w:val="00F261D9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3790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C72A8"/>
    <w:rsid w:val="00FD051B"/>
    <w:rsid w:val="00FD425D"/>
    <w:rsid w:val="00FD7C05"/>
    <w:rsid w:val="00FE055B"/>
    <w:rsid w:val="00FE11D8"/>
    <w:rsid w:val="00FE3213"/>
    <w:rsid w:val="00FE5249"/>
    <w:rsid w:val="00FF0865"/>
    <w:rsid w:val="00FF15AD"/>
    <w:rsid w:val="00FF292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3</cp:revision>
  <dcterms:created xsi:type="dcterms:W3CDTF">2022-06-07T13:22:00Z</dcterms:created>
  <dcterms:modified xsi:type="dcterms:W3CDTF">2022-06-07T13:25:00Z</dcterms:modified>
</cp:coreProperties>
</file>