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26460220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7D0B08">
        <w:rPr>
          <w:rFonts w:ascii="Arial" w:hAnsi="Arial" w:cs="Arial"/>
          <w:b/>
          <w:sz w:val="20"/>
          <w:szCs w:val="20"/>
        </w:rPr>
        <w:t>22-03</w:t>
      </w:r>
      <w:r w:rsidRPr="003C01DA">
        <w:rPr>
          <w:rFonts w:ascii="Arial" w:hAnsi="Arial" w:cs="Arial"/>
          <w:b/>
          <w:sz w:val="20"/>
          <w:szCs w:val="20"/>
        </w:rPr>
        <w:t>-</w:t>
      </w:r>
      <w:r w:rsidR="00A35EDB"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 xml:space="preserve">Biuro Prasowe </w:t>
      </w:r>
      <w:proofErr w:type="spellStart"/>
      <w:r w:rsidRPr="009A31C8">
        <w:rPr>
          <w:rFonts w:ascii="Arial" w:hAnsi="Arial" w:cs="Arial"/>
          <w:sz w:val="20"/>
          <w:szCs w:val="20"/>
        </w:rPr>
        <w:t>Newbridge</w:t>
      </w:r>
      <w:proofErr w:type="spellEnd"/>
    </w:p>
    <w:p w14:paraId="12790D6B" w14:textId="189D4CF1" w:rsidR="00D02529" w:rsidRPr="003C01DA" w:rsidRDefault="00546F34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2C4443ED" w:rsidR="00D02529" w:rsidRPr="00A35ED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35EDB">
        <w:rPr>
          <w:rFonts w:ascii="Arial" w:hAnsi="Arial" w:cs="Arial"/>
          <w:sz w:val="20"/>
          <w:szCs w:val="20"/>
        </w:rPr>
        <w:t xml:space="preserve">tel. </w:t>
      </w:r>
      <w:r w:rsidR="00546F34" w:rsidRPr="00A35EDB">
        <w:rPr>
          <w:rFonts w:ascii="Arial" w:hAnsi="Arial" w:cs="Arial"/>
          <w:sz w:val="20"/>
          <w:szCs w:val="20"/>
        </w:rPr>
        <w:t xml:space="preserve">517 854 244 </w:t>
      </w:r>
      <w:r w:rsidRPr="00A35EDB">
        <w:rPr>
          <w:rFonts w:ascii="Arial" w:hAnsi="Arial" w:cs="Arial"/>
          <w:sz w:val="20"/>
          <w:szCs w:val="20"/>
        </w:rPr>
        <w:t xml:space="preserve">mail. </w:t>
      </w:r>
      <w:r w:rsidR="00546F34" w:rsidRPr="00A35EDB">
        <w:rPr>
          <w:rFonts w:ascii="Arial" w:hAnsi="Arial" w:cs="Arial"/>
          <w:sz w:val="20"/>
          <w:szCs w:val="20"/>
        </w:rPr>
        <w:t>izabela.jedruch</w:t>
      </w:r>
      <w:r w:rsidRPr="00A35ED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A35ED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079CCE34" w14:textId="77777777" w:rsidR="00A35EDB" w:rsidRDefault="00A35EDB" w:rsidP="00A35EDB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Newbridge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rozwija ofertę zdrowia i urody </w:t>
      </w:r>
    </w:p>
    <w:p w14:paraId="259F59C3" w14:textId="77777777" w:rsidR="00A35EDB" w:rsidRDefault="00A35EDB" w:rsidP="00A35EDB">
      <w:pPr>
        <w:pStyle w:val="Bezodstpw"/>
        <w:jc w:val="both"/>
        <w:rPr>
          <w:rFonts w:ascii="Arial" w:hAnsi="Arial" w:cs="Arial"/>
        </w:rPr>
      </w:pPr>
    </w:p>
    <w:p w14:paraId="6D436282" w14:textId="77777777" w:rsidR="00A35EDB" w:rsidRDefault="00A35EDB" w:rsidP="00A35EDB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Nowe Bielawy i Nowe Czyżyny wzmacniają oferty w segmencie zdrowia i urody. Popularna sieć salonów optycznych </w:t>
      </w:r>
      <w:proofErr w:type="spellStart"/>
      <w:r>
        <w:rPr>
          <w:rFonts w:ascii="Arial" w:hAnsi="Arial" w:cs="Arial"/>
          <w:b/>
          <w:bCs/>
        </w:rPr>
        <w:t>Vision</w:t>
      </w:r>
      <w:proofErr w:type="spellEnd"/>
      <w:r>
        <w:rPr>
          <w:rFonts w:ascii="Arial" w:hAnsi="Arial" w:cs="Arial"/>
          <w:b/>
          <w:bCs/>
        </w:rPr>
        <w:t xml:space="preserve"> Express przedłużyła właśnie umowę najmu dotyczącą lokalu w toruńskim centrum handlowym. Z kolei w Krakowie niebawem zadebiutuje nowy salon fryzjerski z usługami dla całej rodziny. </w:t>
      </w:r>
    </w:p>
    <w:p w14:paraId="4D26F8CE" w14:textId="77777777" w:rsidR="00A35EDB" w:rsidRDefault="00A35EDB" w:rsidP="00A35EDB">
      <w:pPr>
        <w:pStyle w:val="Bezodstpw"/>
        <w:jc w:val="both"/>
        <w:rPr>
          <w:rFonts w:ascii="Arial" w:hAnsi="Arial" w:cs="Arial"/>
        </w:rPr>
      </w:pPr>
    </w:p>
    <w:p w14:paraId="6B23E01C" w14:textId="77777777" w:rsidR="00A35EDB" w:rsidRPr="00A35EDB" w:rsidRDefault="00A35EDB" w:rsidP="00A35EDB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A35EDB">
        <w:rPr>
          <w:rFonts w:ascii="Arial" w:hAnsi="Arial" w:cs="Arial"/>
          <w:sz w:val="20"/>
          <w:szCs w:val="20"/>
        </w:rPr>
        <w:t>Newbridge</w:t>
      </w:r>
      <w:proofErr w:type="spellEnd"/>
      <w:r w:rsidRPr="00A35EDB">
        <w:rPr>
          <w:rFonts w:ascii="Arial" w:hAnsi="Arial" w:cs="Arial"/>
          <w:sz w:val="20"/>
          <w:szCs w:val="20"/>
        </w:rPr>
        <w:t xml:space="preserve"> wzmacnia ofertę swoich centrów w segmencie zdrowia i urody. Jedna z najbardziej rozpoznawalnych na rynku sieci salonów optycznych – </w:t>
      </w:r>
      <w:proofErr w:type="spellStart"/>
      <w:r w:rsidRPr="00A35EDB">
        <w:rPr>
          <w:rFonts w:ascii="Arial" w:hAnsi="Arial" w:cs="Arial"/>
          <w:sz w:val="20"/>
          <w:szCs w:val="20"/>
        </w:rPr>
        <w:t>Vision</w:t>
      </w:r>
      <w:proofErr w:type="spellEnd"/>
      <w:r w:rsidRPr="00A35EDB">
        <w:rPr>
          <w:rFonts w:ascii="Arial" w:hAnsi="Arial" w:cs="Arial"/>
          <w:sz w:val="20"/>
          <w:szCs w:val="20"/>
        </w:rPr>
        <w:t xml:space="preserve"> Express, zdecydowała się właśnie na przedłużenie umowy najmu w Nowych Bielawach.</w:t>
      </w:r>
    </w:p>
    <w:p w14:paraId="5A5973E1" w14:textId="77777777" w:rsidR="00A35EDB" w:rsidRPr="00A35EDB" w:rsidRDefault="00A35EDB" w:rsidP="00A35ED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BF532F" w14:textId="5BC18FED" w:rsidR="00A35EDB" w:rsidRPr="00A35EDB" w:rsidRDefault="00A25A12" w:rsidP="00A35EDB">
      <w:pPr>
        <w:pStyle w:val="Bezodstpw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– </w:t>
      </w:r>
      <w:proofErr w:type="spellStart"/>
      <w:r w:rsidR="00A35EDB" w:rsidRPr="00A35EDB">
        <w:rPr>
          <w:rFonts w:ascii="Arial" w:hAnsi="Arial" w:cs="Arial"/>
          <w:i/>
          <w:sz w:val="20"/>
          <w:szCs w:val="20"/>
        </w:rPr>
        <w:t>Vision</w:t>
      </w:r>
      <w:proofErr w:type="spellEnd"/>
      <w:r w:rsidR="00A35EDB" w:rsidRPr="00A35EDB">
        <w:rPr>
          <w:rFonts w:ascii="Arial" w:hAnsi="Arial" w:cs="Arial"/>
          <w:i/>
          <w:sz w:val="20"/>
          <w:szCs w:val="20"/>
        </w:rPr>
        <w:t xml:space="preserve"> Express to marka od wielu lat obecna w Nowych Bielawach i pozostałych centrach </w:t>
      </w:r>
      <w:proofErr w:type="spellStart"/>
      <w:r w:rsidR="00A35EDB" w:rsidRPr="00A35EDB">
        <w:rPr>
          <w:rFonts w:ascii="Arial" w:hAnsi="Arial" w:cs="Arial"/>
          <w:i/>
          <w:sz w:val="20"/>
          <w:szCs w:val="20"/>
        </w:rPr>
        <w:t>Newbridge</w:t>
      </w:r>
      <w:proofErr w:type="spellEnd"/>
      <w:r w:rsidR="00A35EDB" w:rsidRPr="00A35EDB">
        <w:rPr>
          <w:rFonts w:ascii="Arial" w:hAnsi="Arial" w:cs="Arial"/>
          <w:i/>
          <w:sz w:val="20"/>
          <w:szCs w:val="20"/>
        </w:rPr>
        <w:t>.</w:t>
      </w:r>
      <w:r w:rsidR="00A35EDB" w:rsidRPr="00A35EDB">
        <w:rPr>
          <w:rFonts w:ascii="Arial" w:hAnsi="Arial" w:cs="Arial"/>
          <w:b/>
          <w:bCs/>
          <w:i/>
          <w:sz w:val="20"/>
          <w:szCs w:val="20"/>
        </w:rPr>
        <w:t xml:space="preserve"> </w:t>
      </w:r>
      <w:r w:rsidR="00A35EDB" w:rsidRPr="00A35EDB">
        <w:rPr>
          <w:rFonts w:ascii="Arial" w:hAnsi="Arial" w:cs="Arial"/>
          <w:i/>
          <w:sz w:val="20"/>
          <w:szCs w:val="20"/>
        </w:rPr>
        <w:t>To także jeden z kluczowych najemców w segmencie zdrowia i urody, którego usługi w dobie pandemii jeszcze bardziej zyskały na znaczeniu. Decyzja o prolongacie to najlepsze potwierdzenie niesłabnącego zaufania do naszego obiektu. Cieszymy się więc na dalszą, owocną współpracę</w:t>
      </w:r>
      <w:r w:rsidR="00A35EDB" w:rsidRPr="00A35EDB">
        <w:rPr>
          <w:rFonts w:ascii="Arial" w:hAnsi="Arial" w:cs="Arial"/>
          <w:iCs/>
          <w:sz w:val="20"/>
          <w:szCs w:val="20"/>
        </w:rPr>
        <w:t xml:space="preserve"> – </w:t>
      </w:r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 xml:space="preserve">mówi Karolina </w:t>
      </w:r>
      <w:proofErr w:type="spellStart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>Nitowska</w:t>
      </w:r>
      <w:proofErr w:type="spellEnd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 xml:space="preserve">, Leasing </w:t>
      </w:r>
      <w:proofErr w:type="spellStart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>Director</w:t>
      </w:r>
      <w:proofErr w:type="spellEnd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>Newbridge</w:t>
      </w:r>
      <w:proofErr w:type="spellEnd"/>
      <w:r w:rsidR="00A35EDB" w:rsidRPr="00A35EDB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2AE700C0" w14:textId="77777777" w:rsidR="00A35EDB" w:rsidRPr="00A35EDB" w:rsidRDefault="00A35EDB" w:rsidP="00A35EDB">
      <w:pPr>
        <w:pStyle w:val="Bezodstpw"/>
        <w:jc w:val="both"/>
        <w:rPr>
          <w:rFonts w:ascii="Arial" w:hAnsi="Arial" w:cs="Arial"/>
          <w:iCs/>
          <w:sz w:val="20"/>
          <w:szCs w:val="20"/>
        </w:rPr>
      </w:pPr>
    </w:p>
    <w:p w14:paraId="7B1494F2" w14:textId="77777777" w:rsidR="00A35EDB" w:rsidRPr="00A35EDB" w:rsidRDefault="00A35EDB" w:rsidP="00A35EDB">
      <w:pPr>
        <w:pStyle w:val="Bezodstpw"/>
        <w:jc w:val="both"/>
        <w:rPr>
          <w:rFonts w:ascii="Arial" w:hAnsi="Arial" w:cs="Arial"/>
          <w:iCs/>
          <w:sz w:val="20"/>
          <w:szCs w:val="20"/>
        </w:rPr>
      </w:pPr>
      <w:r w:rsidRPr="00A35EDB">
        <w:rPr>
          <w:rFonts w:ascii="Arial" w:hAnsi="Arial" w:cs="Arial"/>
          <w:iCs/>
          <w:sz w:val="20"/>
          <w:szCs w:val="20"/>
        </w:rPr>
        <w:t xml:space="preserve">W tej decyzji </w:t>
      </w:r>
      <w:proofErr w:type="spellStart"/>
      <w:r w:rsidRPr="00A35EDB">
        <w:rPr>
          <w:rFonts w:ascii="Arial" w:hAnsi="Arial" w:cs="Arial"/>
          <w:iCs/>
          <w:sz w:val="20"/>
          <w:szCs w:val="20"/>
        </w:rPr>
        <w:t>Vision</w:t>
      </w:r>
      <w:proofErr w:type="spellEnd"/>
      <w:r w:rsidRPr="00A35EDB">
        <w:rPr>
          <w:rFonts w:ascii="Arial" w:hAnsi="Arial" w:cs="Arial"/>
          <w:iCs/>
          <w:sz w:val="20"/>
          <w:szCs w:val="20"/>
        </w:rPr>
        <w:t xml:space="preserve"> Express nie jest odosobniony. W ostatnim czasie na podobny krok zdecydowały się również inne marki. Z końcem 2021 roku segment zdrowia i urody został rozszerzony o Mydlarnię u Franciszka. Oprócz tego ofertę zdrowia i urody w toruńskim obiekcie tworzą już m.in. Douglas, Rossmann, Euro Apteka, </w:t>
      </w:r>
      <w:proofErr w:type="spellStart"/>
      <w:r w:rsidRPr="00A35EDB">
        <w:rPr>
          <w:rFonts w:ascii="Arial" w:hAnsi="Arial" w:cs="Arial"/>
          <w:iCs/>
          <w:sz w:val="20"/>
          <w:szCs w:val="20"/>
        </w:rPr>
        <w:t>Inglot</w:t>
      </w:r>
      <w:proofErr w:type="spellEnd"/>
      <w:r w:rsidRPr="00A35EDB">
        <w:rPr>
          <w:rFonts w:ascii="Arial" w:hAnsi="Arial" w:cs="Arial"/>
          <w:iCs/>
          <w:sz w:val="20"/>
          <w:szCs w:val="20"/>
        </w:rPr>
        <w:t xml:space="preserve">, optyk </w:t>
      </w:r>
      <w:proofErr w:type="spellStart"/>
      <w:r w:rsidRPr="00A35EDB">
        <w:rPr>
          <w:rFonts w:ascii="Arial" w:hAnsi="Arial" w:cs="Arial"/>
          <w:iCs/>
          <w:sz w:val="20"/>
          <w:szCs w:val="20"/>
        </w:rPr>
        <w:t>Kodano</w:t>
      </w:r>
      <w:proofErr w:type="spellEnd"/>
      <w:r w:rsidRPr="00A35EDB">
        <w:rPr>
          <w:rFonts w:ascii="Arial" w:hAnsi="Arial" w:cs="Arial"/>
          <w:iCs/>
          <w:sz w:val="20"/>
          <w:szCs w:val="20"/>
        </w:rPr>
        <w:t xml:space="preserve"> i Ziaja. </w:t>
      </w:r>
    </w:p>
    <w:p w14:paraId="5FA307E4" w14:textId="77777777" w:rsidR="00A35EDB" w:rsidRPr="00A35EDB" w:rsidRDefault="00A35EDB" w:rsidP="00A35EDB">
      <w:pPr>
        <w:pStyle w:val="Bezodstpw"/>
        <w:jc w:val="both"/>
        <w:rPr>
          <w:rFonts w:ascii="Arial" w:hAnsi="Arial" w:cs="Arial"/>
          <w:iCs/>
          <w:sz w:val="20"/>
          <w:szCs w:val="20"/>
        </w:rPr>
      </w:pPr>
    </w:p>
    <w:p w14:paraId="0C7298F6" w14:textId="45FDDE31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20"/>
          <w:szCs w:val="20"/>
          <w:lang w:eastAsia="pl-PL"/>
        </w:rPr>
      </w:pPr>
      <w:r w:rsidRPr="00A35EDB">
        <w:rPr>
          <w:rFonts w:ascii="Arial" w:hAnsi="Arial" w:cs="Arial"/>
          <w:sz w:val="20"/>
          <w:szCs w:val="20"/>
        </w:rPr>
        <w:t xml:space="preserve">Ale </w:t>
      </w:r>
      <w:r w:rsidR="00AC018D">
        <w:rPr>
          <w:rFonts w:ascii="Arial" w:hAnsi="Arial" w:cs="Arial"/>
          <w:sz w:val="20"/>
          <w:szCs w:val="20"/>
        </w:rPr>
        <w:t xml:space="preserve">nie tylko Nowe Bielawy zyskują. </w:t>
      </w:r>
      <w:r w:rsidRPr="00A35EDB">
        <w:rPr>
          <w:rFonts w:ascii="Arial" w:hAnsi="Arial" w:cs="Arial"/>
          <w:sz w:val="20"/>
          <w:szCs w:val="20"/>
        </w:rPr>
        <w:t xml:space="preserve">W Nowych Czyżynach w Krakowie wkrótce rozpocznie działalność salon piękności </w:t>
      </w:r>
      <w:proofErr w:type="spellStart"/>
      <w:r w:rsidRPr="00AC018D">
        <w:rPr>
          <w:rFonts w:ascii="Arial" w:hAnsi="Arial" w:cs="Arial"/>
          <w:sz w:val="20"/>
          <w:szCs w:val="20"/>
        </w:rPr>
        <w:t>Pongo</w:t>
      </w:r>
      <w:proofErr w:type="spellEnd"/>
      <w:r w:rsidRPr="00AC018D">
        <w:rPr>
          <w:rFonts w:ascii="Arial" w:hAnsi="Arial" w:cs="Arial"/>
          <w:sz w:val="20"/>
          <w:szCs w:val="20"/>
        </w:rPr>
        <w:t xml:space="preserve">. To obecna lokalnie marka, w ofercie której można znaleźć usługi zaspokajające potrzeby całej rodziny, w tym </w:t>
      </w:r>
      <w:r w:rsidRPr="00AC018D">
        <w:rPr>
          <w:rFonts w:ascii="Arial" w:eastAsia="Times New Roman" w:hAnsi="Arial" w:cs="Arial"/>
          <w:sz w:val="20"/>
          <w:szCs w:val="20"/>
          <w:lang w:eastAsia="pl-PL"/>
        </w:rPr>
        <w:t>najważniejsze usługi z zakresu fryzjerstwa, kosmetyki i kosmetologii.</w:t>
      </w:r>
    </w:p>
    <w:p w14:paraId="2362D4C2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20"/>
          <w:szCs w:val="20"/>
          <w:lang w:eastAsia="pl-PL"/>
        </w:rPr>
      </w:pPr>
    </w:p>
    <w:p w14:paraId="2188E394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A35EDB">
        <w:rPr>
          <w:rFonts w:ascii="Arial" w:hAnsi="Arial" w:cs="Arial"/>
          <w:i/>
          <w:iCs/>
          <w:sz w:val="20"/>
          <w:szCs w:val="20"/>
          <w:shd w:val="clear" w:color="auto" w:fill="FFFFFF"/>
        </w:rPr>
        <w:t>Chcieliśmy stworzyć miejsce, które zadba o potrzeby całej rodziny i mamy nadzieję, że udało się nam ten cel osiągnąć, teraz także w Nowych Czyżynach.</w:t>
      </w:r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Pierwszy salon </w:t>
      </w:r>
      <w:proofErr w:type="spellStart"/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Pongo</w:t>
      </w:r>
      <w:proofErr w:type="spellEnd"/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rozpoczął swoją działalność 4 lata temu i od początku cieszy się dużą popularnością. Udało się nam stworzyć nową markę i wyjść naprzeciw potrzebom klientów, które do tej pory były traktowane z mniejszą dbałością o szczegóły, a które dla nas stały się znakiem rozpoznawczym</w:t>
      </w:r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Pr="00A35ED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mówi </w:t>
      </w:r>
      <w:proofErr w:type="spellStart"/>
      <w:r w:rsidRPr="00A35EDB">
        <w:rPr>
          <w:rFonts w:ascii="Arial" w:hAnsi="Arial" w:cs="Arial"/>
          <w:b/>
          <w:bCs/>
          <w:sz w:val="20"/>
          <w:szCs w:val="20"/>
          <w:shd w:val="clear" w:color="auto" w:fill="FFFFFF"/>
        </w:rPr>
        <w:t>Nataliia</w:t>
      </w:r>
      <w:proofErr w:type="spellEnd"/>
      <w:r w:rsidRPr="00A35EDB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Denysenko, właścicielka salonu </w:t>
      </w:r>
      <w:proofErr w:type="spellStart"/>
      <w:r w:rsidRPr="00A35EDB">
        <w:rPr>
          <w:rFonts w:ascii="Arial" w:hAnsi="Arial" w:cs="Arial"/>
          <w:b/>
          <w:bCs/>
          <w:sz w:val="20"/>
          <w:szCs w:val="20"/>
          <w:shd w:val="clear" w:color="auto" w:fill="FFFFFF"/>
        </w:rPr>
        <w:t>Pongo</w:t>
      </w:r>
      <w:proofErr w:type="spellEnd"/>
      <w:r w:rsidRPr="00A35EDB">
        <w:rPr>
          <w:rFonts w:ascii="Arial" w:hAnsi="Arial" w:cs="Arial"/>
          <w:b/>
          <w:bCs/>
          <w:sz w:val="20"/>
          <w:szCs w:val="20"/>
          <w:shd w:val="clear" w:color="auto" w:fill="FFFFFF"/>
        </w:rPr>
        <w:t>.</w:t>
      </w:r>
    </w:p>
    <w:p w14:paraId="1B8F7B16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A71B80E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I faktycznie, salon wyróżnia się na krakowskim rynku. Stylowo zaaranżowana przestrzeń </w:t>
      </w:r>
      <w:r w:rsidRPr="00A35ED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Nowych Czyżynach podzielona zostanie na 2 części – dla dorosłych i dla dzieci. Z myślą o najmłodszych pojawią się m.in. foteliki-samochody, a także kącik z bajkami i zabawkami. Organizowane będą tam także przyjęcia urodzinowe dla dzieci, a nawet wieczory panieńskie. Ciekawostką nowego salonu jest to, że oferuje on wykonanie aż do 4 usług jednocześnie, a także realizuje strzyżenie dzieci w 7 minut. </w:t>
      </w:r>
    </w:p>
    <w:p w14:paraId="27AEF2B7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21318" w14:textId="77777777" w:rsidR="00A35EDB" w:rsidRPr="00A35EDB" w:rsidRDefault="00A35EDB" w:rsidP="00A35E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Od momentu, kiedy podjęliśmy decyzję o poszerzeniu działalności, zastanawialiśmy się nad otwarciem lokalu w Nowych Czyżynach. Braliśmy pod uwagę również inne lokalizacje, jednak decyzja o inwestycji w tym miejscu zapadła, gdy tylko przekroczyliśmy drzwi obiektu. Atmosfera radości, która była w centrum i rodzinny klimat przesądziły. Mam nadzieję, że salon </w:t>
      </w:r>
      <w:proofErr w:type="spellStart"/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Pongo</w:t>
      </w:r>
      <w:proofErr w:type="spellEnd"/>
      <w:r w:rsidRPr="00A35ED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dopełni tę nastrojowość i sprawi, że usługi oferowane przez nasz salon wzbogacą propozycję centrum handlowego</w:t>
      </w:r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 – dodaje </w:t>
      </w:r>
      <w:proofErr w:type="spellStart"/>
      <w:r w:rsidRPr="00A35EDB">
        <w:rPr>
          <w:rFonts w:ascii="Arial" w:eastAsia="Times New Roman" w:hAnsi="Arial" w:cs="Arial"/>
          <w:sz w:val="20"/>
          <w:szCs w:val="20"/>
          <w:lang w:eastAsia="pl-PL"/>
        </w:rPr>
        <w:t>Nataliia</w:t>
      </w:r>
      <w:proofErr w:type="spellEnd"/>
      <w:r w:rsidRPr="00A35EDB">
        <w:rPr>
          <w:rFonts w:ascii="Arial" w:eastAsia="Times New Roman" w:hAnsi="Arial" w:cs="Arial"/>
          <w:sz w:val="20"/>
          <w:szCs w:val="20"/>
          <w:lang w:eastAsia="pl-PL"/>
        </w:rPr>
        <w:t xml:space="preserve"> Denysenko.</w:t>
      </w:r>
    </w:p>
    <w:p w14:paraId="6926005C" w14:textId="77777777" w:rsidR="00D02529" w:rsidRDefault="00D02529" w:rsidP="006A1F1C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13F34B2F" w14:textId="77777777" w:rsidR="007D0B08" w:rsidRDefault="007D0B08" w:rsidP="006A1F1C">
      <w:pPr>
        <w:pStyle w:val="Bezodstpw"/>
        <w:jc w:val="both"/>
        <w:rPr>
          <w:rFonts w:ascii="Arial" w:hAnsi="Arial" w:cs="Arial"/>
        </w:rPr>
      </w:pPr>
      <w:bookmarkStart w:id="0" w:name="_GoBack"/>
      <w:bookmarkEnd w:id="0"/>
    </w:p>
    <w:p w14:paraId="71E8C247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09721D79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79E17236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lastRenderedPageBreak/>
        <w:t>Źródło</w:t>
      </w:r>
      <w:r w:rsidRPr="008B3454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8B3454">
        <w:rPr>
          <w:rFonts w:ascii="Arial" w:hAnsi="Arial" w:cs="Arial"/>
          <w:sz w:val="18"/>
          <w:szCs w:val="18"/>
        </w:rPr>
        <w:t>Newbridge</w:t>
      </w:r>
      <w:proofErr w:type="spellEnd"/>
      <w:r w:rsidRPr="008B3454">
        <w:rPr>
          <w:rFonts w:ascii="Arial" w:hAnsi="Arial" w:cs="Arial"/>
          <w:sz w:val="18"/>
          <w:szCs w:val="18"/>
        </w:rPr>
        <w:t xml:space="preserve"> Poland/Guarana PR</w:t>
      </w: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sz w:val="18"/>
          <w:szCs w:val="18"/>
        </w:rPr>
        <w:t>Newbridge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</w:t>
      </w:r>
      <w:proofErr w:type="spellStart"/>
      <w:r>
        <w:rPr>
          <w:rFonts w:ascii="Arial" w:hAnsi="Arial" w:cs="Arial"/>
          <w:sz w:val="18"/>
          <w:szCs w:val="18"/>
        </w:rPr>
        <w:t>convenience</w:t>
      </w:r>
      <w:proofErr w:type="spellEnd"/>
      <w:r>
        <w:rPr>
          <w:rFonts w:ascii="Arial" w:hAnsi="Arial" w:cs="Arial"/>
          <w:sz w:val="18"/>
          <w:szCs w:val="18"/>
        </w:rPr>
        <w:t xml:space="preserve"> oraz parki handlowe.  Obecnie w portfolio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>, zlokalizowane w Grodzisku Mazowieckim, Włocławku i Namysłowie. Więcej informacji: newbridge.com.pl</w:t>
      </w:r>
    </w:p>
    <w:p w14:paraId="252A6627" w14:textId="77777777" w:rsidR="00BA198B" w:rsidRDefault="00BA198B" w:rsidP="006A1F1C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AA3AC2" w14:textId="77777777" w:rsidR="00193925" w:rsidRDefault="00193925" w:rsidP="002723AC">
      <w:pPr>
        <w:spacing w:after="0" w:line="240" w:lineRule="auto"/>
      </w:pPr>
      <w:r>
        <w:separator/>
      </w:r>
    </w:p>
  </w:endnote>
  <w:endnote w:type="continuationSeparator" w:id="0">
    <w:p w14:paraId="1E5389E6" w14:textId="77777777" w:rsidR="00193925" w:rsidRDefault="0019392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0FD4B" w14:textId="77777777" w:rsidR="00193925" w:rsidRDefault="00193925" w:rsidP="002723AC">
      <w:pPr>
        <w:spacing w:after="0" w:line="240" w:lineRule="auto"/>
      </w:pPr>
      <w:r>
        <w:separator/>
      </w:r>
    </w:p>
  </w:footnote>
  <w:footnote w:type="continuationSeparator" w:id="0">
    <w:p w14:paraId="543EACD6" w14:textId="77777777" w:rsidR="00193925" w:rsidRDefault="0019392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0177B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1E08"/>
    <w:rsid w:val="0016357A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521D"/>
    <w:rsid w:val="001E718B"/>
    <w:rsid w:val="001F1E5C"/>
    <w:rsid w:val="00200324"/>
    <w:rsid w:val="00204840"/>
    <w:rsid w:val="002120BB"/>
    <w:rsid w:val="00214888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4538"/>
    <w:rsid w:val="002A4554"/>
    <w:rsid w:val="002A542B"/>
    <w:rsid w:val="002B10BA"/>
    <w:rsid w:val="002B3AB3"/>
    <w:rsid w:val="002C21FB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77526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0468C"/>
    <w:rsid w:val="00615408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26EA7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21ACA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6A4A"/>
    <w:rsid w:val="00A9715A"/>
    <w:rsid w:val="00AA374E"/>
    <w:rsid w:val="00AA4E59"/>
    <w:rsid w:val="00AA5437"/>
    <w:rsid w:val="00AB2A70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569F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2EE7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0ED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12</cp:revision>
  <dcterms:created xsi:type="dcterms:W3CDTF">2022-01-31T11:21:00Z</dcterms:created>
  <dcterms:modified xsi:type="dcterms:W3CDTF">2022-03-22T08:16:00Z</dcterms:modified>
</cp:coreProperties>
</file>