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B80DE2" w14:textId="4A803E32" w:rsidR="00D02529" w:rsidRDefault="00D02529" w:rsidP="006A1F1C">
      <w:pPr>
        <w:pStyle w:val="Bezodstpw"/>
        <w:jc w:val="both"/>
        <w:rPr>
          <w:rFonts w:ascii="Arial" w:hAnsi="Arial" w:cs="Arial"/>
          <w:b/>
          <w:bCs/>
        </w:rPr>
      </w:pPr>
      <w:r>
        <w:rPr>
          <w:noProof/>
          <w:lang w:eastAsia="pl-PL"/>
        </w:rPr>
        <w:drawing>
          <wp:anchor distT="0" distB="0" distL="114300" distR="114300" simplePos="0" relativeHeight="251657728" behindDoc="0" locked="0" layoutInCell="1" allowOverlap="1" wp14:anchorId="360E63B1" wp14:editId="5FD5BA64">
            <wp:simplePos x="0" y="0"/>
            <wp:positionH relativeFrom="column">
              <wp:posOffset>4367530</wp:posOffset>
            </wp:positionH>
            <wp:positionV relativeFrom="paragraph">
              <wp:posOffset>-328295</wp:posOffset>
            </wp:positionV>
            <wp:extent cx="1414780" cy="323215"/>
            <wp:effectExtent l="0" t="0" r="0" b="635"/>
            <wp:wrapNone/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780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F97EA8" w14:textId="42914879" w:rsidR="00D02529" w:rsidRPr="00866BAC" w:rsidRDefault="00D02529" w:rsidP="006A1F1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F7CA78E" w14:textId="4108046B" w:rsidR="00D02529" w:rsidRPr="003C01DA" w:rsidRDefault="00D02529" w:rsidP="006A1F1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3C01DA">
        <w:rPr>
          <w:rFonts w:ascii="Arial" w:hAnsi="Arial" w:cs="Arial"/>
          <w:b/>
          <w:sz w:val="20"/>
          <w:szCs w:val="20"/>
        </w:rPr>
        <w:t xml:space="preserve">Informacja prasowa: </w:t>
      </w:r>
      <w:r w:rsidR="00546F34">
        <w:rPr>
          <w:rFonts w:ascii="Arial" w:hAnsi="Arial" w:cs="Arial"/>
          <w:b/>
          <w:sz w:val="20"/>
          <w:szCs w:val="20"/>
        </w:rPr>
        <w:t>1-02</w:t>
      </w:r>
      <w:r w:rsidRPr="003C01DA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 xml:space="preserve">2022, </w:t>
      </w:r>
      <w:r w:rsidRPr="003C01DA">
        <w:rPr>
          <w:rFonts w:ascii="Arial" w:hAnsi="Arial" w:cs="Arial"/>
          <w:b/>
          <w:sz w:val="20"/>
          <w:szCs w:val="20"/>
        </w:rPr>
        <w:t>Warszawa</w:t>
      </w:r>
    </w:p>
    <w:p w14:paraId="7C34D916" w14:textId="6789E06B" w:rsidR="00D02529" w:rsidRPr="009A31C8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A31C8">
        <w:rPr>
          <w:rFonts w:ascii="Arial" w:hAnsi="Arial" w:cs="Arial"/>
          <w:sz w:val="20"/>
          <w:szCs w:val="20"/>
        </w:rPr>
        <w:t xml:space="preserve">Biuro Prasowe </w:t>
      </w:r>
      <w:proofErr w:type="spellStart"/>
      <w:r w:rsidRPr="009A31C8">
        <w:rPr>
          <w:rFonts w:ascii="Arial" w:hAnsi="Arial" w:cs="Arial"/>
          <w:sz w:val="20"/>
          <w:szCs w:val="20"/>
        </w:rPr>
        <w:t>Newbridge</w:t>
      </w:r>
      <w:proofErr w:type="spellEnd"/>
    </w:p>
    <w:p w14:paraId="12790D6B" w14:textId="189D4CF1" w:rsidR="00D02529" w:rsidRPr="003C01DA" w:rsidRDefault="00546F34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Izabela Jędruch</w:t>
      </w:r>
      <w:r w:rsidR="00D02529">
        <w:rPr>
          <w:rFonts w:ascii="Arial" w:hAnsi="Arial" w:cs="Arial"/>
          <w:sz w:val="20"/>
          <w:szCs w:val="20"/>
        </w:rPr>
        <w:t>/Guarana PR</w:t>
      </w:r>
    </w:p>
    <w:p w14:paraId="49046F0D" w14:textId="2C4443ED" w:rsidR="00D02529" w:rsidRPr="00546F34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6F34">
        <w:rPr>
          <w:rFonts w:ascii="Arial" w:hAnsi="Arial" w:cs="Arial"/>
          <w:sz w:val="20"/>
          <w:szCs w:val="20"/>
        </w:rPr>
        <w:t xml:space="preserve">tel. </w:t>
      </w:r>
      <w:r w:rsidR="00546F34" w:rsidRPr="00546F34">
        <w:rPr>
          <w:rFonts w:ascii="Arial" w:hAnsi="Arial" w:cs="Arial"/>
          <w:sz w:val="20"/>
          <w:szCs w:val="20"/>
        </w:rPr>
        <w:t xml:space="preserve">517 854 244 </w:t>
      </w:r>
      <w:r w:rsidRPr="00546F34">
        <w:rPr>
          <w:rFonts w:ascii="Arial" w:hAnsi="Arial" w:cs="Arial"/>
          <w:sz w:val="20"/>
          <w:szCs w:val="20"/>
        </w:rPr>
        <w:t xml:space="preserve">mail. </w:t>
      </w:r>
      <w:r w:rsidR="00546F34">
        <w:rPr>
          <w:rFonts w:ascii="Arial" w:hAnsi="Arial" w:cs="Arial"/>
          <w:sz w:val="20"/>
          <w:szCs w:val="20"/>
        </w:rPr>
        <w:t>izabela.jedruch</w:t>
      </w:r>
      <w:r w:rsidRPr="00546F34">
        <w:rPr>
          <w:rFonts w:ascii="Arial" w:hAnsi="Arial" w:cs="Arial"/>
          <w:sz w:val="20"/>
          <w:szCs w:val="20"/>
        </w:rPr>
        <w:t>@guaranapr.pl</w:t>
      </w:r>
    </w:p>
    <w:p w14:paraId="4A2533DE" w14:textId="77777777" w:rsidR="00D02529" w:rsidRPr="00546F34" w:rsidRDefault="00D02529" w:rsidP="006A1F1C">
      <w:pPr>
        <w:pStyle w:val="Bezodstpw"/>
        <w:jc w:val="both"/>
        <w:rPr>
          <w:rFonts w:ascii="Arial" w:hAnsi="Arial" w:cs="Arial"/>
          <w:b/>
          <w:bCs/>
          <w:sz w:val="30"/>
          <w:szCs w:val="30"/>
        </w:rPr>
      </w:pPr>
    </w:p>
    <w:p w14:paraId="0E41BD4F" w14:textId="63E01181" w:rsidR="00D02529" w:rsidRPr="00AB7784" w:rsidRDefault="00D02529" w:rsidP="006A1F1C">
      <w:pPr>
        <w:pStyle w:val="Bezodstpw"/>
        <w:jc w:val="both"/>
        <w:rPr>
          <w:rFonts w:ascii="Arial" w:hAnsi="Arial" w:cs="Arial"/>
          <w:b/>
          <w:bCs/>
          <w:sz w:val="28"/>
          <w:szCs w:val="28"/>
        </w:rPr>
      </w:pPr>
      <w:r w:rsidRPr="00AB7784">
        <w:rPr>
          <w:rFonts w:ascii="Arial" w:hAnsi="Arial" w:cs="Arial"/>
          <w:b/>
          <w:bCs/>
          <w:sz w:val="28"/>
          <w:szCs w:val="28"/>
        </w:rPr>
        <w:t xml:space="preserve">Centra </w:t>
      </w:r>
      <w:proofErr w:type="spellStart"/>
      <w:r w:rsidRPr="00AB7784">
        <w:rPr>
          <w:rFonts w:ascii="Arial" w:hAnsi="Arial" w:cs="Arial"/>
          <w:b/>
          <w:bCs/>
          <w:sz w:val="28"/>
          <w:szCs w:val="28"/>
        </w:rPr>
        <w:t>Newbridge</w:t>
      </w:r>
      <w:proofErr w:type="spellEnd"/>
      <w:r w:rsidRPr="00AB7784">
        <w:rPr>
          <w:rFonts w:ascii="Arial" w:hAnsi="Arial" w:cs="Arial"/>
          <w:b/>
          <w:bCs/>
          <w:sz w:val="28"/>
          <w:szCs w:val="28"/>
        </w:rPr>
        <w:t xml:space="preserve"> z dwucyfrowym wzrostem obrotów w 2021 r</w:t>
      </w:r>
      <w:r>
        <w:rPr>
          <w:rFonts w:ascii="Arial" w:hAnsi="Arial" w:cs="Arial"/>
          <w:b/>
          <w:bCs/>
          <w:sz w:val="28"/>
          <w:szCs w:val="28"/>
        </w:rPr>
        <w:t>oku</w:t>
      </w:r>
    </w:p>
    <w:p w14:paraId="0B08405E" w14:textId="77777777" w:rsidR="00D02529" w:rsidRDefault="00D02529" w:rsidP="006A1F1C">
      <w:pPr>
        <w:pStyle w:val="Bezodstpw"/>
        <w:jc w:val="both"/>
        <w:rPr>
          <w:rFonts w:ascii="Arial" w:hAnsi="Arial" w:cs="Arial"/>
        </w:rPr>
      </w:pPr>
    </w:p>
    <w:p w14:paraId="03DF872C" w14:textId="7162E1B2" w:rsidR="00D02529" w:rsidRPr="00D74A96" w:rsidRDefault="00D02529" w:rsidP="006A1F1C">
      <w:pPr>
        <w:pStyle w:val="Bezodstpw"/>
        <w:jc w:val="both"/>
        <w:rPr>
          <w:rFonts w:ascii="Arial" w:hAnsi="Arial" w:cs="Arial"/>
        </w:rPr>
      </w:pPr>
      <w:r w:rsidRPr="00AB7784">
        <w:rPr>
          <w:rFonts w:ascii="Arial" w:hAnsi="Arial" w:cs="Arial"/>
          <w:b/>
          <w:bCs/>
        </w:rPr>
        <w:t xml:space="preserve">Mimo pandemii, wyzwań </w:t>
      </w:r>
      <w:r w:rsidR="001E521D">
        <w:rPr>
          <w:rFonts w:ascii="Arial" w:hAnsi="Arial" w:cs="Arial"/>
          <w:b/>
          <w:bCs/>
        </w:rPr>
        <w:t xml:space="preserve">przed jakimi stanął rynek </w:t>
      </w:r>
      <w:proofErr w:type="spellStart"/>
      <w:r w:rsidR="001E521D">
        <w:rPr>
          <w:rFonts w:ascii="Arial" w:hAnsi="Arial" w:cs="Arial"/>
          <w:b/>
          <w:bCs/>
        </w:rPr>
        <w:t>retail</w:t>
      </w:r>
      <w:proofErr w:type="spellEnd"/>
      <w:r w:rsidRPr="00AB7784">
        <w:rPr>
          <w:rFonts w:ascii="Arial" w:hAnsi="Arial" w:cs="Arial"/>
          <w:b/>
          <w:bCs/>
        </w:rPr>
        <w:t xml:space="preserve"> i ewolucji zwyczajów zakupowych</w:t>
      </w:r>
      <w:r w:rsidR="001E521D">
        <w:rPr>
          <w:rFonts w:ascii="Arial" w:hAnsi="Arial" w:cs="Arial"/>
          <w:b/>
          <w:bCs/>
        </w:rPr>
        <w:t xml:space="preserve"> Polaków</w:t>
      </w:r>
      <w:r w:rsidRPr="00AB7784">
        <w:rPr>
          <w:rFonts w:ascii="Arial" w:hAnsi="Arial" w:cs="Arial"/>
          <w:b/>
          <w:bCs/>
        </w:rPr>
        <w:t xml:space="preserve">, </w:t>
      </w:r>
      <w:r w:rsidR="001E521D">
        <w:rPr>
          <w:rFonts w:ascii="Arial" w:hAnsi="Arial" w:cs="Arial"/>
          <w:b/>
          <w:bCs/>
        </w:rPr>
        <w:t xml:space="preserve">centra handlowe </w:t>
      </w:r>
      <w:proofErr w:type="spellStart"/>
      <w:r w:rsidRPr="00AB7784">
        <w:rPr>
          <w:rFonts w:ascii="Arial" w:hAnsi="Arial" w:cs="Arial"/>
          <w:b/>
          <w:bCs/>
        </w:rPr>
        <w:t>Newbridge</w:t>
      </w:r>
      <w:proofErr w:type="spellEnd"/>
      <w:r w:rsidRPr="00AB7784">
        <w:rPr>
          <w:rFonts w:ascii="Arial" w:hAnsi="Arial" w:cs="Arial"/>
          <w:b/>
          <w:bCs/>
        </w:rPr>
        <w:t xml:space="preserve"> </w:t>
      </w:r>
      <w:r w:rsidR="001E521D">
        <w:rPr>
          <w:rFonts w:ascii="Arial" w:hAnsi="Arial" w:cs="Arial"/>
          <w:b/>
          <w:bCs/>
        </w:rPr>
        <w:t>zakończyły 2021 rok na mocnym plusie</w:t>
      </w:r>
      <w:r w:rsidRPr="00AB7784">
        <w:rPr>
          <w:rFonts w:ascii="Arial" w:hAnsi="Arial" w:cs="Arial"/>
          <w:b/>
          <w:bCs/>
        </w:rPr>
        <w:t xml:space="preserve">. Wszystkie trzy </w:t>
      </w:r>
      <w:r w:rsidR="001E521D">
        <w:rPr>
          <w:rFonts w:ascii="Arial" w:hAnsi="Arial" w:cs="Arial"/>
          <w:b/>
          <w:bCs/>
        </w:rPr>
        <w:t>obiekty</w:t>
      </w:r>
      <w:r w:rsidRPr="00AB7784">
        <w:rPr>
          <w:rFonts w:ascii="Arial" w:hAnsi="Arial" w:cs="Arial"/>
          <w:b/>
          <w:bCs/>
        </w:rPr>
        <w:t xml:space="preserve"> z portfolio firmy – Nowe Czyżyny, Nowe Bielawy i Nowa Górna – zanotowały w minionym roku dwucyfrowy wzrost obrotów. </w:t>
      </w:r>
    </w:p>
    <w:p w14:paraId="31514261" w14:textId="77777777" w:rsidR="00D02529" w:rsidRDefault="00D02529" w:rsidP="006A1F1C">
      <w:pPr>
        <w:pStyle w:val="Bezodstpw"/>
        <w:jc w:val="both"/>
        <w:rPr>
          <w:rFonts w:ascii="Arial" w:hAnsi="Arial" w:cs="Arial"/>
        </w:rPr>
      </w:pPr>
    </w:p>
    <w:p w14:paraId="156C6134" w14:textId="77777777" w:rsidR="00D02529" w:rsidRPr="004B6164" w:rsidRDefault="00D02529" w:rsidP="006A1F1C">
      <w:pPr>
        <w:pStyle w:val="Bezodstpw"/>
        <w:jc w:val="both"/>
        <w:rPr>
          <w:rFonts w:ascii="Arial" w:hAnsi="Arial" w:cs="Arial"/>
          <w:b/>
          <w:bCs/>
        </w:rPr>
      </w:pPr>
      <w:r w:rsidRPr="004B6164">
        <w:rPr>
          <w:rFonts w:ascii="Arial" w:hAnsi="Arial" w:cs="Arial"/>
          <w:b/>
          <w:bCs/>
        </w:rPr>
        <w:t>Obroty w górę</w:t>
      </w:r>
    </w:p>
    <w:p w14:paraId="79D9B2D2" w14:textId="77777777" w:rsidR="00D02529" w:rsidRPr="00D74A96" w:rsidRDefault="00D02529" w:rsidP="006A1F1C">
      <w:pPr>
        <w:pStyle w:val="Bezodstpw"/>
        <w:jc w:val="both"/>
        <w:rPr>
          <w:rFonts w:ascii="Arial" w:hAnsi="Arial" w:cs="Arial"/>
        </w:rPr>
      </w:pPr>
      <w:proofErr w:type="spellStart"/>
      <w:r w:rsidRPr="00D74A96">
        <w:rPr>
          <w:rFonts w:ascii="Arial" w:hAnsi="Arial" w:cs="Arial"/>
        </w:rPr>
        <w:t>Newbridge</w:t>
      </w:r>
      <w:proofErr w:type="spellEnd"/>
      <w:r w:rsidRPr="00D74A96">
        <w:rPr>
          <w:rFonts w:ascii="Arial" w:hAnsi="Arial" w:cs="Arial"/>
        </w:rPr>
        <w:t xml:space="preserve"> umacnia się na lokalnych rynkach. Należące do portfolio firmy centra handlowe Nowe Czyżyny, Nowe Bielawy i Nowa Górna w 2021 roku były jednymi z najchętniej wybieranych </w:t>
      </w:r>
      <w:r>
        <w:rPr>
          <w:rFonts w:ascii="Arial" w:hAnsi="Arial" w:cs="Arial"/>
        </w:rPr>
        <w:t>destynacji</w:t>
      </w:r>
      <w:r w:rsidRPr="00D74A96">
        <w:rPr>
          <w:rFonts w:ascii="Arial" w:hAnsi="Arial" w:cs="Arial"/>
        </w:rPr>
        <w:t xml:space="preserve"> na codzienne zakupy wśród mieszkańców Krakowa, Torunia i Łodzi. </w:t>
      </w:r>
    </w:p>
    <w:p w14:paraId="2FAE2591" w14:textId="77777777" w:rsidR="00D02529" w:rsidRPr="00D74A96" w:rsidRDefault="00D02529" w:rsidP="006A1F1C">
      <w:pPr>
        <w:pStyle w:val="Bezodstpw"/>
        <w:jc w:val="both"/>
        <w:rPr>
          <w:rFonts w:ascii="Arial" w:hAnsi="Arial" w:cs="Arial"/>
        </w:rPr>
      </w:pPr>
    </w:p>
    <w:p w14:paraId="3F725754" w14:textId="218A5685" w:rsidR="001E521D" w:rsidRDefault="00D02529" w:rsidP="006A1F1C">
      <w:pPr>
        <w:pStyle w:val="Bezodstpw"/>
        <w:jc w:val="both"/>
        <w:rPr>
          <w:rFonts w:ascii="Arial" w:hAnsi="Arial" w:cs="Arial"/>
        </w:rPr>
      </w:pPr>
      <w:r w:rsidRPr="00D74A96">
        <w:rPr>
          <w:rFonts w:ascii="Arial" w:hAnsi="Arial" w:cs="Arial"/>
        </w:rPr>
        <w:t xml:space="preserve">Widać to zwłaszcza w wynikach, jakie w minionym roku wypracowały te trzy centra. W porównaniu do 2020 roku </w:t>
      </w:r>
      <w:proofErr w:type="spellStart"/>
      <w:r w:rsidRPr="00D74A96">
        <w:rPr>
          <w:rFonts w:ascii="Arial" w:hAnsi="Arial" w:cs="Arial"/>
        </w:rPr>
        <w:t>Newbridge</w:t>
      </w:r>
      <w:proofErr w:type="spellEnd"/>
      <w:r w:rsidRPr="00D74A96">
        <w:rPr>
          <w:rFonts w:ascii="Arial" w:hAnsi="Arial" w:cs="Arial"/>
        </w:rPr>
        <w:t xml:space="preserve"> zanotował w nich średnio aż 15% wzrost obrotów.</w:t>
      </w:r>
      <w:r w:rsidR="001E521D">
        <w:rPr>
          <w:rFonts w:ascii="Arial" w:hAnsi="Arial" w:cs="Arial"/>
        </w:rPr>
        <w:t xml:space="preserve"> Na plusie był także </w:t>
      </w:r>
      <w:proofErr w:type="spellStart"/>
      <w:r w:rsidR="001E521D">
        <w:rPr>
          <w:rFonts w:ascii="Arial" w:hAnsi="Arial" w:cs="Arial"/>
        </w:rPr>
        <w:t>footfall</w:t>
      </w:r>
      <w:proofErr w:type="spellEnd"/>
      <w:r w:rsidR="001E521D">
        <w:rPr>
          <w:rFonts w:ascii="Arial" w:hAnsi="Arial" w:cs="Arial"/>
        </w:rPr>
        <w:t xml:space="preserve">. </w:t>
      </w:r>
    </w:p>
    <w:p w14:paraId="304D9D52" w14:textId="77777777" w:rsidR="00D02529" w:rsidRPr="00D74A96" w:rsidRDefault="00D02529" w:rsidP="006A1F1C">
      <w:pPr>
        <w:pStyle w:val="Bezodstpw"/>
        <w:jc w:val="both"/>
        <w:rPr>
          <w:rFonts w:ascii="Arial" w:hAnsi="Arial" w:cs="Arial"/>
        </w:rPr>
      </w:pPr>
    </w:p>
    <w:p w14:paraId="2C993060" w14:textId="3517DF0B" w:rsidR="00D02529" w:rsidRPr="003F6701" w:rsidRDefault="00D02529" w:rsidP="006A1F1C">
      <w:pPr>
        <w:pStyle w:val="Bezodstpw"/>
        <w:jc w:val="both"/>
        <w:rPr>
          <w:rFonts w:ascii="Arial" w:hAnsi="Arial" w:cs="Arial"/>
          <w:b/>
          <w:bCs/>
        </w:rPr>
      </w:pPr>
      <w:r w:rsidRPr="00D74A96">
        <w:rPr>
          <w:rFonts w:ascii="Arial" w:hAnsi="Arial" w:cs="Arial"/>
        </w:rPr>
        <w:t xml:space="preserve">– </w:t>
      </w:r>
      <w:r w:rsidRPr="00B656A1">
        <w:rPr>
          <w:rFonts w:ascii="Arial" w:hAnsi="Arial" w:cs="Arial"/>
          <w:i/>
          <w:iCs/>
        </w:rPr>
        <w:t xml:space="preserve">To wynik, jakiego się spodziewaliśmy, patrząc na to, </w:t>
      </w:r>
      <w:r w:rsidR="008B3454" w:rsidRPr="00B656A1">
        <w:rPr>
          <w:rFonts w:ascii="Arial" w:hAnsi="Arial" w:cs="Arial"/>
          <w:i/>
          <w:iCs/>
        </w:rPr>
        <w:t>jakim</w:t>
      </w:r>
      <w:r w:rsidRPr="00B656A1">
        <w:rPr>
          <w:rFonts w:ascii="Arial" w:hAnsi="Arial" w:cs="Arial"/>
          <w:i/>
          <w:iCs/>
        </w:rPr>
        <w:t xml:space="preserve"> zainteresowaniem przez cały rok cieszyły się nasze centra, także w okresie zimowego </w:t>
      </w:r>
      <w:proofErr w:type="spellStart"/>
      <w:r w:rsidRPr="00B656A1">
        <w:rPr>
          <w:rFonts w:ascii="Arial" w:hAnsi="Arial" w:cs="Arial"/>
          <w:i/>
          <w:iCs/>
        </w:rPr>
        <w:t>lockdownu</w:t>
      </w:r>
      <w:proofErr w:type="spellEnd"/>
      <w:r w:rsidRPr="00B656A1">
        <w:rPr>
          <w:rFonts w:ascii="Arial" w:hAnsi="Arial" w:cs="Arial"/>
          <w:i/>
          <w:iCs/>
        </w:rPr>
        <w:t>, kiedy działało u nas aż 60% sklepów i punktów usługowych</w:t>
      </w:r>
      <w:r w:rsidRPr="00D74A96">
        <w:rPr>
          <w:rFonts w:ascii="Arial" w:hAnsi="Arial" w:cs="Arial"/>
        </w:rPr>
        <w:t xml:space="preserve"> </w:t>
      </w:r>
      <w:r w:rsidRPr="003F6701">
        <w:rPr>
          <w:rFonts w:ascii="Arial" w:hAnsi="Arial" w:cs="Arial"/>
          <w:b/>
          <w:bCs/>
        </w:rPr>
        <w:t>– mówi Marta D</w:t>
      </w:r>
      <w:r w:rsidR="00B86F95">
        <w:rPr>
          <w:rFonts w:ascii="Arial" w:hAnsi="Arial" w:cs="Arial"/>
          <w:b/>
          <w:bCs/>
        </w:rPr>
        <w:t>r</w:t>
      </w:r>
      <w:r w:rsidRPr="003F6701">
        <w:rPr>
          <w:rFonts w:ascii="Arial" w:hAnsi="Arial" w:cs="Arial"/>
          <w:b/>
          <w:bCs/>
        </w:rPr>
        <w:t xml:space="preserve">zewiecka, </w:t>
      </w:r>
      <w:proofErr w:type="spellStart"/>
      <w:r w:rsidRPr="003F6701">
        <w:rPr>
          <w:rFonts w:ascii="Arial" w:hAnsi="Arial" w:cs="Arial"/>
          <w:b/>
          <w:bCs/>
        </w:rPr>
        <w:t>Director</w:t>
      </w:r>
      <w:proofErr w:type="spellEnd"/>
      <w:r w:rsidRPr="003F6701">
        <w:rPr>
          <w:rFonts w:ascii="Arial" w:hAnsi="Arial" w:cs="Arial"/>
          <w:b/>
          <w:bCs/>
        </w:rPr>
        <w:t xml:space="preserve"> w </w:t>
      </w:r>
      <w:proofErr w:type="spellStart"/>
      <w:r>
        <w:rPr>
          <w:rFonts w:ascii="Arial" w:hAnsi="Arial" w:cs="Arial"/>
          <w:b/>
          <w:bCs/>
        </w:rPr>
        <w:t>Newbridge</w:t>
      </w:r>
      <w:proofErr w:type="spellEnd"/>
      <w:r w:rsidRPr="003F6701">
        <w:rPr>
          <w:rFonts w:ascii="Arial" w:hAnsi="Arial" w:cs="Arial"/>
          <w:b/>
          <w:bCs/>
        </w:rPr>
        <w:t>.</w:t>
      </w:r>
    </w:p>
    <w:p w14:paraId="0BE1A7B3" w14:textId="77777777" w:rsidR="00D02529" w:rsidRPr="003F6701" w:rsidRDefault="00D02529" w:rsidP="006A1F1C">
      <w:pPr>
        <w:pStyle w:val="Bezodstpw"/>
        <w:jc w:val="both"/>
        <w:rPr>
          <w:rFonts w:ascii="Arial" w:hAnsi="Arial" w:cs="Arial"/>
          <w:b/>
          <w:bCs/>
        </w:rPr>
      </w:pPr>
    </w:p>
    <w:p w14:paraId="6AEB22D1" w14:textId="30E3EF84" w:rsidR="00D02529" w:rsidRPr="00D74A96" w:rsidRDefault="00D02529" w:rsidP="006A1F1C">
      <w:pPr>
        <w:pStyle w:val="Bezodstpw"/>
        <w:jc w:val="both"/>
        <w:rPr>
          <w:rFonts w:ascii="Arial" w:hAnsi="Arial" w:cs="Arial"/>
        </w:rPr>
      </w:pPr>
      <w:r w:rsidRPr="00D74A96">
        <w:rPr>
          <w:rFonts w:ascii="Arial" w:hAnsi="Arial" w:cs="Arial"/>
        </w:rPr>
        <w:t xml:space="preserve">– </w:t>
      </w:r>
      <w:r w:rsidRPr="00B656A1">
        <w:rPr>
          <w:rFonts w:ascii="Arial" w:hAnsi="Arial" w:cs="Arial"/>
          <w:i/>
          <w:iCs/>
        </w:rPr>
        <w:t>Zniesienie ograniczeń w maju przyniosło zauważalny „efekt odbicia”, który zaowocował znacznym</w:t>
      </w:r>
      <w:r w:rsidR="001E521D" w:rsidRPr="00B656A1">
        <w:rPr>
          <w:rFonts w:ascii="Arial" w:hAnsi="Arial" w:cs="Arial"/>
          <w:i/>
          <w:iCs/>
        </w:rPr>
        <w:t>, dwucyfrowym</w:t>
      </w:r>
      <w:r w:rsidRPr="00B656A1">
        <w:rPr>
          <w:rFonts w:ascii="Arial" w:hAnsi="Arial" w:cs="Arial"/>
          <w:i/>
          <w:iCs/>
        </w:rPr>
        <w:t xml:space="preserve"> wzrostem obrotów, a następnie </w:t>
      </w:r>
      <w:r w:rsidR="00B656A1">
        <w:rPr>
          <w:rFonts w:ascii="Arial" w:hAnsi="Arial" w:cs="Arial"/>
          <w:i/>
          <w:iCs/>
        </w:rPr>
        <w:t>utrzymanie</w:t>
      </w:r>
      <w:r w:rsidRPr="00B656A1">
        <w:rPr>
          <w:rFonts w:ascii="Arial" w:hAnsi="Arial" w:cs="Arial"/>
          <w:i/>
          <w:iCs/>
        </w:rPr>
        <w:t xml:space="preserve"> trendu wzrostowego </w:t>
      </w:r>
      <w:r w:rsidR="00B656A1">
        <w:rPr>
          <w:rFonts w:ascii="Arial" w:hAnsi="Arial" w:cs="Arial"/>
          <w:i/>
          <w:iCs/>
        </w:rPr>
        <w:br/>
        <w:t>w</w:t>
      </w:r>
      <w:r w:rsidRPr="00B656A1">
        <w:rPr>
          <w:rFonts w:ascii="Arial" w:hAnsi="Arial" w:cs="Arial"/>
          <w:i/>
          <w:iCs/>
        </w:rPr>
        <w:t xml:space="preserve"> </w:t>
      </w:r>
      <w:r w:rsidR="008B3454" w:rsidRPr="00B656A1">
        <w:rPr>
          <w:rFonts w:ascii="Arial" w:hAnsi="Arial" w:cs="Arial"/>
          <w:i/>
          <w:iCs/>
        </w:rPr>
        <w:t>drugiej połowie roku</w:t>
      </w:r>
      <w:r w:rsidRPr="00D74A96">
        <w:rPr>
          <w:rFonts w:ascii="Arial" w:hAnsi="Arial" w:cs="Arial"/>
        </w:rPr>
        <w:t xml:space="preserve"> – mówi.</w:t>
      </w:r>
    </w:p>
    <w:p w14:paraId="59A38CE2" w14:textId="77777777" w:rsidR="00D02529" w:rsidRPr="00D74A96" w:rsidRDefault="00D02529" w:rsidP="006A1F1C">
      <w:pPr>
        <w:pStyle w:val="Bezodstpw"/>
        <w:jc w:val="both"/>
        <w:rPr>
          <w:rFonts w:ascii="Arial" w:hAnsi="Arial" w:cs="Arial"/>
        </w:rPr>
      </w:pPr>
    </w:p>
    <w:p w14:paraId="726095BC" w14:textId="0AD1140E" w:rsidR="00D02529" w:rsidRDefault="00D02529" w:rsidP="006A1F1C">
      <w:pPr>
        <w:pStyle w:val="Bezodstpw"/>
        <w:jc w:val="both"/>
        <w:rPr>
          <w:rFonts w:ascii="Arial" w:hAnsi="Arial" w:cs="Arial"/>
        </w:rPr>
      </w:pPr>
      <w:r w:rsidRPr="00D74A96">
        <w:rPr>
          <w:rFonts w:ascii="Arial" w:hAnsi="Arial" w:cs="Arial"/>
        </w:rPr>
        <w:t xml:space="preserve">– </w:t>
      </w:r>
      <w:r w:rsidRPr="002D54E0">
        <w:rPr>
          <w:rFonts w:ascii="Arial" w:hAnsi="Arial" w:cs="Arial"/>
          <w:i/>
          <w:iCs/>
        </w:rPr>
        <w:t>Dużym sukcesem</w:t>
      </w:r>
      <w:r w:rsidR="002D54E0" w:rsidRPr="002D54E0">
        <w:rPr>
          <w:rFonts w:ascii="Arial" w:hAnsi="Arial" w:cs="Arial"/>
          <w:i/>
          <w:iCs/>
        </w:rPr>
        <w:t xml:space="preserve"> </w:t>
      </w:r>
      <w:r w:rsidRPr="002D54E0">
        <w:rPr>
          <w:rFonts w:ascii="Arial" w:hAnsi="Arial" w:cs="Arial"/>
          <w:i/>
          <w:iCs/>
        </w:rPr>
        <w:t>był także tegoroczny sezon „Black”, m</w:t>
      </w:r>
      <w:r w:rsidR="00161E08" w:rsidRPr="002D54E0">
        <w:rPr>
          <w:rFonts w:ascii="Arial" w:hAnsi="Arial" w:cs="Arial"/>
          <w:i/>
          <w:iCs/>
        </w:rPr>
        <w:t xml:space="preserve">ający znaczący wpływ na </w:t>
      </w:r>
      <w:r w:rsidRPr="002D54E0">
        <w:rPr>
          <w:rFonts w:ascii="Arial" w:hAnsi="Arial" w:cs="Arial"/>
          <w:i/>
          <w:iCs/>
        </w:rPr>
        <w:t>ruch w centrach</w:t>
      </w:r>
      <w:r w:rsidR="008B3454" w:rsidRPr="002D54E0">
        <w:rPr>
          <w:rFonts w:ascii="Arial" w:hAnsi="Arial" w:cs="Arial"/>
          <w:i/>
          <w:iCs/>
        </w:rPr>
        <w:t xml:space="preserve"> handlowych</w:t>
      </w:r>
      <w:r w:rsidRPr="002D54E0">
        <w:rPr>
          <w:rFonts w:ascii="Arial" w:hAnsi="Arial" w:cs="Arial"/>
          <w:i/>
          <w:iCs/>
        </w:rPr>
        <w:t xml:space="preserve"> i</w:t>
      </w:r>
      <w:r w:rsidR="008B3454" w:rsidRPr="002D54E0">
        <w:rPr>
          <w:rFonts w:ascii="Arial" w:hAnsi="Arial" w:cs="Arial"/>
          <w:i/>
          <w:iCs/>
        </w:rPr>
        <w:t xml:space="preserve"> </w:t>
      </w:r>
      <w:r w:rsidRPr="002D54E0">
        <w:rPr>
          <w:rFonts w:ascii="Arial" w:hAnsi="Arial" w:cs="Arial"/>
          <w:i/>
          <w:iCs/>
        </w:rPr>
        <w:t>obroty</w:t>
      </w:r>
      <w:r w:rsidR="008B3454" w:rsidRPr="002D54E0">
        <w:rPr>
          <w:rFonts w:ascii="Arial" w:hAnsi="Arial" w:cs="Arial"/>
          <w:i/>
          <w:iCs/>
        </w:rPr>
        <w:t xml:space="preserve"> najemców</w:t>
      </w:r>
      <w:r w:rsidRPr="002D54E0">
        <w:rPr>
          <w:rFonts w:ascii="Arial" w:hAnsi="Arial" w:cs="Arial"/>
          <w:i/>
          <w:iCs/>
        </w:rPr>
        <w:t xml:space="preserve">. Podobnie zresztą jak okres zakupów świątecznych, </w:t>
      </w:r>
      <w:r w:rsidR="001E521D" w:rsidRPr="002D54E0">
        <w:rPr>
          <w:rFonts w:ascii="Arial" w:hAnsi="Arial" w:cs="Arial"/>
          <w:i/>
          <w:iCs/>
        </w:rPr>
        <w:t xml:space="preserve">który </w:t>
      </w:r>
      <w:r w:rsidRPr="002D54E0">
        <w:rPr>
          <w:rFonts w:ascii="Arial" w:hAnsi="Arial" w:cs="Arial"/>
          <w:i/>
          <w:iCs/>
        </w:rPr>
        <w:t xml:space="preserve">pod względem obrotów </w:t>
      </w:r>
      <w:r w:rsidR="001E521D" w:rsidRPr="002D54E0">
        <w:rPr>
          <w:rFonts w:ascii="Arial" w:hAnsi="Arial" w:cs="Arial"/>
          <w:i/>
          <w:iCs/>
        </w:rPr>
        <w:t>był jednym</w:t>
      </w:r>
      <w:r w:rsidRPr="002D54E0">
        <w:rPr>
          <w:rFonts w:ascii="Arial" w:hAnsi="Arial" w:cs="Arial"/>
          <w:i/>
          <w:iCs/>
        </w:rPr>
        <w:t xml:space="preserve"> z najlepszych w naszej historii</w:t>
      </w:r>
      <w:r>
        <w:rPr>
          <w:rFonts w:ascii="Arial" w:hAnsi="Arial" w:cs="Arial"/>
        </w:rPr>
        <w:t xml:space="preserve"> </w:t>
      </w:r>
      <w:r w:rsidRPr="00D74A96">
        <w:rPr>
          <w:rFonts w:ascii="Arial" w:hAnsi="Arial" w:cs="Arial"/>
        </w:rPr>
        <w:t xml:space="preserve">– komentuje przedstawicielka </w:t>
      </w:r>
      <w:proofErr w:type="spellStart"/>
      <w:r w:rsidRPr="00D74A96">
        <w:rPr>
          <w:rFonts w:ascii="Arial" w:hAnsi="Arial" w:cs="Arial"/>
        </w:rPr>
        <w:t>Newbridge</w:t>
      </w:r>
      <w:proofErr w:type="spellEnd"/>
      <w:r w:rsidRPr="00D74A96">
        <w:rPr>
          <w:rFonts w:ascii="Arial" w:hAnsi="Arial" w:cs="Arial"/>
        </w:rPr>
        <w:t>.</w:t>
      </w:r>
    </w:p>
    <w:p w14:paraId="7E5D531E" w14:textId="77777777" w:rsidR="00D02529" w:rsidRDefault="00D02529" w:rsidP="006A1F1C">
      <w:pPr>
        <w:pStyle w:val="Bezodstpw"/>
        <w:jc w:val="both"/>
        <w:rPr>
          <w:rFonts w:ascii="Arial" w:hAnsi="Arial" w:cs="Arial"/>
        </w:rPr>
      </w:pPr>
    </w:p>
    <w:p w14:paraId="5D4A8F9F" w14:textId="77777777" w:rsidR="00D02529" w:rsidRPr="004B6164" w:rsidRDefault="00D02529" w:rsidP="006A1F1C">
      <w:pPr>
        <w:pStyle w:val="Bezodstpw"/>
        <w:jc w:val="both"/>
        <w:rPr>
          <w:rFonts w:ascii="Arial" w:hAnsi="Arial" w:cs="Arial"/>
          <w:b/>
          <w:bCs/>
        </w:rPr>
      </w:pPr>
      <w:r w:rsidRPr="004B6164">
        <w:rPr>
          <w:rFonts w:ascii="Arial" w:hAnsi="Arial" w:cs="Arial"/>
          <w:b/>
          <w:bCs/>
        </w:rPr>
        <w:t xml:space="preserve">Oferta i </w:t>
      </w:r>
      <w:proofErr w:type="spellStart"/>
      <w:r w:rsidRPr="004B6164">
        <w:rPr>
          <w:rFonts w:ascii="Arial" w:hAnsi="Arial" w:cs="Arial"/>
          <w:b/>
          <w:bCs/>
        </w:rPr>
        <w:t>convenience</w:t>
      </w:r>
      <w:proofErr w:type="spellEnd"/>
      <w:r w:rsidRPr="004B6164">
        <w:rPr>
          <w:rFonts w:ascii="Arial" w:hAnsi="Arial" w:cs="Arial"/>
          <w:b/>
          <w:bCs/>
        </w:rPr>
        <w:t xml:space="preserve"> procentują</w:t>
      </w:r>
    </w:p>
    <w:p w14:paraId="1074ABFE" w14:textId="6FD480F6" w:rsidR="00D02529" w:rsidRPr="00D74A96" w:rsidRDefault="00D02529" w:rsidP="006A1F1C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Ale nie tylko ożywienie handlu pobudziło obroty i </w:t>
      </w:r>
      <w:proofErr w:type="spellStart"/>
      <w:r w:rsidR="001E521D">
        <w:rPr>
          <w:rFonts w:ascii="Arial" w:hAnsi="Arial" w:cs="Arial"/>
        </w:rPr>
        <w:t>footfall</w:t>
      </w:r>
      <w:proofErr w:type="spellEnd"/>
      <w:r>
        <w:rPr>
          <w:rFonts w:ascii="Arial" w:hAnsi="Arial" w:cs="Arial"/>
        </w:rPr>
        <w:t xml:space="preserve">. </w:t>
      </w:r>
      <w:r w:rsidRPr="00D74A96">
        <w:rPr>
          <w:rFonts w:ascii="Arial" w:hAnsi="Arial" w:cs="Arial"/>
        </w:rPr>
        <w:t xml:space="preserve">Nie bez znaczenia były także pozytywne zmiany w </w:t>
      </w:r>
      <w:proofErr w:type="spellStart"/>
      <w:r w:rsidRPr="00D74A96">
        <w:rPr>
          <w:rFonts w:ascii="Arial" w:hAnsi="Arial" w:cs="Arial"/>
        </w:rPr>
        <w:t>tenant-mix’ie</w:t>
      </w:r>
      <w:proofErr w:type="spellEnd"/>
      <w:r w:rsidRPr="00D74A96">
        <w:rPr>
          <w:rFonts w:ascii="Arial" w:hAnsi="Arial" w:cs="Arial"/>
        </w:rPr>
        <w:t xml:space="preserve">. W Nowej Górnej w </w:t>
      </w:r>
      <w:r>
        <w:rPr>
          <w:rFonts w:ascii="Arial" w:hAnsi="Arial" w:cs="Arial"/>
        </w:rPr>
        <w:t>Ł</w:t>
      </w:r>
      <w:r w:rsidRPr="00D74A96">
        <w:rPr>
          <w:rFonts w:ascii="Arial" w:hAnsi="Arial" w:cs="Arial"/>
        </w:rPr>
        <w:t xml:space="preserve">odzi </w:t>
      </w:r>
      <w:r w:rsidR="00495749">
        <w:rPr>
          <w:rFonts w:ascii="Arial" w:hAnsi="Arial" w:cs="Arial"/>
        </w:rPr>
        <w:t>wy</w:t>
      </w:r>
      <w:r w:rsidR="00C734DF">
        <w:rPr>
          <w:rFonts w:ascii="Arial" w:hAnsi="Arial" w:cs="Arial"/>
        </w:rPr>
        <w:t>gospodarowano</w:t>
      </w:r>
      <w:r w:rsidR="00495749">
        <w:rPr>
          <w:rFonts w:ascii="Arial" w:hAnsi="Arial" w:cs="Arial"/>
        </w:rPr>
        <w:t xml:space="preserve"> dodatkową powierzchnię handlową, na której swoje sklepy otworzyły marki: </w:t>
      </w:r>
      <w:proofErr w:type="spellStart"/>
      <w:r w:rsidRPr="00D74A96">
        <w:rPr>
          <w:rFonts w:ascii="Arial" w:hAnsi="Arial" w:cs="Arial"/>
        </w:rPr>
        <w:t>Pepco</w:t>
      </w:r>
      <w:proofErr w:type="spellEnd"/>
      <w:r w:rsidRPr="00D74A96">
        <w:rPr>
          <w:rFonts w:ascii="Arial" w:hAnsi="Arial" w:cs="Arial"/>
        </w:rPr>
        <w:t>, pralni</w:t>
      </w:r>
      <w:r w:rsidR="00726EA7">
        <w:rPr>
          <w:rFonts w:ascii="Arial" w:hAnsi="Arial" w:cs="Arial"/>
        </w:rPr>
        <w:t>a</w:t>
      </w:r>
      <w:r w:rsidRPr="00D74A96">
        <w:rPr>
          <w:rFonts w:ascii="Arial" w:hAnsi="Arial" w:cs="Arial"/>
        </w:rPr>
        <w:t xml:space="preserve"> EBS, biur</w:t>
      </w:r>
      <w:r w:rsidR="002340FE">
        <w:rPr>
          <w:rFonts w:ascii="Arial" w:hAnsi="Arial" w:cs="Arial"/>
        </w:rPr>
        <w:t>o</w:t>
      </w:r>
      <w:r w:rsidRPr="00D74A96">
        <w:rPr>
          <w:rFonts w:ascii="Arial" w:hAnsi="Arial" w:cs="Arial"/>
        </w:rPr>
        <w:t xml:space="preserve"> podróży </w:t>
      </w:r>
      <w:proofErr w:type="spellStart"/>
      <w:r w:rsidRPr="00D74A96">
        <w:rPr>
          <w:rFonts w:ascii="Arial" w:hAnsi="Arial" w:cs="Arial"/>
        </w:rPr>
        <w:t>Travel&amp;You</w:t>
      </w:r>
      <w:proofErr w:type="spellEnd"/>
      <w:r w:rsidRPr="00D74A96">
        <w:rPr>
          <w:rFonts w:ascii="Arial" w:hAnsi="Arial" w:cs="Arial"/>
        </w:rPr>
        <w:t xml:space="preserve"> oraz Paryżanka </w:t>
      </w:r>
      <w:proofErr w:type="spellStart"/>
      <w:r w:rsidRPr="00D74A96">
        <w:rPr>
          <w:rFonts w:ascii="Arial" w:hAnsi="Arial" w:cs="Arial"/>
        </w:rPr>
        <w:t>Boutique</w:t>
      </w:r>
      <w:proofErr w:type="spellEnd"/>
      <w:r w:rsidRPr="00D74A96">
        <w:rPr>
          <w:rFonts w:ascii="Arial" w:hAnsi="Arial" w:cs="Arial"/>
        </w:rPr>
        <w:t xml:space="preserve">. </w:t>
      </w:r>
    </w:p>
    <w:p w14:paraId="66F6F1F5" w14:textId="77777777" w:rsidR="00D02529" w:rsidRPr="00D74A96" w:rsidRDefault="00D02529" w:rsidP="006A1F1C">
      <w:pPr>
        <w:pStyle w:val="Bezodstpw"/>
        <w:jc w:val="both"/>
        <w:rPr>
          <w:rFonts w:ascii="Arial" w:hAnsi="Arial" w:cs="Arial"/>
        </w:rPr>
      </w:pPr>
    </w:p>
    <w:p w14:paraId="2AAD372C" w14:textId="6877CD51" w:rsidR="00D02529" w:rsidRPr="00D74A96" w:rsidRDefault="00D02529" w:rsidP="006A1F1C">
      <w:pPr>
        <w:pStyle w:val="Bezodstpw"/>
        <w:jc w:val="both"/>
        <w:rPr>
          <w:rFonts w:ascii="Arial" w:hAnsi="Arial" w:cs="Arial"/>
          <w:color w:val="202124"/>
          <w:shd w:val="clear" w:color="auto" w:fill="FFFFFF"/>
        </w:rPr>
      </w:pPr>
      <w:r w:rsidRPr="00D74A96">
        <w:rPr>
          <w:rFonts w:ascii="Arial" w:hAnsi="Arial" w:cs="Arial"/>
        </w:rPr>
        <w:t>Nowe Bielawy z kolei rozszerzyły ofertę gastronomiczną m.in. o restaurację Olimp.</w:t>
      </w:r>
      <w:r w:rsidR="002D54E0">
        <w:rPr>
          <w:rFonts w:ascii="Arial" w:hAnsi="Arial" w:cs="Arial"/>
        </w:rPr>
        <w:t xml:space="preserve"> </w:t>
      </w:r>
      <w:r w:rsidRPr="00D74A96">
        <w:rPr>
          <w:rFonts w:ascii="Arial" w:hAnsi="Arial" w:cs="Arial"/>
        </w:rPr>
        <w:t xml:space="preserve">Ofertę zdrowia i urody </w:t>
      </w:r>
      <w:r w:rsidR="00726EA7">
        <w:rPr>
          <w:rFonts w:ascii="Arial" w:hAnsi="Arial" w:cs="Arial"/>
        </w:rPr>
        <w:t xml:space="preserve">w tym centrum </w:t>
      </w:r>
      <w:r w:rsidRPr="00D74A96">
        <w:rPr>
          <w:rFonts w:ascii="Arial" w:hAnsi="Arial" w:cs="Arial"/>
        </w:rPr>
        <w:t xml:space="preserve">wzmocniła z kolei </w:t>
      </w:r>
      <w:r w:rsidR="002340FE">
        <w:rPr>
          <w:rFonts w:ascii="Arial" w:hAnsi="Arial" w:cs="Arial"/>
        </w:rPr>
        <w:t>Mydlarnia u Franciszka</w:t>
      </w:r>
      <w:r w:rsidRPr="00D74A96">
        <w:rPr>
          <w:rFonts w:ascii="Arial" w:hAnsi="Arial" w:cs="Arial"/>
        </w:rPr>
        <w:t>.</w:t>
      </w:r>
      <w:r w:rsidR="002340FE">
        <w:rPr>
          <w:rFonts w:ascii="Arial" w:hAnsi="Arial" w:cs="Arial"/>
        </w:rPr>
        <w:t xml:space="preserve"> </w:t>
      </w:r>
      <w:r w:rsidRPr="00D74A96">
        <w:rPr>
          <w:rFonts w:ascii="Arial" w:hAnsi="Arial" w:cs="Arial"/>
        </w:rPr>
        <w:t xml:space="preserve">Ten sam segment w Nowych Czyżynach zyskał </w:t>
      </w:r>
      <w:r w:rsidR="002340FE">
        <w:rPr>
          <w:rFonts w:ascii="Arial" w:hAnsi="Arial" w:cs="Arial"/>
        </w:rPr>
        <w:t xml:space="preserve">markę </w:t>
      </w:r>
      <w:proofErr w:type="spellStart"/>
      <w:r w:rsidR="002340FE">
        <w:rPr>
          <w:rFonts w:ascii="Arial" w:hAnsi="Arial" w:cs="Arial"/>
        </w:rPr>
        <w:t>Silcare</w:t>
      </w:r>
      <w:proofErr w:type="spellEnd"/>
      <w:r w:rsidRPr="00D74A96">
        <w:rPr>
          <w:rFonts w:ascii="Arial" w:hAnsi="Arial" w:cs="Arial"/>
        </w:rPr>
        <w:t>.</w:t>
      </w:r>
      <w:r w:rsidR="002340FE">
        <w:rPr>
          <w:rFonts w:ascii="Arial" w:hAnsi="Arial" w:cs="Arial"/>
        </w:rPr>
        <w:t xml:space="preserve"> </w:t>
      </w:r>
      <w:r w:rsidRPr="00D74A96">
        <w:rPr>
          <w:rFonts w:ascii="Arial" w:hAnsi="Arial" w:cs="Arial"/>
        </w:rPr>
        <w:t xml:space="preserve">Oprócz tego zadebiutowała tu popularna w Krakowie </w:t>
      </w:r>
      <w:r w:rsidRPr="00D74A96">
        <w:rPr>
          <w:rFonts w:ascii="Arial" w:hAnsi="Arial" w:cs="Arial"/>
          <w:color w:val="202124"/>
          <w:shd w:val="clear" w:color="auto" w:fill="FFFFFF"/>
        </w:rPr>
        <w:t>Gruzińska Piekarnia № 1.</w:t>
      </w:r>
    </w:p>
    <w:p w14:paraId="522A4D6D" w14:textId="77777777" w:rsidR="00D02529" w:rsidRPr="00D74A96" w:rsidRDefault="00D02529" w:rsidP="006A1F1C">
      <w:pPr>
        <w:pStyle w:val="Bezodstpw"/>
        <w:jc w:val="both"/>
        <w:rPr>
          <w:rFonts w:ascii="Arial" w:hAnsi="Arial" w:cs="Arial"/>
          <w:color w:val="202124"/>
          <w:shd w:val="clear" w:color="auto" w:fill="FFFFFF"/>
        </w:rPr>
      </w:pPr>
    </w:p>
    <w:p w14:paraId="11F4FBDF" w14:textId="466440A6" w:rsidR="00D47F54" w:rsidRPr="003F6701" w:rsidRDefault="00D02529" w:rsidP="006A1F1C">
      <w:pPr>
        <w:pStyle w:val="Bezodstpw"/>
        <w:jc w:val="both"/>
        <w:rPr>
          <w:rFonts w:ascii="Arial" w:hAnsi="Arial" w:cs="Arial"/>
          <w:b/>
          <w:bCs/>
        </w:rPr>
      </w:pPr>
      <w:r w:rsidRPr="00D74A96">
        <w:rPr>
          <w:rFonts w:ascii="Arial" w:hAnsi="Arial" w:cs="Arial"/>
        </w:rPr>
        <w:t xml:space="preserve">– </w:t>
      </w:r>
      <w:r w:rsidRPr="002D54E0">
        <w:rPr>
          <w:rFonts w:ascii="Arial" w:hAnsi="Arial" w:cs="Arial"/>
          <w:i/>
          <w:iCs/>
          <w:color w:val="202124"/>
          <w:shd w:val="clear" w:color="auto" w:fill="FFFFFF"/>
        </w:rPr>
        <w:t xml:space="preserve">Kupujących do naszych centrów przyciąga dziś przede wszystkim niezwykle szeroka i zróżnicowana jak na centra </w:t>
      </w:r>
      <w:proofErr w:type="spellStart"/>
      <w:r w:rsidRPr="002D54E0">
        <w:rPr>
          <w:rFonts w:ascii="Arial" w:hAnsi="Arial" w:cs="Arial"/>
          <w:i/>
          <w:iCs/>
          <w:color w:val="202124"/>
          <w:shd w:val="clear" w:color="auto" w:fill="FFFFFF"/>
        </w:rPr>
        <w:t>convenience</w:t>
      </w:r>
      <w:proofErr w:type="spellEnd"/>
      <w:r w:rsidRPr="002D54E0">
        <w:rPr>
          <w:rFonts w:ascii="Arial" w:hAnsi="Arial" w:cs="Arial"/>
          <w:i/>
          <w:iCs/>
          <w:color w:val="202124"/>
          <w:shd w:val="clear" w:color="auto" w:fill="FFFFFF"/>
        </w:rPr>
        <w:t xml:space="preserve"> oferta handlowa. Ruch i obroty generują także nowości, które sukcesywnie wprowadzamy, wzmacniając kluczowe dla nas segmenty</w:t>
      </w:r>
      <w:r w:rsidR="00D0361E">
        <w:rPr>
          <w:rFonts w:ascii="Arial" w:hAnsi="Arial" w:cs="Arial"/>
          <w:color w:val="202124"/>
          <w:shd w:val="clear" w:color="auto" w:fill="FFFFFF"/>
        </w:rPr>
        <w:t xml:space="preserve"> </w:t>
      </w:r>
      <w:r w:rsidRPr="00D74A96">
        <w:rPr>
          <w:rFonts w:ascii="Arial" w:hAnsi="Arial" w:cs="Arial"/>
          <w:color w:val="202124"/>
          <w:shd w:val="clear" w:color="auto" w:fill="FFFFFF"/>
        </w:rPr>
        <w:t xml:space="preserve">– </w:t>
      </w:r>
      <w:r w:rsidR="00D47F54">
        <w:rPr>
          <w:rFonts w:ascii="Arial" w:hAnsi="Arial" w:cs="Arial"/>
          <w:b/>
          <w:bCs/>
        </w:rPr>
        <w:t>podk</w:t>
      </w:r>
      <w:r w:rsidR="00C734DF">
        <w:rPr>
          <w:rFonts w:ascii="Arial" w:hAnsi="Arial" w:cs="Arial"/>
          <w:b/>
          <w:bCs/>
        </w:rPr>
        <w:t>re</w:t>
      </w:r>
      <w:r w:rsidR="00D47F54">
        <w:rPr>
          <w:rFonts w:ascii="Arial" w:hAnsi="Arial" w:cs="Arial"/>
          <w:b/>
          <w:bCs/>
        </w:rPr>
        <w:t xml:space="preserve">śla Karolina </w:t>
      </w:r>
      <w:proofErr w:type="spellStart"/>
      <w:r w:rsidR="00D47F54">
        <w:rPr>
          <w:rFonts w:ascii="Arial" w:hAnsi="Arial" w:cs="Arial"/>
          <w:b/>
          <w:bCs/>
        </w:rPr>
        <w:t>Nitowska</w:t>
      </w:r>
      <w:proofErr w:type="spellEnd"/>
      <w:r w:rsidR="00D47F54" w:rsidRPr="003F6701">
        <w:rPr>
          <w:rFonts w:ascii="Arial" w:hAnsi="Arial" w:cs="Arial"/>
          <w:b/>
          <w:bCs/>
        </w:rPr>
        <w:t xml:space="preserve">, </w:t>
      </w:r>
      <w:r w:rsidR="00D47F54">
        <w:rPr>
          <w:rFonts w:ascii="Arial" w:hAnsi="Arial" w:cs="Arial"/>
          <w:b/>
          <w:bCs/>
        </w:rPr>
        <w:t xml:space="preserve">Leasing </w:t>
      </w:r>
      <w:proofErr w:type="spellStart"/>
      <w:r w:rsidR="00D47F54" w:rsidRPr="003F6701">
        <w:rPr>
          <w:rFonts w:ascii="Arial" w:hAnsi="Arial" w:cs="Arial"/>
          <w:b/>
          <w:bCs/>
        </w:rPr>
        <w:t>Director</w:t>
      </w:r>
      <w:proofErr w:type="spellEnd"/>
      <w:r w:rsidR="00D47F54" w:rsidRPr="003F6701">
        <w:rPr>
          <w:rFonts w:ascii="Arial" w:hAnsi="Arial" w:cs="Arial"/>
          <w:b/>
          <w:bCs/>
        </w:rPr>
        <w:t xml:space="preserve"> w </w:t>
      </w:r>
      <w:proofErr w:type="spellStart"/>
      <w:r w:rsidR="00D47F54">
        <w:rPr>
          <w:rFonts w:ascii="Arial" w:hAnsi="Arial" w:cs="Arial"/>
          <w:b/>
          <w:bCs/>
        </w:rPr>
        <w:t>Newbridge</w:t>
      </w:r>
      <w:proofErr w:type="spellEnd"/>
      <w:r w:rsidR="00D47F54" w:rsidRPr="003F6701">
        <w:rPr>
          <w:rFonts w:ascii="Arial" w:hAnsi="Arial" w:cs="Arial"/>
          <w:b/>
          <w:bCs/>
        </w:rPr>
        <w:t>.</w:t>
      </w:r>
    </w:p>
    <w:p w14:paraId="3BE94283" w14:textId="7E6F5580" w:rsidR="00D02529" w:rsidRPr="00D74A96" w:rsidRDefault="00D02529" w:rsidP="006A1F1C">
      <w:pPr>
        <w:pStyle w:val="Bezodstpw"/>
        <w:jc w:val="both"/>
        <w:rPr>
          <w:rFonts w:ascii="Arial" w:hAnsi="Arial" w:cs="Arial"/>
          <w:color w:val="202124"/>
          <w:shd w:val="clear" w:color="auto" w:fill="FFFFFF"/>
        </w:rPr>
      </w:pPr>
    </w:p>
    <w:p w14:paraId="7EA9755A" w14:textId="77777777" w:rsidR="00D02529" w:rsidRPr="00D74A96" w:rsidRDefault="00D02529" w:rsidP="006A1F1C">
      <w:pPr>
        <w:pStyle w:val="Bezodstpw"/>
        <w:jc w:val="both"/>
        <w:rPr>
          <w:rFonts w:ascii="Arial" w:hAnsi="Arial" w:cs="Arial"/>
          <w:color w:val="202124"/>
          <w:shd w:val="clear" w:color="auto" w:fill="FFFFFF"/>
        </w:rPr>
      </w:pPr>
    </w:p>
    <w:p w14:paraId="4607EEC3" w14:textId="6DF4E500" w:rsidR="00D02529" w:rsidRPr="00D74A96" w:rsidRDefault="00D02529" w:rsidP="006A1F1C">
      <w:pPr>
        <w:pStyle w:val="Bezodstpw"/>
        <w:jc w:val="both"/>
        <w:rPr>
          <w:rFonts w:ascii="Arial" w:hAnsi="Arial" w:cs="Arial"/>
        </w:rPr>
      </w:pPr>
      <w:r w:rsidRPr="00D74A96">
        <w:rPr>
          <w:rFonts w:ascii="Arial" w:hAnsi="Arial" w:cs="Arial"/>
        </w:rPr>
        <w:lastRenderedPageBreak/>
        <w:t xml:space="preserve">– </w:t>
      </w:r>
      <w:r w:rsidRPr="00805056">
        <w:rPr>
          <w:rFonts w:ascii="Arial" w:hAnsi="Arial" w:cs="Arial"/>
          <w:i/>
          <w:iCs/>
          <w:color w:val="202124"/>
          <w:shd w:val="clear" w:color="auto" w:fill="FFFFFF"/>
        </w:rPr>
        <w:t xml:space="preserve">Widać to było zwłaszcza na przykładzie Nowej Górnej. Otwarcie </w:t>
      </w:r>
      <w:r w:rsidR="00932A83" w:rsidRPr="00805056">
        <w:rPr>
          <w:rFonts w:ascii="Arial" w:hAnsi="Arial" w:cs="Arial"/>
          <w:i/>
          <w:iCs/>
          <w:color w:val="202124"/>
          <w:shd w:val="clear" w:color="auto" w:fill="FFFFFF"/>
        </w:rPr>
        <w:t>nowych lokali</w:t>
      </w:r>
      <w:r w:rsidRPr="00805056">
        <w:rPr>
          <w:rFonts w:ascii="Arial" w:hAnsi="Arial" w:cs="Arial"/>
          <w:i/>
          <w:iCs/>
          <w:color w:val="202124"/>
          <w:shd w:val="clear" w:color="auto" w:fill="FFFFFF"/>
        </w:rPr>
        <w:t xml:space="preserve"> z atrakcyjną ofertą handlowo-usługową sprawiło, że w listopadzie rok do roku zanotowaliśmy w tym obiekcie aż 68% wzrost obrotów. Ten trend zwyżkowy utrzymywał się do końca roku i nadal procentuje</w:t>
      </w:r>
      <w:r w:rsidR="0028687E">
        <w:rPr>
          <w:rFonts w:ascii="Arial" w:hAnsi="Arial" w:cs="Arial"/>
          <w:color w:val="202124"/>
          <w:shd w:val="clear" w:color="auto" w:fill="FFFFFF"/>
        </w:rPr>
        <w:t xml:space="preserve"> </w:t>
      </w:r>
      <w:r w:rsidRPr="00D74A96">
        <w:rPr>
          <w:rFonts w:ascii="Arial" w:hAnsi="Arial" w:cs="Arial"/>
          <w:color w:val="202124"/>
          <w:shd w:val="clear" w:color="auto" w:fill="FFFFFF"/>
        </w:rPr>
        <w:t xml:space="preserve">– </w:t>
      </w:r>
      <w:r w:rsidR="00D47F54">
        <w:rPr>
          <w:rFonts w:ascii="Arial" w:hAnsi="Arial" w:cs="Arial"/>
          <w:color w:val="202124"/>
          <w:shd w:val="clear" w:color="auto" w:fill="FFFFFF"/>
        </w:rPr>
        <w:t xml:space="preserve">dodaje Karolina </w:t>
      </w:r>
      <w:proofErr w:type="spellStart"/>
      <w:r w:rsidR="00D47F54">
        <w:rPr>
          <w:rFonts w:ascii="Arial" w:hAnsi="Arial" w:cs="Arial"/>
          <w:color w:val="202124"/>
          <w:shd w:val="clear" w:color="auto" w:fill="FFFFFF"/>
        </w:rPr>
        <w:t>Nitowska</w:t>
      </w:r>
      <w:proofErr w:type="spellEnd"/>
      <w:r w:rsidRPr="00D74A96">
        <w:rPr>
          <w:rFonts w:ascii="Arial" w:hAnsi="Arial" w:cs="Arial"/>
          <w:color w:val="202124"/>
          <w:shd w:val="clear" w:color="auto" w:fill="FFFFFF"/>
        </w:rPr>
        <w:t>.</w:t>
      </w:r>
    </w:p>
    <w:p w14:paraId="395F8C6D" w14:textId="77777777" w:rsidR="00D02529" w:rsidRPr="00D74A96" w:rsidRDefault="00D02529" w:rsidP="006A1F1C">
      <w:pPr>
        <w:pStyle w:val="Bezodstpw"/>
        <w:jc w:val="both"/>
        <w:rPr>
          <w:rFonts w:ascii="Arial" w:hAnsi="Arial" w:cs="Arial"/>
        </w:rPr>
      </w:pPr>
    </w:p>
    <w:p w14:paraId="0EFA179A" w14:textId="19845C63" w:rsidR="00DC2EE7" w:rsidRDefault="00D02529" w:rsidP="006A1F1C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Jak zauważa przedstawicielka </w:t>
      </w:r>
      <w:proofErr w:type="spellStart"/>
      <w:r>
        <w:rPr>
          <w:rFonts w:ascii="Arial" w:hAnsi="Arial" w:cs="Arial"/>
        </w:rPr>
        <w:t>Newbridge</w:t>
      </w:r>
      <w:proofErr w:type="spellEnd"/>
      <w:r>
        <w:rPr>
          <w:rFonts w:ascii="Arial" w:hAnsi="Arial" w:cs="Arial"/>
        </w:rPr>
        <w:t>,</w:t>
      </w:r>
      <w:r w:rsidRPr="00D74A96">
        <w:rPr>
          <w:rFonts w:ascii="Arial" w:hAnsi="Arial" w:cs="Arial"/>
        </w:rPr>
        <w:t xml:space="preserve"> ciekawa</w:t>
      </w:r>
      <w:r w:rsidR="008D4FF3">
        <w:rPr>
          <w:rFonts w:ascii="Arial" w:hAnsi="Arial" w:cs="Arial"/>
        </w:rPr>
        <w:t xml:space="preserve"> oferta i nowości to nie jedyne, </w:t>
      </w:r>
      <w:r w:rsidRPr="00D74A96">
        <w:rPr>
          <w:rFonts w:ascii="Arial" w:hAnsi="Arial" w:cs="Arial"/>
        </w:rPr>
        <w:t xml:space="preserve">co wpłynęło na popularność obiektów na lokalnych rynkach. </w:t>
      </w:r>
      <w:r w:rsidR="00C503E2">
        <w:rPr>
          <w:rFonts w:ascii="Arial" w:hAnsi="Arial" w:cs="Arial"/>
        </w:rPr>
        <w:t>Zaprocentował</w:t>
      </w:r>
      <w:r w:rsidRPr="00D74A96">
        <w:rPr>
          <w:rFonts w:ascii="Arial" w:hAnsi="Arial" w:cs="Arial"/>
        </w:rPr>
        <w:t xml:space="preserve"> także format centrów handlowych w Krakowie, Toruniu i Łodzi. </w:t>
      </w:r>
      <w:r w:rsidR="00DC2E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– </w:t>
      </w:r>
      <w:r w:rsidRPr="00BA569F">
        <w:rPr>
          <w:rFonts w:ascii="Arial" w:hAnsi="Arial" w:cs="Arial"/>
          <w:i/>
          <w:iCs/>
        </w:rPr>
        <w:t xml:space="preserve">2021 rok należał do lokalnych zakupów, ale także do centrów </w:t>
      </w:r>
      <w:proofErr w:type="spellStart"/>
      <w:r w:rsidRPr="00BA569F">
        <w:rPr>
          <w:rFonts w:ascii="Arial" w:hAnsi="Arial" w:cs="Arial"/>
          <w:i/>
          <w:iCs/>
        </w:rPr>
        <w:t>convenience</w:t>
      </w:r>
      <w:proofErr w:type="spellEnd"/>
      <w:r w:rsidRPr="00BA569F">
        <w:rPr>
          <w:rFonts w:ascii="Arial" w:hAnsi="Arial" w:cs="Arial"/>
          <w:i/>
          <w:iCs/>
        </w:rPr>
        <w:t>, które stały się niezwykle popularne wśród kupujących</w:t>
      </w:r>
      <w:r w:rsidR="00DC2EE7">
        <w:rPr>
          <w:rFonts w:ascii="Arial" w:hAnsi="Arial" w:cs="Arial"/>
        </w:rPr>
        <w:t xml:space="preserve"> – </w:t>
      </w:r>
      <w:r w:rsidR="00DC2EE7" w:rsidRPr="00D74A96">
        <w:rPr>
          <w:rFonts w:ascii="Arial" w:hAnsi="Arial" w:cs="Arial"/>
        </w:rPr>
        <w:t>mówi.</w:t>
      </w:r>
    </w:p>
    <w:p w14:paraId="118D3760" w14:textId="77777777" w:rsidR="00DC2EE7" w:rsidRDefault="00DC2EE7" w:rsidP="006A1F1C">
      <w:pPr>
        <w:pStyle w:val="Bezodstpw"/>
        <w:jc w:val="both"/>
        <w:rPr>
          <w:rFonts w:ascii="Arial" w:hAnsi="Arial" w:cs="Arial"/>
        </w:rPr>
      </w:pPr>
    </w:p>
    <w:p w14:paraId="567D9E1C" w14:textId="61846AC2" w:rsidR="00DC2EE7" w:rsidRDefault="00DC2EE7" w:rsidP="006A1F1C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 w:rsidR="00D02529" w:rsidRPr="00BA569F">
        <w:rPr>
          <w:rFonts w:ascii="Arial" w:hAnsi="Arial" w:cs="Arial"/>
          <w:i/>
          <w:iCs/>
        </w:rPr>
        <w:t xml:space="preserve">W minionym roku konsumenci chętniej robili zakupy w centrach, które były w zasięgu ręki i w których znajdowali wszystkie niezbędne sklepy i usługi. Badania pokazują, że dziś dla ¾ Polaków kluczowym kryterium wyboru centrum jest jego lokalizacja. Na tym trendzie, który zaczyna dziś dominować na rynku </w:t>
      </w:r>
      <w:proofErr w:type="spellStart"/>
      <w:r w:rsidR="00D02529" w:rsidRPr="00BA569F">
        <w:rPr>
          <w:rFonts w:ascii="Arial" w:hAnsi="Arial" w:cs="Arial"/>
          <w:i/>
          <w:iCs/>
        </w:rPr>
        <w:t>retail</w:t>
      </w:r>
      <w:proofErr w:type="spellEnd"/>
      <w:r w:rsidR="00D02529" w:rsidRPr="00BA569F">
        <w:rPr>
          <w:rFonts w:ascii="Arial" w:hAnsi="Arial" w:cs="Arial"/>
          <w:i/>
          <w:iCs/>
        </w:rPr>
        <w:t xml:space="preserve">, zyskały znacząco nasze centra wyróżniające się </w:t>
      </w:r>
      <w:r w:rsidRPr="00BA569F">
        <w:rPr>
          <w:rFonts w:ascii="Arial" w:hAnsi="Arial" w:cs="Arial"/>
          <w:i/>
          <w:iCs/>
        </w:rPr>
        <w:t xml:space="preserve">przede wszystkim </w:t>
      </w:r>
      <w:r w:rsidR="00D02529" w:rsidRPr="00BA569F">
        <w:rPr>
          <w:rFonts w:ascii="Arial" w:hAnsi="Arial" w:cs="Arial"/>
          <w:i/>
          <w:iCs/>
        </w:rPr>
        <w:t>jakością oferty</w:t>
      </w:r>
      <w:r w:rsidR="00D025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 dodaje.</w:t>
      </w:r>
    </w:p>
    <w:p w14:paraId="6F7AF733" w14:textId="77777777" w:rsidR="00D02529" w:rsidRDefault="00D02529" w:rsidP="006A1F1C">
      <w:pPr>
        <w:pStyle w:val="Bezodstpw"/>
        <w:jc w:val="both"/>
        <w:rPr>
          <w:rFonts w:ascii="Arial" w:hAnsi="Arial" w:cs="Arial"/>
        </w:rPr>
      </w:pPr>
    </w:p>
    <w:p w14:paraId="5B6A5769" w14:textId="77777777" w:rsidR="00D02529" w:rsidRPr="004B6164" w:rsidRDefault="00D02529" w:rsidP="006A1F1C">
      <w:pPr>
        <w:pStyle w:val="Bezodstpw"/>
        <w:jc w:val="both"/>
        <w:rPr>
          <w:rFonts w:ascii="Arial" w:hAnsi="Arial" w:cs="Arial"/>
          <w:b/>
          <w:bCs/>
        </w:rPr>
      </w:pPr>
      <w:proofErr w:type="spellStart"/>
      <w:r w:rsidRPr="004B6164">
        <w:rPr>
          <w:rFonts w:ascii="Arial" w:hAnsi="Arial" w:cs="Arial"/>
          <w:b/>
          <w:bCs/>
        </w:rPr>
        <w:t>Newbridge</w:t>
      </w:r>
      <w:proofErr w:type="spellEnd"/>
      <w:r w:rsidRPr="004B6164">
        <w:rPr>
          <w:rFonts w:ascii="Arial" w:hAnsi="Arial" w:cs="Arial"/>
          <w:b/>
          <w:bCs/>
        </w:rPr>
        <w:t xml:space="preserve"> bliżej lokalnych społeczności</w:t>
      </w:r>
    </w:p>
    <w:p w14:paraId="19A848F7" w14:textId="05D90CAC" w:rsidR="00D02529" w:rsidRDefault="00D02529" w:rsidP="006A1F1C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Nie bez znacz</w:t>
      </w:r>
      <w:r w:rsidR="008D4FF3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nia było także to, jak </w:t>
      </w:r>
      <w:proofErr w:type="spellStart"/>
      <w:r>
        <w:rPr>
          <w:rFonts w:ascii="Arial" w:hAnsi="Arial" w:cs="Arial"/>
        </w:rPr>
        <w:t>Newbridge</w:t>
      </w:r>
      <w:proofErr w:type="spellEnd"/>
      <w:r>
        <w:rPr>
          <w:rFonts w:ascii="Arial" w:hAnsi="Arial" w:cs="Arial"/>
        </w:rPr>
        <w:t xml:space="preserve"> rozwinął i umocnił relacje z lokalną społecznością, zwłaszcza z najbliższym sąsiedztwem.</w:t>
      </w:r>
    </w:p>
    <w:p w14:paraId="6803DBD5" w14:textId="77777777" w:rsidR="00D02529" w:rsidRDefault="00D02529" w:rsidP="006A1F1C">
      <w:pPr>
        <w:pStyle w:val="Bezodstpw"/>
        <w:jc w:val="both"/>
        <w:rPr>
          <w:rFonts w:ascii="Arial" w:hAnsi="Arial" w:cs="Arial"/>
        </w:rPr>
      </w:pPr>
    </w:p>
    <w:p w14:paraId="77156BBE" w14:textId="09B66DBE" w:rsidR="00D02529" w:rsidRDefault="00D02529" w:rsidP="006A1F1C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– </w:t>
      </w:r>
      <w:r w:rsidRPr="00934E4D">
        <w:rPr>
          <w:rFonts w:ascii="Arial" w:hAnsi="Arial" w:cs="Arial"/>
          <w:i/>
          <w:iCs/>
        </w:rPr>
        <w:t>2021 rok przyniósł we wszystkich trzech centrach kilkanaście akcji o profilu charytatywnym, proekologicz</w:t>
      </w:r>
      <w:r w:rsidR="008D4FF3">
        <w:rPr>
          <w:rFonts w:ascii="Arial" w:hAnsi="Arial" w:cs="Arial"/>
          <w:i/>
          <w:iCs/>
        </w:rPr>
        <w:t xml:space="preserve">nym i prospołecznym. </w:t>
      </w:r>
      <w:r w:rsidRPr="00934E4D">
        <w:rPr>
          <w:rFonts w:ascii="Arial" w:hAnsi="Arial" w:cs="Arial"/>
          <w:i/>
          <w:iCs/>
        </w:rPr>
        <w:t>Wsparliśmy zarówno zewnętrzne inicjatywy, jak również wyszliśmy do lokalnych partnerów z własnymi pomysłami. Tym samym angażując się jeszcze bardziej w życie naszego sąsiedztwa i jego potrzeby</w:t>
      </w:r>
      <w:r>
        <w:rPr>
          <w:rFonts w:ascii="Arial" w:hAnsi="Arial" w:cs="Arial"/>
        </w:rPr>
        <w:t xml:space="preserve"> – mówi Marta Drzewiecka.</w:t>
      </w:r>
    </w:p>
    <w:p w14:paraId="0BD35169" w14:textId="77777777" w:rsidR="00D02529" w:rsidRDefault="00D02529" w:rsidP="006A1F1C">
      <w:pPr>
        <w:pStyle w:val="Bezodstpw"/>
        <w:jc w:val="both"/>
        <w:rPr>
          <w:rFonts w:ascii="Arial" w:hAnsi="Arial" w:cs="Arial"/>
        </w:rPr>
      </w:pPr>
    </w:p>
    <w:p w14:paraId="44E6E683" w14:textId="03191A5E" w:rsidR="00D02529" w:rsidRDefault="00D02529" w:rsidP="006A1F1C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 w:rsidRPr="00934E4D">
        <w:rPr>
          <w:rFonts w:ascii="Arial" w:hAnsi="Arial" w:cs="Arial"/>
          <w:i/>
          <w:iCs/>
        </w:rPr>
        <w:t>Z myślą o mieszkańcach w naszych centrach powstały m.in. 3 punkty szczepień – dwa w Nowych Bielawach i jeden w Nowych Czyżynach, a także biblioteczki. W Toruniu we współpracy z Książnicą Kopernikańską, w Krakowie z Biblioteką Kraków. W Łodzi z kolei z sukcesem realizowaliśmy cykl akcji w ramach działającego tam „Punkt</w:t>
      </w:r>
      <w:r w:rsidR="00D47F54" w:rsidRPr="00934E4D">
        <w:rPr>
          <w:rFonts w:ascii="Arial" w:hAnsi="Arial" w:cs="Arial"/>
          <w:i/>
          <w:iCs/>
        </w:rPr>
        <w:t>u</w:t>
      </w:r>
      <w:r w:rsidRPr="00934E4D">
        <w:rPr>
          <w:rFonts w:ascii="Arial" w:hAnsi="Arial" w:cs="Arial"/>
          <w:i/>
          <w:iCs/>
        </w:rPr>
        <w:t xml:space="preserve"> Lokalnych </w:t>
      </w:r>
      <w:r w:rsidR="0028687E" w:rsidRPr="00934E4D">
        <w:rPr>
          <w:rFonts w:ascii="Arial" w:hAnsi="Arial" w:cs="Arial"/>
          <w:i/>
          <w:iCs/>
        </w:rPr>
        <w:t xml:space="preserve">Inicjatyw </w:t>
      </w:r>
      <w:r w:rsidRPr="00934E4D">
        <w:rPr>
          <w:rFonts w:ascii="Arial" w:hAnsi="Arial" w:cs="Arial"/>
          <w:i/>
          <w:iCs/>
        </w:rPr>
        <w:t>Społecznych”</w:t>
      </w:r>
      <w:r w:rsidR="00496598">
        <w:rPr>
          <w:rFonts w:ascii="Arial" w:hAnsi="Arial" w:cs="Arial"/>
        </w:rPr>
        <w:t xml:space="preserve"> – dodaje.</w:t>
      </w:r>
    </w:p>
    <w:p w14:paraId="6926005C" w14:textId="77777777" w:rsidR="00D02529" w:rsidRDefault="00D02529" w:rsidP="006A1F1C">
      <w:pPr>
        <w:pStyle w:val="Bezodstpw"/>
        <w:jc w:val="both"/>
        <w:rPr>
          <w:rFonts w:ascii="Arial" w:hAnsi="Arial" w:cs="Arial"/>
        </w:rPr>
      </w:pPr>
    </w:p>
    <w:p w14:paraId="71E8C247" w14:textId="77777777" w:rsidR="00D02529" w:rsidRDefault="00D02529" w:rsidP="006A1F1C">
      <w:pPr>
        <w:pStyle w:val="Bezodstpw"/>
        <w:jc w:val="both"/>
        <w:rPr>
          <w:rFonts w:ascii="Arial" w:hAnsi="Arial" w:cs="Arial"/>
        </w:rPr>
      </w:pPr>
    </w:p>
    <w:p w14:paraId="09721D79" w14:textId="77777777" w:rsidR="00D02529" w:rsidRDefault="00D02529" w:rsidP="006A1F1C">
      <w:pPr>
        <w:pStyle w:val="Bezodstpw"/>
        <w:jc w:val="both"/>
        <w:rPr>
          <w:rFonts w:ascii="Arial" w:hAnsi="Arial" w:cs="Arial"/>
        </w:rPr>
      </w:pPr>
    </w:p>
    <w:p w14:paraId="79E17236" w14:textId="77777777" w:rsidR="00D02529" w:rsidRPr="008B3454" w:rsidRDefault="00D02529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8B3454">
        <w:rPr>
          <w:rFonts w:ascii="Arial" w:hAnsi="Arial" w:cs="Arial"/>
          <w:b/>
          <w:iCs/>
          <w:sz w:val="18"/>
          <w:szCs w:val="18"/>
        </w:rPr>
        <w:t>Źródło</w:t>
      </w:r>
      <w:r w:rsidRPr="008B3454">
        <w:rPr>
          <w:rFonts w:ascii="Arial" w:hAnsi="Arial" w:cs="Arial"/>
          <w:sz w:val="18"/>
          <w:szCs w:val="18"/>
        </w:rPr>
        <w:t xml:space="preserve">: </w:t>
      </w:r>
      <w:proofErr w:type="spellStart"/>
      <w:r w:rsidRPr="008B3454">
        <w:rPr>
          <w:rFonts w:ascii="Arial" w:hAnsi="Arial" w:cs="Arial"/>
          <w:sz w:val="18"/>
          <w:szCs w:val="18"/>
        </w:rPr>
        <w:t>Newbridge</w:t>
      </w:r>
      <w:proofErr w:type="spellEnd"/>
      <w:r w:rsidRPr="008B3454">
        <w:rPr>
          <w:rFonts w:ascii="Arial" w:hAnsi="Arial" w:cs="Arial"/>
          <w:sz w:val="18"/>
          <w:szCs w:val="18"/>
        </w:rPr>
        <w:t xml:space="preserve"> Poland/Guarana PR</w:t>
      </w:r>
    </w:p>
    <w:p w14:paraId="58E777DA" w14:textId="77777777" w:rsidR="00D02529" w:rsidRPr="008B3454" w:rsidRDefault="00D02529" w:rsidP="006A1F1C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p w14:paraId="0DFBBEE9" w14:textId="77777777" w:rsidR="00BA198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0DD7A6E5" w14:textId="77777777" w:rsidR="00BA198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sz w:val="18"/>
          <w:szCs w:val="18"/>
        </w:rPr>
        <w:t>Newbridge</w:t>
      </w:r>
      <w:proofErr w:type="spellEnd"/>
      <w:r>
        <w:rPr>
          <w:rFonts w:ascii="Arial" w:hAnsi="Arial" w:cs="Arial"/>
          <w:b/>
          <w:bCs/>
          <w:sz w:val="18"/>
          <w:szCs w:val="18"/>
        </w:rPr>
        <w:t xml:space="preserve"> Poland</w:t>
      </w:r>
      <w:r>
        <w:rPr>
          <w:rFonts w:ascii="Arial" w:hAnsi="Arial" w:cs="Arial"/>
          <w:sz w:val="18"/>
          <w:szCs w:val="18"/>
        </w:rPr>
        <w:t xml:space="preserve"> to spółka skupiająca się na inwestowaniu w centra handlowe typu </w:t>
      </w:r>
      <w:proofErr w:type="spellStart"/>
      <w:r>
        <w:rPr>
          <w:rFonts w:ascii="Arial" w:hAnsi="Arial" w:cs="Arial"/>
          <w:sz w:val="18"/>
          <w:szCs w:val="18"/>
        </w:rPr>
        <w:t>convenience</w:t>
      </w:r>
      <w:proofErr w:type="spellEnd"/>
      <w:r>
        <w:rPr>
          <w:rFonts w:ascii="Arial" w:hAnsi="Arial" w:cs="Arial"/>
          <w:sz w:val="18"/>
          <w:szCs w:val="18"/>
        </w:rPr>
        <w:t xml:space="preserve"> oraz parki handlowe.  Obecnie w portfolio </w:t>
      </w:r>
      <w:proofErr w:type="spellStart"/>
      <w:r>
        <w:rPr>
          <w:rFonts w:ascii="Arial" w:hAnsi="Arial" w:cs="Arial"/>
          <w:sz w:val="18"/>
          <w:szCs w:val="18"/>
        </w:rPr>
        <w:t>Newbridge</w:t>
      </w:r>
      <w:proofErr w:type="spellEnd"/>
      <w:r>
        <w:rPr>
          <w:rFonts w:ascii="Arial" w:hAnsi="Arial" w:cs="Arial"/>
          <w:sz w:val="18"/>
          <w:szCs w:val="18"/>
        </w:rPr>
        <w:t xml:space="preserve"> Poland znajduje się 6 obiektów handlowych w Polsce: Centrum Nowe Czyżyny w Krakowie, </w:t>
      </w:r>
      <w:bookmarkStart w:id="0" w:name="_GoBack"/>
      <w:bookmarkEnd w:id="0"/>
      <w:r>
        <w:rPr>
          <w:rFonts w:ascii="Arial" w:hAnsi="Arial" w:cs="Arial"/>
          <w:sz w:val="18"/>
          <w:szCs w:val="18"/>
        </w:rPr>
        <w:t xml:space="preserve">Centrum Nowe Bielawy w Toruniu, Centrum Nowa Górna w Łodzi oraz Parki Handlowe </w:t>
      </w:r>
      <w:proofErr w:type="spellStart"/>
      <w:r>
        <w:rPr>
          <w:rFonts w:ascii="Arial" w:hAnsi="Arial" w:cs="Arial"/>
          <w:sz w:val="18"/>
          <w:szCs w:val="18"/>
        </w:rPr>
        <w:t>Newbridge</w:t>
      </w:r>
      <w:proofErr w:type="spellEnd"/>
      <w:r>
        <w:rPr>
          <w:rFonts w:ascii="Arial" w:hAnsi="Arial" w:cs="Arial"/>
          <w:sz w:val="18"/>
          <w:szCs w:val="18"/>
        </w:rPr>
        <w:t>, zlokalizowane w Grodzisku Mazowieckim, Włocławku i Namysłowie. Więcej informacji: newbridge.com.pl</w:t>
      </w:r>
    </w:p>
    <w:p w14:paraId="252A6627" w14:textId="77777777" w:rsidR="00BA198B" w:rsidRDefault="00BA198B" w:rsidP="006A1F1C">
      <w:pPr>
        <w:pStyle w:val="Bezodstpw"/>
        <w:jc w:val="both"/>
        <w:rPr>
          <w:rFonts w:ascii="Arial" w:hAnsi="Arial" w:cs="Arial"/>
          <w:sz w:val="20"/>
        </w:rPr>
      </w:pPr>
    </w:p>
    <w:p w14:paraId="5D6585C3" w14:textId="78107D25" w:rsidR="00EB6754" w:rsidRPr="00E9017C" w:rsidRDefault="00EB6754" w:rsidP="00CD1DB4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EB6754" w:rsidRPr="00E9017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1F47FC" w14:textId="77777777" w:rsidR="00615408" w:rsidRDefault="00615408" w:rsidP="002723AC">
      <w:pPr>
        <w:spacing w:after="0" w:line="240" w:lineRule="auto"/>
      </w:pPr>
      <w:r>
        <w:separator/>
      </w:r>
    </w:p>
  </w:endnote>
  <w:endnote w:type="continuationSeparator" w:id="0">
    <w:p w14:paraId="400835A4" w14:textId="77777777" w:rsidR="00615408" w:rsidRDefault="00615408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046E50" w14:textId="77777777" w:rsidR="00615408" w:rsidRDefault="00615408" w:rsidP="002723AC">
      <w:pPr>
        <w:spacing w:after="0" w:line="240" w:lineRule="auto"/>
      </w:pPr>
      <w:r>
        <w:separator/>
      </w:r>
    </w:p>
  </w:footnote>
  <w:footnote w:type="continuationSeparator" w:id="0">
    <w:p w14:paraId="1618F8A9" w14:textId="77777777" w:rsidR="00615408" w:rsidRDefault="00615408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184B1DBC" w:rsidR="002723AC" w:rsidRDefault="002723AC" w:rsidP="002723A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66155F"/>
    <w:multiLevelType w:val="hybridMultilevel"/>
    <w:tmpl w:val="350C7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13D22"/>
    <w:rsid w:val="0002128D"/>
    <w:rsid w:val="000254C3"/>
    <w:rsid w:val="00025F40"/>
    <w:rsid w:val="00025F88"/>
    <w:rsid w:val="0003332C"/>
    <w:rsid w:val="000369DF"/>
    <w:rsid w:val="00044A8E"/>
    <w:rsid w:val="000476CE"/>
    <w:rsid w:val="00054FAA"/>
    <w:rsid w:val="000572AD"/>
    <w:rsid w:val="0006264B"/>
    <w:rsid w:val="00063B6F"/>
    <w:rsid w:val="0007596E"/>
    <w:rsid w:val="0007703F"/>
    <w:rsid w:val="000817CD"/>
    <w:rsid w:val="00083514"/>
    <w:rsid w:val="00085BB1"/>
    <w:rsid w:val="00086B01"/>
    <w:rsid w:val="00087875"/>
    <w:rsid w:val="00091466"/>
    <w:rsid w:val="000A2BDD"/>
    <w:rsid w:val="000A6D62"/>
    <w:rsid w:val="000B77AE"/>
    <w:rsid w:val="000C09C7"/>
    <w:rsid w:val="000C1F80"/>
    <w:rsid w:val="000C3A58"/>
    <w:rsid w:val="000C74CA"/>
    <w:rsid w:val="000D2912"/>
    <w:rsid w:val="000F05A6"/>
    <w:rsid w:val="000F0BF5"/>
    <w:rsid w:val="000F2AEC"/>
    <w:rsid w:val="000F7230"/>
    <w:rsid w:val="000F726D"/>
    <w:rsid w:val="0010177B"/>
    <w:rsid w:val="001125F1"/>
    <w:rsid w:val="00114DEF"/>
    <w:rsid w:val="0011570A"/>
    <w:rsid w:val="00117265"/>
    <w:rsid w:val="00117782"/>
    <w:rsid w:val="001178BC"/>
    <w:rsid w:val="001216A3"/>
    <w:rsid w:val="00130F17"/>
    <w:rsid w:val="00136D5D"/>
    <w:rsid w:val="001374B9"/>
    <w:rsid w:val="00140C3D"/>
    <w:rsid w:val="001451BB"/>
    <w:rsid w:val="00146E15"/>
    <w:rsid w:val="00161E08"/>
    <w:rsid w:val="0016357A"/>
    <w:rsid w:val="00165823"/>
    <w:rsid w:val="00165E46"/>
    <w:rsid w:val="00166C55"/>
    <w:rsid w:val="0017040A"/>
    <w:rsid w:val="00172DA7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E0053"/>
    <w:rsid w:val="001E24BF"/>
    <w:rsid w:val="001E521D"/>
    <w:rsid w:val="001E718B"/>
    <w:rsid w:val="001F1E5C"/>
    <w:rsid w:val="00200324"/>
    <w:rsid w:val="00204840"/>
    <w:rsid w:val="002120BB"/>
    <w:rsid w:val="00214888"/>
    <w:rsid w:val="00223BD8"/>
    <w:rsid w:val="00233BFB"/>
    <w:rsid w:val="002340FE"/>
    <w:rsid w:val="00240C8E"/>
    <w:rsid w:val="00245D29"/>
    <w:rsid w:val="002475E1"/>
    <w:rsid w:val="00257A27"/>
    <w:rsid w:val="0026196F"/>
    <w:rsid w:val="0026200A"/>
    <w:rsid w:val="00262AC9"/>
    <w:rsid w:val="00263497"/>
    <w:rsid w:val="00271C29"/>
    <w:rsid w:val="002723AC"/>
    <w:rsid w:val="002859AF"/>
    <w:rsid w:val="0028687E"/>
    <w:rsid w:val="00286AC0"/>
    <w:rsid w:val="0029428A"/>
    <w:rsid w:val="002950C3"/>
    <w:rsid w:val="00297DE3"/>
    <w:rsid w:val="002A4538"/>
    <w:rsid w:val="002A4554"/>
    <w:rsid w:val="002A542B"/>
    <w:rsid w:val="002B10BA"/>
    <w:rsid w:val="002B3AB3"/>
    <w:rsid w:val="002C21FB"/>
    <w:rsid w:val="002C77E7"/>
    <w:rsid w:val="002D54E0"/>
    <w:rsid w:val="002D78D2"/>
    <w:rsid w:val="002E1FEE"/>
    <w:rsid w:val="002F4EC2"/>
    <w:rsid w:val="00300DF8"/>
    <w:rsid w:val="0030145E"/>
    <w:rsid w:val="00303C9B"/>
    <w:rsid w:val="00304DD8"/>
    <w:rsid w:val="00316B14"/>
    <w:rsid w:val="00322335"/>
    <w:rsid w:val="00333DA7"/>
    <w:rsid w:val="00334595"/>
    <w:rsid w:val="00337C9F"/>
    <w:rsid w:val="00342A08"/>
    <w:rsid w:val="00342A3B"/>
    <w:rsid w:val="00344570"/>
    <w:rsid w:val="00345409"/>
    <w:rsid w:val="00367782"/>
    <w:rsid w:val="0037497B"/>
    <w:rsid w:val="00380E77"/>
    <w:rsid w:val="0039212D"/>
    <w:rsid w:val="003966E7"/>
    <w:rsid w:val="003A607E"/>
    <w:rsid w:val="003A7318"/>
    <w:rsid w:val="003B15BC"/>
    <w:rsid w:val="003C01DA"/>
    <w:rsid w:val="003C05C3"/>
    <w:rsid w:val="003C1F3D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006D8"/>
    <w:rsid w:val="004105A6"/>
    <w:rsid w:val="00414287"/>
    <w:rsid w:val="00414492"/>
    <w:rsid w:val="00416869"/>
    <w:rsid w:val="00437003"/>
    <w:rsid w:val="004533BA"/>
    <w:rsid w:val="00464718"/>
    <w:rsid w:val="0046527F"/>
    <w:rsid w:val="00471A7B"/>
    <w:rsid w:val="00477497"/>
    <w:rsid w:val="004826C4"/>
    <w:rsid w:val="004850F5"/>
    <w:rsid w:val="00495749"/>
    <w:rsid w:val="00496598"/>
    <w:rsid w:val="004A0A65"/>
    <w:rsid w:val="004A10DD"/>
    <w:rsid w:val="004A5B75"/>
    <w:rsid w:val="004B20C9"/>
    <w:rsid w:val="004B24B8"/>
    <w:rsid w:val="004C6FCB"/>
    <w:rsid w:val="004D239F"/>
    <w:rsid w:val="004D36F4"/>
    <w:rsid w:val="004D3EDC"/>
    <w:rsid w:val="004D52B8"/>
    <w:rsid w:val="004E19E2"/>
    <w:rsid w:val="004E4B42"/>
    <w:rsid w:val="004F2F45"/>
    <w:rsid w:val="004F35D5"/>
    <w:rsid w:val="00527374"/>
    <w:rsid w:val="00532B35"/>
    <w:rsid w:val="00537AB9"/>
    <w:rsid w:val="005423CE"/>
    <w:rsid w:val="00542DE6"/>
    <w:rsid w:val="00546F34"/>
    <w:rsid w:val="00551EFE"/>
    <w:rsid w:val="00551FC3"/>
    <w:rsid w:val="0055325E"/>
    <w:rsid w:val="0056470B"/>
    <w:rsid w:val="00572F5C"/>
    <w:rsid w:val="00574A49"/>
    <w:rsid w:val="0057581E"/>
    <w:rsid w:val="00582D7D"/>
    <w:rsid w:val="005837C7"/>
    <w:rsid w:val="0058728D"/>
    <w:rsid w:val="005874D5"/>
    <w:rsid w:val="0059240C"/>
    <w:rsid w:val="00593F9E"/>
    <w:rsid w:val="00594E1F"/>
    <w:rsid w:val="005A2116"/>
    <w:rsid w:val="005A526F"/>
    <w:rsid w:val="005A532E"/>
    <w:rsid w:val="005A746D"/>
    <w:rsid w:val="005B3EA1"/>
    <w:rsid w:val="005C10C4"/>
    <w:rsid w:val="005D0445"/>
    <w:rsid w:val="005D1D74"/>
    <w:rsid w:val="005D4A81"/>
    <w:rsid w:val="005D4E7A"/>
    <w:rsid w:val="005D4EB9"/>
    <w:rsid w:val="005E06C2"/>
    <w:rsid w:val="005E47C2"/>
    <w:rsid w:val="005E4BE2"/>
    <w:rsid w:val="005E5DBC"/>
    <w:rsid w:val="005F1833"/>
    <w:rsid w:val="005F6617"/>
    <w:rsid w:val="0060468C"/>
    <w:rsid w:val="00615408"/>
    <w:rsid w:val="00616AD7"/>
    <w:rsid w:val="00620029"/>
    <w:rsid w:val="00622C6F"/>
    <w:rsid w:val="00623350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1F1C"/>
    <w:rsid w:val="006A662A"/>
    <w:rsid w:val="006A67F9"/>
    <w:rsid w:val="006B1BAB"/>
    <w:rsid w:val="006B496B"/>
    <w:rsid w:val="006B5C37"/>
    <w:rsid w:val="006C1241"/>
    <w:rsid w:val="006C18C4"/>
    <w:rsid w:val="006C49EB"/>
    <w:rsid w:val="006C66BB"/>
    <w:rsid w:val="006D1C7C"/>
    <w:rsid w:val="006D59E3"/>
    <w:rsid w:val="006E0458"/>
    <w:rsid w:val="006E2700"/>
    <w:rsid w:val="006E2822"/>
    <w:rsid w:val="006E45AA"/>
    <w:rsid w:val="006F096A"/>
    <w:rsid w:val="00710DC7"/>
    <w:rsid w:val="00711889"/>
    <w:rsid w:val="00714A28"/>
    <w:rsid w:val="00717F7D"/>
    <w:rsid w:val="00720B15"/>
    <w:rsid w:val="0072462D"/>
    <w:rsid w:val="00726EA7"/>
    <w:rsid w:val="00730366"/>
    <w:rsid w:val="007366BE"/>
    <w:rsid w:val="0074159D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D26DB"/>
    <w:rsid w:val="007D271D"/>
    <w:rsid w:val="007E0038"/>
    <w:rsid w:val="007E0F49"/>
    <w:rsid w:val="007E4DC2"/>
    <w:rsid w:val="007F100D"/>
    <w:rsid w:val="007F1823"/>
    <w:rsid w:val="0080442F"/>
    <w:rsid w:val="00805056"/>
    <w:rsid w:val="00805ACC"/>
    <w:rsid w:val="00812F87"/>
    <w:rsid w:val="008261FF"/>
    <w:rsid w:val="00827BCE"/>
    <w:rsid w:val="00840BC0"/>
    <w:rsid w:val="0084107E"/>
    <w:rsid w:val="0084676F"/>
    <w:rsid w:val="008606E4"/>
    <w:rsid w:val="00871FA0"/>
    <w:rsid w:val="00876DD3"/>
    <w:rsid w:val="00885C53"/>
    <w:rsid w:val="00890919"/>
    <w:rsid w:val="008A0210"/>
    <w:rsid w:val="008B3454"/>
    <w:rsid w:val="008B39CE"/>
    <w:rsid w:val="008B7D7A"/>
    <w:rsid w:val="008C282B"/>
    <w:rsid w:val="008C3F87"/>
    <w:rsid w:val="008C7C84"/>
    <w:rsid w:val="008D2893"/>
    <w:rsid w:val="008D35A2"/>
    <w:rsid w:val="008D4FF3"/>
    <w:rsid w:val="008E5BB6"/>
    <w:rsid w:val="008E5C4B"/>
    <w:rsid w:val="008F0B0C"/>
    <w:rsid w:val="008F2449"/>
    <w:rsid w:val="008F28AC"/>
    <w:rsid w:val="008F411E"/>
    <w:rsid w:val="008F7495"/>
    <w:rsid w:val="008F74FA"/>
    <w:rsid w:val="0090318A"/>
    <w:rsid w:val="009039CC"/>
    <w:rsid w:val="00921ACA"/>
    <w:rsid w:val="00932A83"/>
    <w:rsid w:val="00933DC6"/>
    <w:rsid w:val="009340D3"/>
    <w:rsid w:val="00934E4D"/>
    <w:rsid w:val="00935E1A"/>
    <w:rsid w:val="00940635"/>
    <w:rsid w:val="0094450E"/>
    <w:rsid w:val="00946B8D"/>
    <w:rsid w:val="0095182A"/>
    <w:rsid w:val="00956D93"/>
    <w:rsid w:val="009601EF"/>
    <w:rsid w:val="009625AB"/>
    <w:rsid w:val="00966554"/>
    <w:rsid w:val="00966904"/>
    <w:rsid w:val="00972FBF"/>
    <w:rsid w:val="00973012"/>
    <w:rsid w:val="00980023"/>
    <w:rsid w:val="0098502E"/>
    <w:rsid w:val="009A132D"/>
    <w:rsid w:val="009A58CA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0FA2"/>
    <w:rsid w:val="00A156EB"/>
    <w:rsid w:val="00A24C78"/>
    <w:rsid w:val="00A30EBA"/>
    <w:rsid w:val="00A32E82"/>
    <w:rsid w:val="00A334EE"/>
    <w:rsid w:val="00A34F6B"/>
    <w:rsid w:val="00A366F6"/>
    <w:rsid w:val="00A37519"/>
    <w:rsid w:val="00A375AE"/>
    <w:rsid w:val="00A40582"/>
    <w:rsid w:val="00A41F20"/>
    <w:rsid w:val="00A431C6"/>
    <w:rsid w:val="00A51261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96A4A"/>
    <w:rsid w:val="00A9715A"/>
    <w:rsid w:val="00AA374E"/>
    <w:rsid w:val="00AA4E59"/>
    <w:rsid w:val="00AA5437"/>
    <w:rsid w:val="00AB2A70"/>
    <w:rsid w:val="00AC06A5"/>
    <w:rsid w:val="00AC0D0E"/>
    <w:rsid w:val="00AC2C1D"/>
    <w:rsid w:val="00AC5844"/>
    <w:rsid w:val="00AC6DA7"/>
    <w:rsid w:val="00AD3A6A"/>
    <w:rsid w:val="00AD5878"/>
    <w:rsid w:val="00AD5D82"/>
    <w:rsid w:val="00AF4B6B"/>
    <w:rsid w:val="00B07177"/>
    <w:rsid w:val="00B15766"/>
    <w:rsid w:val="00B20C12"/>
    <w:rsid w:val="00B40D81"/>
    <w:rsid w:val="00B6260F"/>
    <w:rsid w:val="00B6554E"/>
    <w:rsid w:val="00B656A1"/>
    <w:rsid w:val="00B7584A"/>
    <w:rsid w:val="00B775CC"/>
    <w:rsid w:val="00B81F4D"/>
    <w:rsid w:val="00B86F95"/>
    <w:rsid w:val="00B873E1"/>
    <w:rsid w:val="00B904E0"/>
    <w:rsid w:val="00B972B4"/>
    <w:rsid w:val="00BA0F63"/>
    <w:rsid w:val="00BA198B"/>
    <w:rsid w:val="00BA569F"/>
    <w:rsid w:val="00BB14D0"/>
    <w:rsid w:val="00BB3779"/>
    <w:rsid w:val="00BB5E79"/>
    <w:rsid w:val="00BC0862"/>
    <w:rsid w:val="00BC77F6"/>
    <w:rsid w:val="00BD1C23"/>
    <w:rsid w:val="00BE2497"/>
    <w:rsid w:val="00BE350F"/>
    <w:rsid w:val="00BE39D3"/>
    <w:rsid w:val="00BF7D6B"/>
    <w:rsid w:val="00C00CFF"/>
    <w:rsid w:val="00C14949"/>
    <w:rsid w:val="00C23E39"/>
    <w:rsid w:val="00C25D71"/>
    <w:rsid w:val="00C26033"/>
    <w:rsid w:val="00C302BC"/>
    <w:rsid w:val="00C31FD7"/>
    <w:rsid w:val="00C33FF7"/>
    <w:rsid w:val="00C42018"/>
    <w:rsid w:val="00C44603"/>
    <w:rsid w:val="00C503E2"/>
    <w:rsid w:val="00C5056C"/>
    <w:rsid w:val="00C570D4"/>
    <w:rsid w:val="00C71661"/>
    <w:rsid w:val="00C71E16"/>
    <w:rsid w:val="00C72391"/>
    <w:rsid w:val="00C734DF"/>
    <w:rsid w:val="00C74DE0"/>
    <w:rsid w:val="00C816E2"/>
    <w:rsid w:val="00C82AD1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29"/>
    <w:rsid w:val="00D02598"/>
    <w:rsid w:val="00D0361E"/>
    <w:rsid w:val="00D06E4F"/>
    <w:rsid w:val="00D077C5"/>
    <w:rsid w:val="00D202D7"/>
    <w:rsid w:val="00D218B3"/>
    <w:rsid w:val="00D35CDB"/>
    <w:rsid w:val="00D4472E"/>
    <w:rsid w:val="00D47F54"/>
    <w:rsid w:val="00D5611C"/>
    <w:rsid w:val="00D655FD"/>
    <w:rsid w:val="00D656BF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2EE7"/>
    <w:rsid w:val="00DC79C5"/>
    <w:rsid w:val="00DD3316"/>
    <w:rsid w:val="00DD44F2"/>
    <w:rsid w:val="00DD52E3"/>
    <w:rsid w:val="00DD5A51"/>
    <w:rsid w:val="00DE41AF"/>
    <w:rsid w:val="00DE63E2"/>
    <w:rsid w:val="00E04F7D"/>
    <w:rsid w:val="00E123BD"/>
    <w:rsid w:val="00E12C4D"/>
    <w:rsid w:val="00E23497"/>
    <w:rsid w:val="00E24611"/>
    <w:rsid w:val="00E31D61"/>
    <w:rsid w:val="00E400ED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1437"/>
    <w:rsid w:val="00E825D1"/>
    <w:rsid w:val="00E830A3"/>
    <w:rsid w:val="00E84680"/>
    <w:rsid w:val="00E9017C"/>
    <w:rsid w:val="00E90740"/>
    <w:rsid w:val="00EA40F0"/>
    <w:rsid w:val="00EB6754"/>
    <w:rsid w:val="00EC17D0"/>
    <w:rsid w:val="00EC484E"/>
    <w:rsid w:val="00EF361A"/>
    <w:rsid w:val="00EF514D"/>
    <w:rsid w:val="00F01976"/>
    <w:rsid w:val="00F02832"/>
    <w:rsid w:val="00F05CE7"/>
    <w:rsid w:val="00F071C6"/>
    <w:rsid w:val="00F07618"/>
    <w:rsid w:val="00F14E85"/>
    <w:rsid w:val="00F16EAB"/>
    <w:rsid w:val="00F26DAC"/>
    <w:rsid w:val="00F30D7A"/>
    <w:rsid w:val="00F31E4C"/>
    <w:rsid w:val="00F356AA"/>
    <w:rsid w:val="00F37BBA"/>
    <w:rsid w:val="00F45C61"/>
    <w:rsid w:val="00F56C11"/>
    <w:rsid w:val="00F63964"/>
    <w:rsid w:val="00F655E1"/>
    <w:rsid w:val="00F71953"/>
    <w:rsid w:val="00F74E92"/>
    <w:rsid w:val="00F77AFF"/>
    <w:rsid w:val="00F8372F"/>
    <w:rsid w:val="00F84FF7"/>
    <w:rsid w:val="00F91208"/>
    <w:rsid w:val="00F9583C"/>
    <w:rsid w:val="00F9612E"/>
    <w:rsid w:val="00F96D34"/>
    <w:rsid w:val="00FA1D46"/>
    <w:rsid w:val="00FA21D2"/>
    <w:rsid w:val="00FA37B9"/>
    <w:rsid w:val="00FA7BDD"/>
    <w:rsid w:val="00FA7FC9"/>
    <w:rsid w:val="00FB0279"/>
    <w:rsid w:val="00FB2353"/>
    <w:rsid w:val="00FB64E1"/>
    <w:rsid w:val="00FB73E7"/>
    <w:rsid w:val="00FC1CCC"/>
    <w:rsid w:val="00FC2870"/>
    <w:rsid w:val="00FD051B"/>
    <w:rsid w:val="00FD425D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734D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734D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724</Words>
  <Characters>4350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8</cp:revision>
  <dcterms:created xsi:type="dcterms:W3CDTF">2022-01-31T11:21:00Z</dcterms:created>
  <dcterms:modified xsi:type="dcterms:W3CDTF">2022-01-31T22:25:00Z</dcterms:modified>
</cp:coreProperties>
</file>