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15EEB" w14:textId="64846011" w:rsidR="005C044F" w:rsidRPr="00041F0D" w:rsidRDefault="005C044F" w:rsidP="005C044F">
      <w:pPr>
        <w:spacing w:line="240" w:lineRule="auto"/>
        <w:jc w:val="both"/>
        <w:rPr>
          <w:rFonts w:ascii="Arial" w:eastAsia="Times New Roman" w:hAnsi="Arial" w:cs="Arial"/>
          <w:lang w:eastAsia="pl-PL"/>
        </w:rPr>
      </w:pPr>
      <w:r w:rsidRPr="00041F0D">
        <w:rPr>
          <w:rFonts w:ascii="Arial" w:hAnsi="Arial" w:cs="Arial"/>
          <w:noProof/>
        </w:rPr>
        <w:drawing>
          <wp:anchor distT="0" distB="0" distL="114300" distR="114300" simplePos="0" relativeHeight="251659264" behindDoc="0" locked="0" layoutInCell="1" allowOverlap="1" wp14:anchorId="361C41B4" wp14:editId="0E476899">
            <wp:simplePos x="0" y="0"/>
            <wp:positionH relativeFrom="column">
              <wp:posOffset>4251325</wp:posOffset>
            </wp:positionH>
            <wp:positionV relativeFrom="paragraph">
              <wp:posOffset>-292100</wp:posOffset>
            </wp:positionV>
            <wp:extent cx="1617980" cy="1009650"/>
            <wp:effectExtent l="0" t="0" r="1270" b="0"/>
            <wp:wrapNone/>
            <wp:docPr id="1" name="Obraz 1" descr="C:\Users\tompie\Desktop\ANITA\Marzec2021\Medicover-Stomatologia-logo-pion-pozytyw (002) — kopia-850x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pie\Desktop\ANITA\Marzec2021\Medicover-Stomatologia-logo-pion-pozytyw (002) — kopia-850x52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1798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356FB" w14:textId="77777777" w:rsidR="005C044F" w:rsidRPr="00041F0D" w:rsidRDefault="005C044F" w:rsidP="005C044F">
      <w:pPr>
        <w:spacing w:before="100" w:beforeAutospacing="1" w:after="100" w:afterAutospacing="1" w:line="240" w:lineRule="auto"/>
        <w:rPr>
          <w:rFonts w:ascii="Arial" w:eastAsia="Times New Roman" w:hAnsi="Arial" w:cs="Arial"/>
          <w:lang w:eastAsia="pl-PL"/>
        </w:rPr>
      </w:pPr>
    </w:p>
    <w:p w14:paraId="01DCAD89" w14:textId="77777777" w:rsidR="005C044F" w:rsidRDefault="005C044F" w:rsidP="005C044F">
      <w:pPr>
        <w:pStyle w:val="Bezodstpw"/>
        <w:rPr>
          <w:rFonts w:ascii="Arial" w:eastAsia="Times New Roman" w:hAnsi="Arial" w:cs="Arial"/>
          <w:lang w:eastAsia="pl-PL"/>
        </w:rPr>
      </w:pPr>
      <w:r w:rsidRPr="00663C7F">
        <w:rPr>
          <w:rFonts w:ascii="Arial" w:eastAsia="Times New Roman" w:hAnsi="Arial" w:cs="Arial"/>
          <w:lang w:eastAsia="pl-PL"/>
        </w:rPr>
        <w:t xml:space="preserve">Informacja prasowa: </w:t>
      </w:r>
      <w:r>
        <w:rPr>
          <w:rFonts w:ascii="Arial" w:eastAsia="Times New Roman" w:hAnsi="Arial" w:cs="Arial"/>
          <w:lang w:eastAsia="pl-PL"/>
        </w:rPr>
        <w:t>30-09</w:t>
      </w:r>
      <w:r w:rsidRPr="00663C7F">
        <w:rPr>
          <w:rFonts w:ascii="Arial" w:eastAsia="Times New Roman" w:hAnsi="Arial" w:cs="Arial"/>
          <w:lang w:eastAsia="pl-PL"/>
        </w:rPr>
        <w:t xml:space="preserve">-2021, </w:t>
      </w:r>
      <w:r>
        <w:rPr>
          <w:rFonts w:ascii="Arial" w:eastAsia="Times New Roman" w:hAnsi="Arial" w:cs="Arial"/>
          <w:lang w:eastAsia="pl-PL"/>
        </w:rPr>
        <w:t>Toruń</w:t>
      </w:r>
      <w:r w:rsidRPr="00663C7F">
        <w:rPr>
          <w:rFonts w:ascii="Arial" w:eastAsia="Times New Roman" w:hAnsi="Arial" w:cs="Arial"/>
          <w:lang w:eastAsia="pl-PL"/>
        </w:rPr>
        <w:br/>
        <w:t>Biuro Prasowe Medicover Stomatologia</w:t>
      </w:r>
      <w:r w:rsidRPr="00663C7F">
        <w:rPr>
          <w:rFonts w:ascii="Arial" w:eastAsia="Times New Roman" w:hAnsi="Arial" w:cs="Arial"/>
          <w:lang w:eastAsia="pl-PL"/>
        </w:rPr>
        <w:br/>
        <w:t>Tomasz Pietrzak / Guarana PR</w:t>
      </w:r>
      <w:r w:rsidRPr="00663C7F">
        <w:rPr>
          <w:rFonts w:ascii="Arial" w:eastAsia="Times New Roman" w:hAnsi="Arial" w:cs="Arial"/>
          <w:lang w:eastAsia="pl-PL"/>
        </w:rPr>
        <w:br/>
        <w:t>tel. 509 106 256 mail. tomasz.pietrzak[at]guaranapr.pl</w:t>
      </w:r>
    </w:p>
    <w:p w14:paraId="09FA05CA" w14:textId="77777777" w:rsidR="005C044F" w:rsidRPr="00041F0D" w:rsidRDefault="005C044F" w:rsidP="005C044F">
      <w:pPr>
        <w:pStyle w:val="Bezodstpw"/>
        <w:rPr>
          <w:rFonts w:ascii="Arial" w:hAnsi="Arial" w:cs="Arial"/>
          <w:sz w:val="20"/>
          <w:szCs w:val="20"/>
        </w:rPr>
      </w:pPr>
    </w:p>
    <w:p w14:paraId="57BCBF85" w14:textId="77777777" w:rsidR="005C044F" w:rsidRDefault="005C044F" w:rsidP="005C044F">
      <w:pPr>
        <w:pStyle w:val="Bezodstpw"/>
        <w:jc w:val="center"/>
        <w:rPr>
          <w:rFonts w:ascii="Arial" w:hAnsi="Arial" w:cs="Arial"/>
          <w:b/>
          <w:bCs/>
          <w:color w:val="2F5496"/>
          <w:sz w:val="28"/>
          <w:szCs w:val="28"/>
        </w:rPr>
      </w:pPr>
    </w:p>
    <w:p w14:paraId="7F0C376E" w14:textId="77777777" w:rsidR="005C044F" w:rsidRPr="00E9051D" w:rsidRDefault="005C044F" w:rsidP="005C044F">
      <w:pPr>
        <w:pStyle w:val="Bezodstpw"/>
        <w:jc w:val="center"/>
        <w:rPr>
          <w:rFonts w:ascii="Arial" w:hAnsi="Arial" w:cs="Arial"/>
          <w:b/>
          <w:bCs/>
          <w:color w:val="2F5496"/>
          <w:sz w:val="28"/>
          <w:szCs w:val="28"/>
        </w:rPr>
      </w:pPr>
      <w:r w:rsidRPr="00E9051D">
        <w:rPr>
          <w:rFonts w:ascii="Arial" w:hAnsi="Arial" w:cs="Arial"/>
          <w:b/>
          <w:bCs/>
          <w:color w:val="2F5496"/>
          <w:sz w:val="28"/>
          <w:szCs w:val="28"/>
        </w:rPr>
        <w:t xml:space="preserve">Centrum stomatologiczne jak kawiarnia. </w:t>
      </w:r>
      <w:r w:rsidRPr="00E9051D">
        <w:rPr>
          <w:rFonts w:ascii="Arial" w:hAnsi="Arial" w:cs="Arial"/>
          <w:b/>
          <w:bCs/>
          <w:color w:val="2F5496"/>
          <w:sz w:val="28"/>
          <w:szCs w:val="28"/>
        </w:rPr>
        <w:br/>
        <w:t>Pierwsze takie miejsce w Toruniu</w:t>
      </w:r>
    </w:p>
    <w:p w14:paraId="12B77DFC" w14:textId="77777777" w:rsidR="005C044F" w:rsidRPr="00542FA3" w:rsidRDefault="005C044F" w:rsidP="005C044F">
      <w:pPr>
        <w:pStyle w:val="Bezodstpw"/>
        <w:rPr>
          <w:rFonts w:ascii="Arial" w:hAnsi="Arial" w:cs="Arial"/>
          <w:sz w:val="28"/>
          <w:szCs w:val="28"/>
        </w:rPr>
      </w:pPr>
    </w:p>
    <w:p w14:paraId="2468EC50" w14:textId="77777777" w:rsidR="005C044F" w:rsidRPr="002C6B9E" w:rsidRDefault="005C044F" w:rsidP="005C044F">
      <w:pPr>
        <w:pStyle w:val="Bezodstpw"/>
        <w:jc w:val="both"/>
        <w:rPr>
          <w:rFonts w:ascii="Arial" w:hAnsi="Arial" w:cs="Arial"/>
          <w:sz w:val="28"/>
          <w:szCs w:val="28"/>
        </w:rPr>
      </w:pPr>
    </w:p>
    <w:p w14:paraId="683E82A4" w14:textId="77777777" w:rsidR="005C044F" w:rsidRPr="002C6B9E" w:rsidRDefault="005C044F" w:rsidP="005C044F">
      <w:pPr>
        <w:pStyle w:val="Bezodstpw"/>
        <w:jc w:val="both"/>
        <w:rPr>
          <w:rFonts w:ascii="Arial" w:hAnsi="Arial" w:cs="Arial"/>
          <w:b/>
          <w:bCs/>
          <w:sz w:val="24"/>
          <w:szCs w:val="24"/>
        </w:rPr>
      </w:pPr>
      <w:r>
        <w:rPr>
          <w:rFonts w:ascii="Arial" w:hAnsi="Arial" w:cs="Arial"/>
          <w:b/>
          <w:bCs/>
          <w:sz w:val="24"/>
          <w:szCs w:val="24"/>
        </w:rPr>
        <w:t>Jedna z największych</w:t>
      </w:r>
      <w:r w:rsidRPr="002C6B9E">
        <w:rPr>
          <w:rFonts w:ascii="Arial" w:hAnsi="Arial" w:cs="Arial"/>
          <w:b/>
          <w:bCs/>
          <w:sz w:val="24"/>
          <w:szCs w:val="24"/>
        </w:rPr>
        <w:t xml:space="preserve"> w Polsce </w:t>
      </w:r>
      <w:r>
        <w:rPr>
          <w:rFonts w:ascii="Arial" w:hAnsi="Arial" w:cs="Arial"/>
          <w:b/>
          <w:bCs/>
          <w:sz w:val="24"/>
          <w:szCs w:val="24"/>
        </w:rPr>
        <w:t>sieci</w:t>
      </w:r>
      <w:r w:rsidRPr="002C6B9E">
        <w:rPr>
          <w:rFonts w:ascii="Arial" w:hAnsi="Arial" w:cs="Arial"/>
          <w:b/>
          <w:bCs/>
          <w:sz w:val="24"/>
          <w:szCs w:val="24"/>
        </w:rPr>
        <w:t xml:space="preserve"> świadcząc</w:t>
      </w:r>
      <w:r>
        <w:rPr>
          <w:rFonts w:ascii="Arial" w:hAnsi="Arial" w:cs="Arial"/>
          <w:b/>
          <w:bCs/>
          <w:sz w:val="24"/>
          <w:szCs w:val="24"/>
        </w:rPr>
        <w:t>ych</w:t>
      </w:r>
      <w:r w:rsidRPr="002C6B9E">
        <w:rPr>
          <w:rFonts w:ascii="Arial" w:hAnsi="Arial" w:cs="Arial"/>
          <w:b/>
          <w:bCs/>
          <w:sz w:val="24"/>
          <w:szCs w:val="24"/>
        </w:rPr>
        <w:t xml:space="preserve"> usługi medyczne inwestuje w Toruniu. W mieście zostało otwarte pierwsze centrum stomatologiczne Medicover Stomatologia. Ciekawostką miejsca jest to, że znacznie różni się ono od tradycyjnego gabinetu dentystycznego. Przypomina raczej… modną kawiarnię. Przestrzeń nawiązuje także do architektury Torunia.</w:t>
      </w:r>
    </w:p>
    <w:p w14:paraId="4126B5A7" w14:textId="77777777" w:rsidR="005C044F" w:rsidRPr="002C6B9E" w:rsidRDefault="005C044F" w:rsidP="005C044F">
      <w:pPr>
        <w:pStyle w:val="Bezodstpw"/>
        <w:jc w:val="both"/>
        <w:rPr>
          <w:rFonts w:ascii="Arial" w:hAnsi="Arial" w:cs="Arial"/>
        </w:rPr>
      </w:pPr>
    </w:p>
    <w:p w14:paraId="0513ACFA" w14:textId="77777777" w:rsidR="005C044F" w:rsidRPr="002C6B9E" w:rsidRDefault="005C044F" w:rsidP="005C044F">
      <w:pPr>
        <w:pStyle w:val="Bezodstpw"/>
        <w:jc w:val="both"/>
        <w:rPr>
          <w:rFonts w:ascii="Arial" w:hAnsi="Arial" w:cs="Arial"/>
        </w:rPr>
      </w:pPr>
    </w:p>
    <w:p w14:paraId="5EDF961C" w14:textId="77777777" w:rsidR="005C044F" w:rsidRPr="002C6B9E" w:rsidRDefault="005C044F" w:rsidP="005C044F">
      <w:pPr>
        <w:pStyle w:val="Bezodstpw"/>
        <w:jc w:val="both"/>
        <w:rPr>
          <w:rFonts w:ascii="Arial" w:hAnsi="Arial" w:cs="Arial"/>
          <w:b/>
          <w:bCs/>
        </w:rPr>
      </w:pPr>
      <w:r w:rsidRPr="002C6B9E">
        <w:rPr>
          <w:rFonts w:ascii="Arial" w:hAnsi="Arial" w:cs="Arial"/>
          <w:b/>
          <w:bCs/>
        </w:rPr>
        <w:t>Pierwszy fizjoterapeuta stomatologiczny w Toruniu</w:t>
      </w:r>
    </w:p>
    <w:p w14:paraId="428E9F37" w14:textId="77777777" w:rsidR="005C044F" w:rsidRPr="002C6B9E" w:rsidRDefault="005C044F" w:rsidP="005C044F">
      <w:pPr>
        <w:pStyle w:val="Bezodstpw"/>
        <w:jc w:val="both"/>
        <w:rPr>
          <w:rFonts w:ascii="Arial" w:hAnsi="Arial" w:cs="Arial"/>
        </w:rPr>
      </w:pPr>
    </w:p>
    <w:p w14:paraId="747EE229" w14:textId="52C09456" w:rsidR="005C044F" w:rsidRPr="002C6B9E" w:rsidRDefault="005C044F" w:rsidP="005C044F">
      <w:pPr>
        <w:pStyle w:val="Bezodstpw"/>
        <w:jc w:val="both"/>
        <w:rPr>
          <w:rFonts w:ascii="Arial" w:eastAsia="Times New Roman" w:hAnsi="Arial" w:cs="Arial"/>
          <w:lang w:eastAsia="pl-PL"/>
        </w:rPr>
      </w:pPr>
      <w:r w:rsidRPr="002C6B9E">
        <w:rPr>
          <w:rFonts w:ascii="Arial" w:hAnsi="Arial" w:cs="Arial"/>
        </w:rPr>
        <w:t>Medicover Stomatologia rozwija swoją sieć w województwie kujawsko-pomorskim. Liczące sobie blisko 400 m kw.</w:t>
      </w:r>
      <w:r w:rsidRPr="002C6B9E">
        <w:rPr>
          <w:rFonts w:ascii="Arial" w:eastAsia="Times New Roman" w:hAnsi="Arial" w:cs="Arial"/>
          <w:shd w:val="clear" w:color="auto" w:fill="FFFFFF"/>
          <w:lang w:eastAsia="pl-PL"/>
        </w:rPr>
        <w:t xml:space="preserve"> </w:t>
      </w:r>
      <w:r w:rsidRPr="002C6B9E">
        <w:rPr>
          <w:rFonts w:ascii="Arial" w:hAnsi="Arial" w:cs="Arial"/>
        </w:rPr>
        <w:t xml:space="preserve">nowe centrum stomatologiczne przy ul. Grudziądzkiej jest nie tylko pierwsze w </w:t>
      </w:r>
      <w:r w:rsidR="00E55471">
        <w:rPr>
          <w:rFonts w:ascii="Arial" w:hAnsi="Arial" w:cs="Arial"/>
        </w:rPr>
        <w:t>Toruniu</w:t>
      </w:r>
      <w:r>
        <w:rPr>
          <w:rFonts w:ascii="Arial" w:hAnsi="Arial" w:cs="Arial"/>
        </w:rPr>
        <w:t xml:space="preserve"> pod tym szyldem</w:t>
      </w:r>
      <w:r w:rsidRPr="002C6B9E">
        <w:rPr>
          <w:rFonts w:ascii="Arial" w:hAnsi="Arial" w:cs="Arial"/>
        </w:rPr>
        <w:t xml:space="preserve">, ale także pierwsze w </w:t>
      </w:r>
      <w:r w:rsidR="00E55471">
        <w:rPr>
          <w:rFonts w:ascii="Arial" w:hAnsi="Arial" w:cs="Arial"/>
        </w:rPr>
        <w:t>regionie</w:t>
      </w:r>
      <w:r w:rsidRPr="002C6B9E">
        <w:rPr>
          <w:rFonts w:ascii="Arial" w:hAnsi="Arial" w:cs="Arial"/>
        </w:rPr>
        <w:t xml:space="preserve">. Pacjenci znajdą w nim aż 8 gabinetów stomatologicznych, wyposażonych w zaawansowane technologie wspierające leczenie, w tym technologie cyfrowe. Docelowo przyjmować będzie tu także aż 9 specjalistów z różnych dziedzin stomatologii.  </w:t>
      </w:r>
    </w:p>
    <w:p w14:paraId="42B72F4A" w14:textId="77777777" w:rsidR="005C044F" w:rsidRPr="002C6B9E" w:rsidRDefault="005C044F" w:rsidP="005C044F">
      <w:pPr>
        <w:pStyle w:val="Bezodstpw"/>
        <w:jc w:val="both"/>
        <w:rPr>
          <w:rFonts w:ascii="Arial" w:hAnsi="Arial" w:cs="Arial"/>
        </w:rPr>
      </w:pPr>
    </w:p>
    <w:p w14:paraId="089DEF0C" w14:textId="77777777" w:rsidR="005C044F" w:rsidRPr="002C6B9E" w:rsidRDefault="005C044F" w:rsidP="005C044F">
      <w:pPr>
        <w:pStyle w:val="Bezodstpw"/>
        <w:jc w:val="both"/>
        <w:rPr>
          <w:rFonts w:ascii="Arial" w:hAnsi="Arial" w:cs="Arial"/>
        </w:rPr>
      </w:pPr>
      <w:r w:rsidRPr="002C6B9E">
        <w:rPr>
          <w:rFonts w:ascii="Arial" w:hAnsi="Arial" w:cs="Arial"/>
        </w:rPr>
        <w:t xml:space="preserve">Zakres oferowanych tu usług obejmuje m.in. leczenie ortodontyczne, implantologiczne, protetyczne, stomatologię zachowawczą, leczenie chorób przyzębia (paradontozy), leczenie kanałowe oraz stomatologię dziecięcą. Z myślą o tej ostatniej stworzono w centrum specjalny, bezstresowy gabinet dla najmłodszych. Już wkrótce pracować będzie tu także – co jest nowością w Toruniu – fizjoterapeuta stomatologiczny, zajmujący się przypadkami m.in. </w:t>
      </w:r>
      <w:proofErr w:type="spellStart"/>
      <w:r w:rsidRPr="002C6B9E">
        <w:rPr>
          <w:rFonts w:ascii="Arial" w:hAnsi="Arial" w:cs="Arial"/>
        </w:rPr>
        <w:t>bruksizmu</w:t>
      </w:r>
      <w:proofErr w:type="spellEnd"/>
      <w:r w:rsidRPr="002C6B9E">
        <w:rPr>
          <w:rFonts w:ascii="Arial" w:hAnsi="Arial" w:cs="Arial"/>
        </w:rPr>
        <w:t xml:space="preserve">, czyli zgrzytania zębami. W centrum pacjenci będą mogli też skorzystać z usług z dziedziny medycyny estetycznej, a dzięki w pełni wyposażonej pracowni radiologicznej – również z pełnej diagnostyki obrazowej. Oprócz tego, torunianie zyskają dostęp do unikalnego w tej części Polski </w:t>
      </w:r>
      <w:r w:rsidRPr="002C6B9E">
        <w:rPr>
          <w:rFonts w:ascii="Arial" w:hAnsi="Arial" w:cs="Arial"/>
          <w:i/>
          <w:iCs/>
        </w:rPr>
        <w:t xml:space="preserve">Complete </w:t>
      </w:r>
      <w:proofErr w:type="spellStart"/>
      <w:r w:rsidRPr="002C6B9E">
        <w:rPr>
          <w:rFonts w:ascii="Arial" w:hAnsi="Arial" w:cs="Arial"/>
          <w:i/>
          <w:iCs/>
        </w:rPr>
        <w:t>Smile</w:t>
      </w:r>
      <w:proofErr w:type="spellEnd"/>
      <w:r w:rsidRPr="002C6B9E">
        <w:rPr>
          <w:rFonts w:ascii="Arial" w:hAnsi="Arial" w:cs="Arial"/>
          <w:i/>
          <w:iCs/>
        </w:rPr>
        <w:t xml:space="preserve"> </w:t>
      </w:r>
      <w:proofErr w:type="spellStart"/>
      <w:r w:rsidRPr="002C6B9E">
        <w:rPr>
          <w:rFonts w:ascii="Arial" w:hAnsi="Arial" w:cs="Arial"/>
          <w:i/>
          <w:iCs/>
        </w:rPr>
        <w:t>Check</w:t>
      </w:r>
      <w:proofErr w:type="spellEnd"/>
      <w:r w:rsidRPr="002C6B9E">
        <w:rPr>
          <w:rFonts w:ascii="Arial" w:hAnsi="Arial" w:cs="Arial"/>
        </w:rPr>
        <w:t xml:space="preserve">, autorskiego programu pozwalającego na kompleksowe badanie uśmiechu, na który składa się m.in. RTG, skanowanie 3D jamy ustnej, konsultacja z dentystą oraz wsparcie opiekuna pacjenta.  </w:t>
      </w:r>
    </w:p>
    <w:p w14:paraId="2DE84593" w14:textId="77777777" w:rsidR="005C044F" w:rsidRPr="002C6B9E" w:rsidRDefault="005C044F" w:rsidP="005C044F">
      <w:pPr>
        <w:pStyle w:val="Bezodstpw"/>
        <w:jc w:val="both"/>
        <w:rPr>
          <w:rFonts w:ascii="Arial" w:hAnsi="Arial" w:cs="Arial"/>
        </w:rPr>
      </w:pPr>
    </w:p>
    <w:p w14:paraId="42C1E44E" w14:textId="77777777" w:rsidR="005C044F" w:rsidRPr="002C6B9E" w:rsidRDefault="005C044F" w:rsidP="005C044F">
      <w:pPr>
        <w:pStyle w:val="Bezodstpw"/>
        <w:jc w:val="both"/>
        <w:rPr>
          <w:rFonts w:ascii="Arial" w:hAnsi="Arial" w:cs="Arial"/>
          <w:b/>
          <w:bCs/>
        </w:rPr>
      </w:pPr>
      <w:r w:rsidRPr="002C6B9E">
        <w:rPr>
          <w:rFonts w:ascii="Arial" w:hAnsi="Arial" w:cs="Arial"/>
          <w:b/>
          <w:bCs/>
        </w:rPr>
        <w:t>Gabinet jak kawiarnia</w:t>
      </w:r>
    </w:p>
    <w:p w14:paraId="23605E41" w14:textId="77777777" w:rsidR="005C044F" w:rsidRPr="002C6B9E" w:rsidRDefault="005C044F" w:rsidP="005C044F">
      <w:pPr>
        <w:pStyle w:val="Bezodstpw"/>
        <w:jc w:val="both"/>
        <w:rPr>
          <w:rFonts w:ascii="Arial" w:hAnsi="Arial" w:cs="Arial"/>
          <w:b/>
          <w:bCs/>
        </w:rPr>
      </w:pPr>
    </w:p>
    <w:p w14:paraId="430C95E4" w14:textId="77777777" w:rsidR="005C044F" w:rsidRPr="002C6B9E" w:rsidRDefault="005C044F" w:rsidP="005C044F">
      <w:pPr>
        <w:pStyle w:val="Bezodstpw"/>
        <w:jc w:val="both"/>
        <w:rPr>
          <w:rFonts w:ascii="Arial" w:hAnsi="Arial" w:cs="Arial"/>
        </w:rPr>
      </w:pPr>
      <w:r w:rsidRPr="002C6B9E">
        <w:rPr>
          <w:rFonts w:ascii="Arial" w:hAnsi="Arial" w:cs="Arial"/>
        </w:rPr>
        <w:t xml:space="preserve">Samo miejsce otwarte zostało natomiast w tzw. </w:t>
      </w:r>
      <w:r w:rsidRPr="002C6B9E">
        <w:rPr>
          <w:rFonts w:ascii="Arial" w:hAnsi="Arial" w:cs="Arial"/>
          <w:i/>
          <w:iCs/>
        </w:rPr>
        <w:t>Rytuale Uśmiechu</w:t>
      </w:r>
      <w:r w:rsidRPr="002C6B9E">
        <w:rPr>
          <w:rFonts w:ascii="Arial" w:hAnsi="Arial" w:cs="Arial"/>
        </w:rPr>
        <w:t xml:space="preserve">. To stworzony przez Medicover, pionierski koncept centrów stomatologicznych przełamujący tradycyjny obraz dentysty. Dziś centra w tym formacie można znaleźć wyłącznie w Łodzi i Warszawie. </w:t>
      </w:r>
    </w:p>
    <w:p w14:paraId="54DF2118" w14:textId="77777777" w:rsidR="005C044F" w:rsidRPr="002C6B9E" w:rsidRDefault="005C044F" w:rsidP="005C044F">
      <w:pPr>
        <w:pStyle w:val="Bezodstpw"/>
        <w:jc w:val="both"/>
        <w:rPr>
          <w:rFonts w:ascii="Arial" w:hAnsi="Arial" w:cs="Arial"/>
        </w:rPr>
      </w:pPr>
    </w:p>
    <w:p w14:paraId="0F058AAF" w14:textId="77777777" w:rsidR="005C044F" w:rsidRPr="002C6B9E" w:rsidRDefault="005C044F" w:rsidP="005C044F">
      <w:pPr>
        <w:pStyle w:val="Bezodstpw"/>
        <w:jc w:val="both"/>
        <w:rPr>
          <w:rFonts w:ascii="Arial" w:hAnsi="Arial" w:cs="Arial"/>
        </w:rPr>
      </w:pPr>
      <w:r w:rsidRPr="002C6B9E">
        <w:rPr>
          <w:rFonts w:ascii="Arial" w:hAnsi="Arial" w:cs="Arial"/>
        </w:rPr>
        <w:t xml:space="preserve">– Kontynuujemy dynamiczny rozwój sieci, a także naszego konceptu. Centrum przy Grudziądzkiej będzie nie tylko naszą pierwszą lokalizacją w Toruniu, ale także pierwszą w tej części Polski, która powstała w </w:t>
      </w:r>
      <w:r w:rsidRPr="002C6B9E">
        <w:rPr>
          <w:rFonts w:ascii="Arial" w:hAnsi="Arial" w:cs="Arial"/>
          <w:i/>
          <w:iCs/>
        </w:rPr>
        <w:t>Rytuale Uśmiechu</w:t>
      </w:r>
      <w:r w:rsidRPr="002C6B9E">
        <w:rPr>
          <w:rFonts w:ascii="Arial" w:hAnsi="Arial" w:cs="Arial"/>
        </w:rPr>
        <w:t xml:space="preserve"> – mówi</w:t>
      </w:r>
      <w:r w:rsidRPr="002C6B9E">
        <w:rPr>
          <w:rFonts w:ascii="Arial" w:hAnsi="Arial" w:cs="Arial"/>
          <w:b/>
          <w:bCs/>
        </w:rPr>
        <w:t xml:space="preserve"> Wioletta </w:t>
      </w:r>
      <w:proofErr w:type="spellStart"/>
      <w:r w:rsidRPr="002C6B9E">
        <w:rPr>
          <w:rFonts w:ascii="Arial" w:hAnsi="Arial" w:cs="Arial"/>
          <w:b/>
          <w:bCs/>
        </w:rPr>
        <w:t>Januszczyk</w:t>
      </w:r>
      <w:proofErr w:type="spellEnd"/>
      <w:r w:rsidRPr="002C6B9E">
        <w:rPr>
          <w:rFonts w:ascii="Arial" w:hAnsi="Arial" w:cs="Arial"/>
        </w:rPr>
        <w:t xml:space="preserve">, </w:t>
      </w:r>
      <w:r w:rsidRPr="002C6B9E">
        <w:rPr>
          <w:rFonts w:ascii="Arial" w:hAnsi="Arial" w:cs="Arial"/>
          <w:b/>
          <w:bCs/>
        </w:rPr>
        <w:t>dyrektor zarządzająca Medicover Stomatologia</w:t>
      </w:r>
      <w:r w:rsidRPr="002C6B9E">
        <w:rPr>
          <w:rFonts w:ascii="Arial" w:hAnsi="Arial" w:cs="Arial"/>
        </w:rPr>
        <w:t xml:space="preserve">. – To odważna wizja stomatologii, którą rozwijamy od roku, a która opiera się m.in. na holistycznym podejściu do leczenia, dostępie do nowych </w:t>
      </w:r>
      <w:r w:rsidRPr="002C6B9E">
        <w:rPr>
          <w:rFonts w:ascii="Arial" w:hAnsi="Arial" w:cs="Arial"/>
        </w:rPr>
        <w:lastRenderedPageBreak/>
        <w:t>technologii i nowym standardzie opieki. Jej fundamentem jest także design miejsca, będący zaprzeczeniem tradycyjnego wnętrza gabinetu stomatologicznego.</w:t>
      </w:r>
    </w:p>
    <w:p w14:paraId="62A623CE" w14:textId="77777777" w:rsidR="005C044F" w:rsidRPr="002C6B9E" w:rsidRDefault="005C044F" w:rsidP="005C044F">
      <w:pPr>
        <w:pStyle w:val="Bezodstpw"/>
        <w:jc w:val="both"/>
        <w:rPr>
          <w:rFonts w:ascii="Arial" w:hAnsi="Arial" w:cs="Arial"/>
        </w:rPr>
      </w:pPr>
    </w:p>
    <w:p w14:paraId="1AB87393" w14:textId="77777777" w:rsidR="005C044F" w:rsidRPr="002C6B9E" w:rsidRDefault="005C044F" w:rsidP="005C044F">
      <w:pPr>
        <w:pStyle w:val="Bezodstpw"/>
        <w:jc w:val="both"/>
        <w:rPr>
          <w:rFonts w:ascii="Arial" w:hAnsi="Arial" w:cs="Arial"/>
        </w:rPr>
      </w:pPr>
      <w:r>
        <w:rPr>
          <w:rFonts w:ascii="Arial" w:hAnsi="Arial" w:cs="Arial"/>
        </w:rPr>
        <w:t>Nowe</w:t>
      </w:r>
      <w:r w:rsidRPr="002C6B9E">
        <w:rPr>
          <w:rFonts w:ascii="Arial" w:hAnsi="Arial" w:cs="Arial"/>
        </w:rPr>
        <w:t xml:space="preserve"> centrum stomatologiczne zostało tak zaprojektowane, aby pacjent nie czuł się jak u dentysty. Starannie dobrane kolory i materiały wykończeniowe, a także muzyka mają na celu wyciszyć go przed zabiegiem, zapewnić komfort emocjonalny i sprawić, że wizyta przebiegnie bez stresu i lęku.  </w:t>
      </w:r>
    </w:p>
    <w:p w14:paraId="31368ACC" w14:textId="77777777" w:rsidR="005C044F" w:rsidRPr="002C6B9E" w:rsidRDefault="005C044F" w:rsidP="005C044F">
      <w:pPr>
        <w:pStyle w:val="Bezodstpw"/>
        <w:jc w:val="both"/>
        <w:rPr>
          <w:rFonts w:ascii="Arial" w:hAnsi="Arial" w:cs="Arial"/>
        </w:rPr>
      </w:pPr>
    </w:p>
    <w:p w14:paraId="14777706" w14:textId="77777777" w:rsidR="005C044F" w:rsidRPr="002C6B9E" w:rsidRDefault="005C044F" w:rsidP="005C044F">
      <w:pPr>
        <w:pStyle w:val="Bezodstpw"/>
        <w:jc w:val="both"/>
        <w:rPr>
          <w:rFonts w:ascii="Arial" w:hAnsi="Arial" w:cs="Arial"/>
        </w:rPr>
      </w:pPr>
      <w:r w:rsidRPr="002C6B9E">
        <w:rPr>
          <w:rFonts w:ascii="Arial" w:hAnsi="Arial" w:cs="Arial"/>
        </w:rPr>
        <w:t>– Tworząc to miejsce, sięgnęliśmy zarówno po doświadczenia architektów specjalizujących się we wnętrzach kawiarnianych, jak i po wiedzę psychologów. W rezultacie stworzyliśmy przestrzeń, która spełnia wiele ról terapeutycznych, przełamując nie tylko opór przed leczeniem, ale pokazując, jak bardzo zmieniła się współczesna stomatologia, idąc za potrzebami pacjenta – mówi.</w:t>
      </w:r>
    </w:p>
    <w:p w14:paraId="461DDC86" w14:textId="77777777" w:rsidR="005C044F" w:rsidRPr="002C6B9E" w:rsidRDefault="005C044F" w:rsidP="005C044F">
      <w:pPr>
        <w:pStyle w:val="Bezodstpw"/>
        <w:jc w:val="both"/>
        <w:rPr>
          <w:rFonts w:ascii="Arial" w:hAnsi="Arial" w:cs="Arial"/>
        </w:rPr>
      </w:pPr>
    </w:p>
    <w:p w14:paraId="02A1D521" w14:textId="77777777" w:rsidR="005C044F" w:rsidRPr="002C6B9E" w:rsidRDefault="005C044F" w:rsidP="005C044F">
      <w:pPr>
        <w:pStyle w:val="Bezodstpw"/>
        <w:jc w:val="both"/>
        <w:rPr>
          <w:rFonts w:ascii="Arial" w:hAnsi="Arial" w:cs="Arial"/>
        </w:rPr>
      </w:pPr>
      <w:r w:rsidRPr="002C6B9E">
        <w:rPr>
          <w:rFonts w:ascii="Arial" w:hAnsi="Arial" w:cs="Arial"/>
        </w:rPr>
        <w:t xml:space="preserve">To dlatego we wnętrzu toruńskiego centrum zamiast krzeseł w poczekalni ustawiono wygodne fotele i stoliki kawowe, a zamiast plansz z anatomią zęba na ścianie – biblioteczkę z kilkuset pozycjami. W poczekalni można znaleźć także wspólny stół, miejsce typowe dla kawiarni. Nie brakuje także </w:t>
      </w:r>
      <w:proofErr w:type="spellStart"/>
      <w:r w:rsidRPr="002C6B9E">
        <w:rPr>
          <w:rFonts w:ascii="Arial" w:hAnsi="Arial" w:cs="Arial"/>
        </w:rPr>
        <w:t>nawiązań</w:t>
      </w:r>
      <w:proofErr w:type="spellEnd"/>
      <w:r w:rsidRPr="002C6B9E">
        <w:rPr>
          <w:rFonts w:ascii="Arial" w:hAnsi="Arial" w:cs="Arial"/>
        </w:rPr>
        <w:t xml:space="preserve"> do toruńskiej architektury. Zardzewiałe, żelazne blachy czy nitowe stalowe kształtowniki, pojawiające się w dekoracji wnętrza, miały swoją inspirację w stalowych mostach łączących brzegi Wisły. </w:t>
      </w:r>
    </w:p>
    <w:p w14:paraId="1579FB4D" w14:textId="77777777" w:rsidR="005C044F" w:rsidRPr="002C6B9E" w:rsidRDefault="005C044F" w:rsidP="005C044F">
      <w:pPr>
        <w:pStyle w:val="Bezodstpw"/>
        <w:jc w:val="both"/>
        <w:rPr>
          <w:rFonts w:ascii="Arial" w:hAnsi="Arial" w:cs="Arial"/>
        </w:rPr>
      </w:pPr>
    </w:p>
    <w:p w14:paraId="03AA882E" w14:textId="77777777" w:rsidR="005C044F" w:rsidRPr="002C6B9E" w:rsidRDefault="005C044F" w:rsidP="005C044F">
      <w:pPr>
        <w:pStyle w:val="Bezodstpw"/>
        <w:jc w:val="both"/>
        <w:rPr>
          <w:rFonts w:ascii="Arial" w:hAnsi="Arial" w:cs="Arial"/>
        </w:rPr>
      </w:pPr>
      <w:r w:rsidRPr="002C6B9E">
        <w:rPr>
          <w:rFonts w:ascii="Arial" w:hAnsi="Arial" w:cs="Arial"/>
        </w:rPr>
        <w:t xml:space="preserve">Przestrzeń działa także na zmysły. Celowo wprowadzono tu ciepłą, przyjazną dla wzroku barwę światła, włączono muzykę jazzową, a także wyeliminowano „dentystyczny zapach”. Stoisko kawowe pozwala natomiast na samodzielne zaparzenie sobie kawy lub herbaty w oczekiwaniu na swoją kolej. Ale nie tylko projekt samego wnętrza ma wyróżniać nowe centrum, także standard i spektrum leczenia. </w:t>
      </w:r>
    </w:p>
    <w:p w14:paraId="4036F09A" w14:textId="77777777" w:rsidR="005C044F" w:rsidRPr="002C6B9E" w:rsidRDefault="005C044F" w:rsidP="005C044F">
      <w:pPr>
        <w:pStyle w:val="Bezodstpw"/>
        <w:jc w:val="both"/>
        <w:rPr>
          <w:rFonts w:ascii="Arial" w:hAnsi="Arial" w:cs="Arial"/>
        </w:rPr>
      </w:pPr>
    </w:p>
    <w:p w14:paraId="16B91E03" w14:textId="77777777" w:rsidR="005C044F" w:rsidRPr="002C6B9E" w:rsidRDefault="005C044F" w:rsidP="005C044F">
      <w:pPr>
        <w:pStyle w:val="Bezodstpw"/>
        <w:jc w:val="both"/>
        <w:rPr>
          <w:rFonts w:ascii="Arial" w:hAnsi="Arial" w:cs="Arial"/>
          <w:b/>
          <w:bCs/>
        </w:rPr>
      </w:pPr>
      <w:r w:rsidRPr="002C6B9E">
        <w:rPr>
          <w:rFonts w:ascii="Arial" w:hAnsi="Arial" w:cs="Arial"/>
        </w:rPr>
        <w:t xml:space="preserve">– Fakt, że już niebawem przyjmować u nas będą dentyści aż 9 specjalizacji sprawia, iż jesteśmy w stanie udzielić pomocy każdemu, niezależnie od problemu stomatologicznego. Na miejscu pracować będzie także pierwszy w Toruniu fizjoterapeuta stomatologiczny, zajmujący się przypadkami m.in. </w:t>
      </w:r>
      <w:proofErr w:type="spellStart"/>
      <w:r w:rsidRPr="002C6B9E">
        <w:rPr>
          <w:rFonts w:ascii="Arial" w:hAnsi="Arial" w:cs="Arial"/>
        </w:rPr>
        <w:t>bruksizmu</w:t>
      </w:r>
      <w:proofErr w:type="spellEnd"/>
      <w:r w:rsidRPr="002C6B9E">
        <w:rPr>
          <w:rFonts w:ascii="Arial" w:hAnsi="Arial" w:cs="Arial"/>
        </w:rPr>
        <w:t xml:space="preserve">. Całe centrum natomiast zostało wyposażone w najnowszą technologię, dzięki której możliwe jest m.in. leczenie bez bólu, w tym znieczulenie bez użycia strzykawki. Samo centrum ma także spełniać w mieście ważną rolę edukacyjną. Chcemy nieco odczarować stomatologię, pokazać, że dbanie o zęby może stać się bezstresowym rytuałem, jednym z wielu, dzięki któremu dbamy o zdrowie – </w:t>
      </w:r>
      <w:r w:rsidRPr="002C6B9E">
        <w:rPr>
          <w:rFonts w:ascii="Arial" w:hAnsi="Arial" w:cs="Arial"/>
          <w:b/>
          <w:bCs/>
        </w:rPr>
        <w:t>mówi lek. dent. Patryk Kononowicz, Zastępca Kierownika Regionu ds. Medycznych  w Medicover Stomatologia.</w:t>
      </w:r>
    </w:p>
    <w:p w14:paraId="56C1194D" w14:textId="77777777" w:rsidR="005C044F" w:rsidRDefault="005C044F" w:rsidP="005C044F">
      <w:pPr>
        <w:pStyle w:val="Bezodstpw"/>
        <w:rPr>
          <w:rFonts w:ascii="Arial" w:hAnsi="Arial" w:cs="Arial"/>
          <w:sz w:val="28"/>
          <w:szCs w:val="28"/>
        </w:rPr>
      </w:pPr>
    </w:p>
    <w:p w14:paraId="48F4925D" w14:textId="77777777" w:rsidR="005C044F" w:rsidRPr="00E85376" w:rsidRDefault="005C044F" w:rsidP="005C044F">
      <w:pPr>
        <w:pStyle w:val="Bezodstpw"/>
        <w:jc w:val="both"/>
        <w:rPr>
          <w:rFonts w:ascii="Arial" w:hAnsi="Arial" w:cs="Arial"/>
        </w:rPr>
      </w:pPr>
      <w:r w:rsidRPr="00B820BB">
        <w:rPr>
          <w:rFonts w:ascii="Arial" w:hAnsi="Arial" w:cs="Arial"/>
        </w:rPr>
        <w:t>Toruńskie centrum dołączyło do portfolio blisko 60 nowoczesnych centrów, które Medicover Stomatologia prowadzi na terenie całego kraju.</w:t>
      </w:r>
      <w:r w:rsidRPr="00E85376">
        <w:rPr>
          <w:rFonts w:ascii="Arial" w:hAnsi="Arial" w:cs="Arial"/>
        </w:rPr>
        <w:t xml:space="preserve"> </w:t>
      </w:r>
    </w:p>
    <w:p w14:paraId="699FC922" w14:textId="77777777" w:rsidR="005C044F" w:rsidRPr="002C6B9E" w:rsidRDefault="005C044F" w:rsidP="005C044F">
      <w:pPr>
        <w:pStyle w:val="Bezodstpw"/>
        <w:rPr>
          <w:rFonts w:ascii="Arial" w:hAnsi="Arial" w:cs="Arial"/>
          <w:sz w:val="28"/>
          <w:szCs w:val="28"/>
        </w:rPr>
      </w:pPr>
    </w:p>
    <w:p w14:paraId="31F404E7" w14:textId="1B03A290" w:rsidR="005C044F" w:rsidRPr="002C6B9E" w:rsidRDefault="005C044F" w:rsidP="005C044F">
      <w:pPr>
        <w:pStyle w:val="Bezodstpw"/>
        <w:jc w:val="both"/>
        <w:rPr>
          <w:rFonts w:ascii="Arial" w:hAnsi="Arial" w:cs="Arial"/>
          <w:sz w:val="18"/>
          <w:szCs w:val="18"/>
          <w:lang w:val="it-IT"/>
        </w:rPr>
      </w:pPr>
      <w:r w:rsidRPr="002C6B9E">
        <w:rPr>
          <w:rFonts w:ascii="Arial" w:hAnsi="Arial" w:cs="Arial"/>
          <w:sz w:val="18"/>
          <w:szCs w:val="18"/>
          <w:lang w:val="it-IT"/>
        </w:rPr>
        <w:t>***</w:t>
      </w:r>
      <w:r w:rsidRPr="002C6B9E">
        <w:rPr>
          <w:rFonts w:ascii="Arial" w:hAnsi="Arial" w:cs="Arial"/>
          <w:b/>
          <w:bCs/>
          <w:sz w:val="18"/>
          <w:szCs w:val="18"/>
          <w:lang w:val="it-IT"/>
        </w:rPr>
        <w:br/>
        <w:t>Medicover Stomatologia</w:t>
      </w:r>
      <w:r w:rsidRPr="002C6B9E">
        <w:rPr>
          <w:rFonts w:ascii="Arial" w:hAnsi="Arial" w:cs="Arial"/>
          <w:sz w:val="18"/>
          <w:szCs w:val="18"/>
          <w:lang w:val="it-IT"/>
        </w:rPr>
        <w:t xml:space="preserve"> to innowator zmieniający i kształtujący rynek stomatologiczny w Polsce. Obecnie Medicover posiada </w:t>
      </w:r>
      <w:r w:rsidR="00E55471">
        <w:rPr>
          <w:rFonts w:ascii="Arial" w:hAnsi="Arial" w:cs="Arial"/>
          <w:sz w:val="18"/>
          <w:szCs w:val="18"/>
          <w:lang w:val="it-IT"/>
        </w:rPr>
        <w:t>ponad 50</w:t>
      </w:r>
      <w:r w:rsidRPr="002C6B9E">
        <w:rPr>
          <w:rFonts w:ascii="Arial" w:hAnsi="Arial" w:cs="Arial"/>
          <w:sz w:val="18"/>
          <w:szCs w:val="18"/>
          <w:lang w:val="it-IT"/>
        </w:rPr>
        <w:t xml:space="preserve"> nowoczesnych centrów, które oferują kompleksowy zakres usług dentystycznych. Opiekę nad pacjentami zapewnia profesjonalny zespół specjalistów – stomatologów, higienistek, asystentów stomatologicznych i recepcjonistów. </w:t>
      </w:r>
    </w:p>
    <w:p w14:paraId="796CECCE" w14:textId="77777777" w:rsidR="005C044F" w:rsidRPr="002C6B9E" w:rsidRDefault="005C044F" w:rsidP="005C044F">
      <w:pPr>
        <w:pStyle w:val="Bezodstpw"/>
        <w:jc w:val="both"/>
        <w:rPr>
          <w:rFonts w:ascii="Arial" w:hAnsi="Arial" w:cs="Arial"/>
          <w:sz w:val="18"/>
          <w:szCs w:val="18"/>
          <w:lang w:val="it-IT"/>
        </w:rPr>
      </w:pPr>
    </w:p>
    <w:p w14:paraId="62C58156" w14:textId="77777777" w:rsidR="005C044F" w:rsidRPr="002C6B9E" w:rsidRDefault="005C044F" w:rsidP="005C044F">
      <w:pPr>
        <w:pStyle w:val="Bezodstpw"/>
        <w:jc w:val="both"/>
        <w:rPr>
          <w:rFonts w:ascii="Arial" w:hAnsi="Arial" w:cs="Arial"/>
          <w:sz w:val="18"/>
          <w:szCs w:val="18"/>
          <w:lang w:val="it-IT"/>
        </w:rPr>
      </w:pPr>
      <w:r w:rsidRPr="002C6B9E">
        <w:rPr>
          <w:rFonts w:ascii="Arial" w:hAnsi="Arial" w:cs="Arial"/>
          <w:sz w:val="18"/>
          <w:szCs w:val="18"/>
          <w:lang w:val="it-IT"/>
        </w:rPr>
        <w:t>Oferta Medicover Stomatologia odpowiada na potrzeby całych rodzin, obejmując usługi z zakresu m.in. stomatologii zachowawczej, implantologii, protetyki, ortodoncji czy stomatologii dziecięcej. Stomatologia w Medicover dostępna jest dla pacjentów zarówno w ramach abonamentów medycznych, jak i na zasadzie płatności za pojedyncze usługi. Gabinety zlokalizowane są w największych miastach na terenie całej Polski. Więcej informacji na stronie https://www.medicover.pl/stomatologia/</w:t>
      </w:r>
    </w:p>
    <w:p w14:paraId="4DFFACAA" w14:textId="77777777" w:rsidR="005C044F" w:rsidRPr="002C6B9E" w:rsidRDefault="005C044F" w:rsidP="005C044F">
      <w:pPr>
        <w:pStyle w:val="Bezodstpw"/>
        <w:jc w:val="both"/>
        <w:rPr>
          <w:rFonts w:ascii="Arial" w:hAnsi="Arial" w:cs="Arial"/>
          <w:sz w:val="18"/>
          <w:szCs w:val="18"/>
          <w:lang w:val="it-IT"/>
        </w:rPr>
      </w:pPr>
    </w:p>
    <w:p w14:paraId="648FC93A" w14:textId="77777777" w:rsidR="005C044F" w:rsidRPr="002C6B9E" w:rsidRDefault="005C044F" w:rsidP="005C044F">
      <w:pPr>
        <w:pStyle w:val="Bezodstpw"/>
        <w:jc w:val="both"/>
        <w:rPr>
          <w:rFonts w:ascii="Arial" w:hAnsi="Arial" w:cs="Arial"/>
          <w:sz w:val="18"/>
          <w:szCs w:val="18"/>
          <w:lang w:val="it-IT"/>
        </w:rPr>
      </w:pPr>
      <w:r w:rsidRPr="002C6B9E">
        <w:rPr>
          <w:rFonts w:ascii="Arial" w:hAnsi="Arial" w:cs="Arial"/>
          <w:sz w:val="18"/>
          <w:szCs w:val="18"/>
          <w:lang w:val="it-IT"/>
        </w:rPr>
        <w:t>***</w:t>
      </w:r>
    </w:p>
    <w:p w14:paraId="7436811D" w14:textId="410793F7" w:rsidR="00330E7C" w:rsidRPr="00E55471" w:rsidRDefault="005C044F" w:rsidP="00E55471">
      <w:pPr>
        <w:pStyle w:val="Bezodstpw"/>
        <w:jc w:val="both"/>
        <w:rPr>
          <w:rFonts w:ascii="Arial" w:hAnsi="Arial" w:cs="Arial"/>
          <w:sz w:val="18"/>
          <w:szCs w:val="18"/>
        </w:rPr>
      </w:pPr>
      <w:r w:rsidRPr="002C6B9E">
        <w:rPr>
          <w:rFonts w:ascii="Arial" w:hAnsi="Arial" w:cs="Arial"/>
          <w:b/>
          <w:bCs/>
          <w:sz w:val="18"/>
          <w:szCs w:val="18"/>
          <w:lang w:val="it-IT"/>
        </w:rPr>
        <w:t>Medicover Stomatologia jest częścią Medicover</w:t>
      </w:r>
      <w:r w:rsidRPr="002C6B9E">
        <w:rPr>
          <w:rFonts w:ascii="Arial" w:hAnsi="Arial" w:cs="Arial"/>
          <w:sz w:val="18"/>
          <w:szCs w:val="18"/>
          <w:lang w:val="it-IT"/>
        </w:rPr>
        <w:t xml:space="preserve"> – międzynarodowej firmy świadczącej usługi medyczne i diagnostyczne, założonej w 1995 r. Medicover prowadzi centra medyczne, szerokoprofilowe szpitale, apteki, kliniki leczenia niepłodności, centra stomatologiczne i salony optyczne. Ponadto oferuje pakiety sportowo-rekreacyjne oraz programy kafeteryjne dla klientów korporacyjnych. Więcej informacji na stronie www.medicover.pl</w:t>
      </w:r>
    </w:p>
    <w:sectPr w:rsidR="00330E7C" w:rsidRPr="00E5547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32367" w14:textId="77777777" w:rsidR="00B1633C" w:rsidRDefault="00B1633C">
      <w:pPr>
        <w:spacing w:after="0" w:line="240" w:lineRule="auto"/>
      </w:pPr>
      <w:r>
        <w:separator/>
      </w:r>
    </w:p>
  </w:endnote>
  <w:endnote w:type="continuationSeparator" w:id="0">
    <w:p w14:paraId="632C66CA" w14:textId="77777777" w:rsidR="00B1633C" w:rsidRDefault="00B16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305A" w14:textId="04C8C657" w:rsidR="00884380" w:rsidRDefault="00B1633C" w:rsidP="00EC4055">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C655F" w14:textId="77777777" w:rsidR="00B1633C" w:rsidRDefault="00B1633C">
      <w:pPr>
        <w:spacing w:after="0" w:line="240" w:lineRule="auto"/>
      </w:pPr>
      <w:r>
        <w:separator/>
      </w:r>
    </w:p>
  </w:footnote>
  <w:footnote w:type="continuationSeparator" w:id="0">
    <w:p w14:paraId="528CB76D" w14:textId="77777777" w:rsidR="00B1633C" w:rsidRDefault="00B163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44F"/>
    <w:rsid w:val="001D220A"/>
    <w:rsid w:val="00330E7C"/>
    <w:rsid w:val="004754FA"/>
    <w:rsid w:val="005C044F"/>
    <w:rsid w:val="00B1633C"/>
    <w:rsid w:val="00B820BB"/>
    <w:rsid w:val="00E554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E9B52"/>
  <w15:chartTrackingRefBased/>
  <w15:docId w15:val="{0579C4C5-91FA-4F73-BE90-7FB0DB4C4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044F"/>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C044F"/>
    <w:pPr>
      <w:spacing w:after="0" w:line="240" w:lineRule="auto"/>
    </w:pPr>
    <w:rPr>
      <w:rFonts w:ascii="Calibri" w:eastAsia="Calibri" w:hAnsi="Calibri" w:cs="Times New Roman"/>
    </w:rPr>
  </w:style>
  <w:style w:type="paragraph" w:styleId="Stopka">
    <w:name w:val="footer"/>
    <w:basedOn w:val="Normalny"/>
    <w:link w:val="StopkaZnak"/>
    <w:uiPriority w:val="99"/>
    <w:unhideWhenUsed/>
    <w:rsid w:val="005C04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044F"/>
    <w:rPr>
      <w:rFonts w:ascii="Calibri" w:eastAsia="Calibri" w:hAnsi="Calibri" w:cs="Times New Roman"/>
    </w:rPr>
  </w:style>
  <w:style w:type="paragraph" w:styleId="Nagwek">
    <w:name w:val="header"/>
    <w:basedOn w:val="Normalny"/>
    <w:link w:val="NagwekZnak"/>
    <w:uiPriority w:val="99"/>
    <w:unhideWhenUsed/>
    <w:rsid w:val="00E554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5547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950</Words>
  <Characters>5700</Characters>
  <Application>Microsoft Office Word</Application>
  <DocSecurity>0</DocSecurity>
  <Lines>47</Lines>
  <Paragraphs>13</Paragraphs>
  <ScaleCrop>false</ScaleCrop>
  <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3</cp:revision>
  <dcterms:created xsi:type="dcterms:W3CDTF">2021-09-30T08:10:00Z</dcterms:created>
  <dcterms:modified xsi:type="dcterms:W3CDTF">2021-09-30T11:11:00Z</dcterms:modified>
</cp:coreProperties>
</file>