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32925" w14:textId="77777777" w:rsidR="003A0DA5" w:rsidRPr="003A097C" w:rsidRDefault="008242ED" w:rsidP="00692C17">
      <w:pPr>
        <w:spacing w:line="240" w:lineRule="auto"/>
        <w:jc w:val="both"/>
        <w:rPr>
          <w:rFonts w:ascii="Arial" w:eastAsia="Times New Roman" w:hAnsi="Arial" w:cs="Arial"/>
          <w:lang w:eastAsia="pl-PL"/>
        </w:rPr>
      </w:pPr>
      <w:r w:rsidRPr="003A097C">
        <w:rPr>
          <w:rFonts w:ascii="Arial" w:hAnsi="Arial" w:cs="Arial"/>
          <w:noProof/>
        </w:rPr>
        <w:drawing>
          <wp:anchor distT="0" distB="0" distL="114300" distR="114300" simplePos="0" relativeHeight="251657728" behindDoc="0" locked="0" layoutInCell="1" allowOverlap="1" wp14:anchorId="3EFF8C73" wp14:editId="6CBBDC8F">
            <wp:simplePos x="0" y="0"/>
            <wp:positionH relativeFrom="column">
              <wp:posOffset>4251325</wp:posOffset>
            </wp:positionH>
            <wp:positionV relativeFrom="paragraph">
              <wp:posOffset>-292100</wp:posOffset>
            </wp:positionV>
            <wp:extent cx="1617980" cy="1009650"/>
            <wp:effectExtent l="0" t="0" r="0" b="0"/>
            <wp:wrapNone/>
            <wp:docPr id="2" name="Obraz 1" descr="C:\Users\tompie\Desktop\ANITA\Marzec2021\Medicover-Stomatologia-logo-pion-pozytyw (002) — kopia-850x52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C:\Users\tompie\Desktop\ANITA\Marzec2021\Medicover-Stomatologia-logo-pion-pozytyw (002) — kopia-850x528.jpg"/>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798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3E2E56" w14:textId="77777777" w:rsidR="003A0DA5" w:rsidRPr="003A097C" w:rsidRDefault="003A0DA5" w:rsidP="00692C17">
      <w:pPr>
        <w:spacing w:before="100" w:beforeAutospacing="1" w:after="100" w:afterAutospacing="1" w:line="240" w:lineRule="auto"/>
        <w:jc w:val="both"/>
        <w:rPr>
          <w:rFonts w:ascii="Arial" w:eastAsia="Times New Roman" w:hAnsi="Arial" w:cs="Arial"/>
          <w:lang w:eastAsia="pl-PL"/>
        </w:rPr>
      </w:pPr>
    </w:p>
    <w:p w14:paraId="76844E10" w14:textId="2EC0123A" w:rsidR="004704FF" w:rsidRPr="003A097C" w:rsidRDefault="00810869" w:rsidP="00692C17">
      <w:pPr>
        <w:spacing w:before="100" w:beforeAutospacing="1" w:after="100" w:afterAutospacing="1" w:line="240" w:lineRule="auto"/>
        <w:rPr>
          <w:rFonts w:ascii="Arial" w:eastAsia="Times New Roman" w:hAnsi="Arial" w:cs="Arial"/>
          <w:lang w:eastAsia="pl-PL"/>
        </w:rPr>
      </w:pPr>
      <w:r w:rsidRPr="003A097C">
        <w:rPr>
          <w:rFonts w:ascii="Arial" w:eastAsia="Times New Roman" w:hAnsi="Arial" w:cs="Arial"/>
          <w:lang w:eastAsia="pl-PL"/>
        </w:rPr>
        <w:t xml:space="preserve">Informacja prasowa: </w:t>
      </w:r>
      <w:r w:rsidR="00776F83">
        <w:rPr>
          <w:rFonts w:ascii="Arial" w:eastAsia="Times New Roman" w:hAnsi="Arial" w:cs="Arial"/>
          <w:lang w:eastAsia="pl-PL"/>
        </w:rPr>
        <w:t>22</w:t>
      </w:r>
      <w:r w:rsidR="00F43607" w:rsidRPr="003A097C">
        <w:rPr>
          <w:rFonts w:ascii="Arial" w:eastAsia="Times New Roman" w:hAnsi="Arial" w:cs="Arial"/>
          <w:lang w:eastAsia="pl-PL"/>
        </w:rPr>
        <w:t>-0</w:t>
      </w:r>
      <w:r w:rsidR="00036FC5">
        <w:rPr>
          <w:rFonts w:ascii="Arial" w:eastAsia="Times New Roman" w:hAnsi="Arial" w:cs="Arial"/>
          <w:lang w:eastAsia="pl-PL"/>
        </w:rPr>
        <w:t>9</w:t>
      </w:r>
      <w:r w:rsidRPr="003A097C">
        <w:rPr>
          <w:rFonts w:ascii="Arial" w:eastAsia="Times New Roman" w:hAnsi="Arial" w:cs="Arial"/>
          <w:lang w:eastAsia="pl-PL"/>
        </w:rPr>
        <w:t xml:space="preserve">-2021, </w:t>
      </w:r>
      <w:r w:rsidR="0045547C">
        <w:rPr>
          <w:rFonts w:ascii="Arial" w:eastAsia="Times New Roman" w:hAnsi="Arial" w:cs="Arial"/>
          <w:lang w:eastAsia="pl-PL"/>
        </w:rPr>
        <w:t>Warszawa</w:t>
      </w:r>
      <w:r w:rsidRPr="003A097C">
        <w:rPr>
          <w:rFonts w:ascii="Arial" w:eastAsia="Times New Roman" w:hAnsi="Arial" w:cs="Arial"/>
          <w:lang w:eastAsia="pl-PL"/>
        </w:rPr>
        <w:br/>
        <w:t>Biuro Prasowe Medicover Stomatologia</w:t>
      </w:r>
      <w:r w:rsidRPr="003A097C">
        <w:rPr>
          <w:rFonts w:ascii="Arial" w:eastAsia="Times New Roman" w:hAnsi="Arial" w:cs="Arial"/>
          <w:lang w:eastAsia="pl-PL"/>
        </w:rPr>
        <w:br/>
      </w:r>
      <w:r w:rsidR="00F43607" w:rsidRPr="003A097C">
        <w:rPr>
          <w:rFonts w:ascii="Arial" w:eastAsia="Times New Roman" w:hAnsi="Arial" w:cs="Arial"/>
          <w:lang w:eastAsia="pl-PL"/>
        </w:rPr>
        <w:t>Tomasz Pietrzak</w:t>
      </w:r>
      <w:r w:rsidRPr="003A097C">
        <w:rPr>
          <w:rFonts w:ascii="Arial" w:eastAsia="Times New Roman" w:hAnsi="Arial" w:cs="Arial"/>
          <w:lang w:eastAsia="pl-PL"/>
        </w:rPr>
        <w:t xml:space="preserve"> / Guarana PR</w:t>
      </w:r>
      <w:r w:rsidRPr="003A097C">
        <w:rPr>
          <w:rFonts w:ascii="Arial" w:eastAsia="Times New Roman" w:hAnsi="Arial" w:cs="Arial"/>
          <w:lang w:eastAsia="pl-PL"/>
        </w:rPr>
        <w:br/>
        <w:t xml:space="preserve">tel. </w:t>
      </w:r>
      <w:r w:rsidR="00F43607" w:rsidRPr="003A097C">
        <w:rPr>
          <w:rFonts w:ascii="Arial" w:eastAsia="Times New Roman" w:hAnsi="Arial" w:cs="Arial"/>
          <w:lang w:eastAsia="pl-PL"/>
        </w:rPr>
        <w:t>509 106 256</w:t>
      </w:r>
      <w:r w:rsidRPr="003A097C">
        <w:rPr>
          <w:rFonts w:ascii="Arial" w:eastAsia="Times New Roman" w:hAnsi="Arial" w:cs="Arial"/>
          <w:lang w:eastAsia="pl-PL"/>
        </w:rPr>
        <w:t xml:space="preserve"> mail. </w:t>
      </w:r>
      <w:r w:rsidR="00F43607" w:rsidRPr="003A097C">
        <w:rPr>
          <w:rFonts w:ascii="Arial" w:eastAsia="Times New Roman" w:hAnsi="Arial" w:cs="Arial"/>
          <w:lang w:eastAsia="pl-PL"/>
        </w:rPr>
        <w:t>tomasz.pietrzak</w:t>
      </w:r>
      <w:r w:rsidRPr="003A097C">
        <w:rPr>
          <w:rFonts w:ascii="Arial" w:eastAsia="Times New Roman" w:hAnsi="Arial" w:cs="Arial"/>
          <w:lang w:eastAsia="pl-PL"/>
        </w:rPr>
        <w:t>[at]guaranapr.pl</w:t>
      </w:r>
      <w:r w:rsidR="004704FF" w:rsidRPr="003A097C">
        <w:rPr>
          <w:rFonts w:ascii="Arial" w:eastAsia="Times New Roman" w:hAnsi="Arial" w:cs="Arial"/>
          <w:lang w:eastAsia="pl-PL"/>
        </w:rPr>
        <w:br/>
      </w:r>
    </w:p>
    <w:p w14:paraId="4CB3BE30" w14:textId="77777777" w:rsidR="00C91E49" w:rsidRPr="00DA3C88" w:rsidRDefault="00C91E49" w:rsidP="00692C17">
      <w:pPr>
        <w:pStyle w:val="Bezodstpw"/>
        <w:jc w:val="center"/>
        <w:rPr>
          <w:rFonts w:ascii="Arial" w:hAnsi="Arial" w:cs="Arial"/>
          <w:b/>
          <w:bCs/>
          <w:color w:val="2F5496"/>
          <w:sz w:val="28"/>
          <w:szCs w:val="28"/>
        </w:rPr>
      </w:pPr>
      <w:r w:rsidRPr="00DA3C88">
        <w:rPr>
          <w:rFonts w:ascii="Arial" w:hAnsi="Arial" w:cs="Arial"/>
          <w:b/>
          <w:bCs/>
          <w:color w:val="2F5496"/>
          <w:sz w:val="28"/>
          <w:szCs w:val="28"/>
        </w:rPr>
        <w:t xml:space="preserve">Wakacje połamały zęby Polakom! </w:t>
      </w:r>
      <w:r w:rsidR="00971DA8" w:rsidRPr="00DA3C88">
        <w:rPr>
          <w:rFonts w:ascii="Arial" w:hAnsi="Arial" w:cs="Arial"/>
          <w:b/>
          <w:bCs/>
          <w:color w:val="2F5496"/>
          <w:sz w:val="28"/>
          <w:szCs w:val="28"/>
        </w:rPr>
        <w:t>Winne</w:t>
      </w:r>
      <w:r w:rsidRPr="00DA3C88">
        <w:rPr>
          <w:rFonts w:ascii="Arial" w:hAnsi="Arial" w:cs="Arial"/>
          <w:b/>
          <w:bCs/>
          <w:color w:val="2F5496"/>
          <w:sz w:val="28"/>
          <w:szCs w:val="28"/>
        </w:rPr>
        <w:t xml:space="preserve"> hulajnogi</w:t>
      </w:r>
    </w:p>
    <w:p w14:paraId="26941360" w14:textId="77777777" w:rsidR="00C91E49" w:rsidRPr="00591E2B" w:rsidRDefault="00C91E49" w:rsidP="00692C17">
      <w:pPr>
        <w:pStyle w:val="Bezodstpw"/>
        <w:jc w:val="both"/>
        <w:rPr>
          <w:rFonts w:ascii="Arial" w:hAnsi="Arial" w:cs="Arial"/>
        </w:rPr>
      </w:pPr>
    </w:p>
    <w:p w14:paraId="19B81ED9" w14:textId="77777777" w:rsidR="00C91E49" w:rsidRPr="00591E2B" w:rsidRDefault="00C91E49" w:rsidP="00692C17">
      <w:pPr>
        <w:pStyle w:val="Bezodstpw"/>
        <w:jc w:val="both"/>
        <w:rPr>
          <w:rFonts w:ascii="Arial" w:hAnsi="Arial" w:cs="Arial"/>
        </w:rPr>
      </w:pPr>
      <w:bookmarkStart w:id="0" w:name="_Hlk81998657"/>
    </w:p>
    <w:p w14:paraId="47841D8F" w14:textId="4AE774D6" w:rsidR="00C91E49" w:rsidRPr="00692C17" w:rsidRDefault="00C91E49" w:rsidP="00692C17">
      <w:pPr>
        <w:pStyle w:val="Bezodstpw"/>
        <w:numPr>
          <w:ilvl w:val="0"/>
          <w:numId w:val="6"/>
        </w:numPr>
        <w:jc w:val="both"/>
        <w:rPr>
          <w:rFonts w:ascii="Arial" w:hAnsi="Arial" w:cs="Arial"/>
          <w:sz w:val="24"/>
          <w:szCs w:val="24"/>
        </w:rPr>
      </w:pPr>
      <w:r w:rsidRPr="00692C17">
        <w:rPr>
          <w:rFonts w:ascii="Arial" w:hAnsi="Arial" w:cs="Arial"/>
          <w:sz w:val="24"/>
          <w:szCs w:val="24"/>
        </w:rPr>
        <w:t xml:space="preserve">Popularność hulajnóg sprawia, że ręce pełne roboty mają… dentyści. </w:t>
      </w:r>
      <w:r w:rsidR="00692C17" w:rsidRPr="00692C17">
        <w:rPr>
          <w:rFonts w:ascii="Arial" w:hAnsi="Arial" w:cs="Arial"/>
          <w:sz w:val="24"/>
          <w:szCs w:val="24"/>
        </w:rPr>
        <w:t>W</w:t>
      </w:r>
      <w:r w:rsidRPr="00692C17">
        <w:rPr>
          <w:rFonts w:ascii="Arial" w:hAnsi="Arial" w:cs="Arial"/>
          <w:sz w:val="24"/>
          <w:szCs w:val="24"/>
        </w:rPr>
        <w:t xml:space="preserve"> gabinetach stomatologicznych przybywa osób z urazami zębów</w:t>
      </w:r>
      <w:r w:rsidR="00776F83">
        <w:rPr>
          <w:rFonts w:ascii="Arial" w:hAnsi="Arial" w:cs="Arial"/>
          <w:sz w:val="24"/>
          <w:szCs w:val="24"/>
        </w:rPr>
        <w:t xml:space="preserve"> i</w:t>
      </w:r>
      <w:r w:rsidR="00971DA8" w:rsidRPr="00692C17">
        <w:rPr>
          <w:rFonts w:ascii="Arial" w:hAnsi="Arial" w:cs="Arial"/>
          <w:sz w:val="24"/>
          <w:szCs w:val="24"/>
        </w:rPr>
        <w:t xml:space="preserve"> </w:t>
      </w:r>
      <w:r w:rsidR="00E361ED" w:rsidRPr="00692C17">
        <w:rPr>
          <w:rFonts w:ascii="Arial" w:hAnsi="Arial" w:cs="Arial"/>
          <w:sz w:val="24"/>
          <w:szCs w:val="24"/>
        </w:rPr>
        <w:t>c</w:t>
      </w:r>
      <w:r w:rsidR="00E361ED">
        <w:rPr>
          <w:rFonts w:ascii="Arial" w:hAnsi="Arial" w:cs="Arial"/>
          <w:sz w:val="24"/>
          <w:szCs w:val="24"/>
        </w:rPr>
        <w:t>zęści twarzowej czaszki</w:t>
      </w:r>
      <w:r w:rsidRPr="00692C17">
        <w:rPr>
          <w:rFonts w:ascii="Arial" w:hAnsi="Arial" w:cs="Arial"/>
          <w:sz w:val="24"/>
          <w:szCs w:val="24"/>
        </w:rPr>
        <w:t xml:space="preserve">, alarmuje Medicover Stomatologia. </w:t>
      </w:r>
    </w:p>
    <w:p w14:paraId="326ECFAA" w14:textId="77777777" w:rsidR="00C91E49" w:rsidRPr="00692C17" w:rsidRDefault="00C91E49" w:rsidP="00692C17">
      <w:pPr>
        <w:pStyle w:val="Bezodstpw"/>
        <w:numPr>
          <w:ilvl w:val="0"/>
          <w:numId w:val="6"/>
        </w:numPr>
        <w:jc w:val="both"/>
        <w:rPr>
          <w:rFonts w:ascii="Arial" w:hAnsi="Arial" w:cs="Arial"/>
          <w:sz w:val="24"/>
          <w:szCs w:val="24"/>
        </w:rPr>
      </w:pPr>
      <w:r w:rsidRPr="00692C17">
        <w:rPr>
          <w:rFonts w:ascii="Arial" w:hAnsi="Arial" w:cs="Arial"/>
          <w:sz w:val="24"/>
          <w:szCs w:val="24"/>
        </w:rPr>
        <w:t>Tymczasem moda na hulajnogi nie słabnie. Wręcz przeciwnie, przybiera na sile. Szacuje się, że do końca III kwartału br. na polskie drogi wyjedzie blisko 50 tys. jednośladów na wynajem, ponad 3,5 razy więcej niż przed rokiem, ocenia Mobilne Miasto/SmartRide.pl. Ile ogólnie jest dziś w ruchu</w:t>
      </w:r>
      <w:r w:rsidR="00394635" w:rsidRPr="00692C17">
        <w:rPr>
          <w:rFonts w:ascii="Arial" w:hAnsi="Arial" w:cs="Arial"/>
          <w:sz w:val="24"/>
          <w:szCs w:val="24"/>
        </w:rPr>
        <w:t>?</w:t>
      </w:r>
      <w:r w:rsidRPr="00692C17">
        <w:rPr>
          <w:rFonts w:ascii="Arial" w:hAnsi="Arial" w:cs="Arial"/>
          <w:sz w:val="24"/>
          <w:szCs w:val="24"/>
        </w:rPr>
        <w:t xml:space="preserve"> </w:t>
      </w:r>
      <w:r w:rsidR="00394635" w:rsidRPr="00692C17">
        <w:rPr>
          <w:rFonts w:ascii="Arial" w:hAnsi="Arial" w:cs="Arial"/>
          <w:sz w:val="24"/>
          <w:szCs w:val="24"/>
        </w:rPr>
        <w:t>T</w:t>
      </w:r>
      <w:r w:rsidRPr="00692C17">
        <w:rPr>
          <w:rFonts w:ascii="Arial" w:hAnsi="Arial" w:cs="Arial"/>
          <w:sz w:val="24"/>
          <w:szCs w:val="24"/>
        </w:rPr>
        <w:t xml:space="preserve">rudno ocenić. </w:t>
      </w:r>
    </w:p>
    <w:bookmarkEnd w:id="0"/>
    <w:p w14:paraId="602188FE" w14:textId="77777777" w:rsidR="00C91E49" w:rsidRPr="00692C17" w:rsidRDefault="00C91E49" w:rsidP="00692C17">
      <w:pPr>
        <w:pStyle w:val="Bezodstpw"/>
        <w:jc w:val="both"/>
        <w:rPr>
          <w:rFonts w:ascii="Arial" w:hAnsi="Arial" w:cs="Arial"/>
        </w:rPr>
      </w:pPr>
    </w:p>
    <w:p w14:paraId="0191691F" w14:textId="77777777" w:rsidR="00C91E49" w:rsidRPr="00692C17" w:rsidRDefault="00C91E49" w:rsidP="00692C17">
      <w:pPr>
        <w:pStyle w:val="Bezodstpw"/>
        <w:jc w:val="both"/>
        <w:rPr>
          <w:rFonts w:ascii="Arial" w:hAnsi="Arial" w:cs="Arial"/>
        </w:rPr>
      </w:pPr>
    </w:p>
    <w:p w14:paraId="6495B7E1" w14:textId="7A1CF0DF" w:rsidR="00C91E49" w:rsidRPr="000F1E3A" w:rsidRDefault="00C91E49" w:rsidP="00692C17">
      <w:pPr>
        <w:pStyle w:val="Bezodstpw"/>
        <w:jc w:val="both"/>
        <w:rPr>
          <w:rFonts w:ascii="Arial" w:hAnsi="Arial" w:cs="Arial"/>
        </w:rPr>
      </w:pPr>
      <w:r w:rsidRPr="00692C17">
        <w:rPr>
          <w:rFonts w:ascii="Arial" w:hAnsi="Arial" w:cs="Arial"/>
        </w:rPr>
        <w:t>Rośnie moda na elektryczne hulajnogi, rośnie także liczba poważnych wypadków z ich udziałem, które kończą się</w:t>
      </w:r>
      <w:r w:rsidR="00394635" w:rsidRPr="00692C17">
        <w:rPr>
          <w:rFonts w:ascii="Arial" w:hAnsi="Arial" w:cs="Arial"/>
        </w:rPr>
        <w:t xml:space="preserve"> nie tylko na urazówce, ale i</w:t>
      </w:r>
      <w:r w:rsidRPr="00692C17">
        <w:rPr>
          <w:rFonts w:ascii="Arial" w:hAnsi="Arial" w:cs="Arial"/>
        </w:rPr>
        <w:t xml:space="preserve"> u dentysty. –  </w:t>
      </w:r>
      <w:r w:rsidRPr="00692C17">
        <w:rPr>
          <w:rFonts w:ascii="Arial" w:hAnsi="Arial" w:cs="Arial"/>
          <w:i/>
          <w:iCs/>
        </w:rPr>
        <w:t>Jeszcze nigdy nie obserwowaliśmy tak dużej fali urazów powypadkowych, jak w ostatnich 3-4 miesiącach. Praktycznie nie ma dnia, żeby w fotelu dentystycznym nie siadała osoba z jakimś urazem, który byłby skutkiem upadku z hulajnogi, zderzenia się z przechodniem lub uderzenia np. w  stojący na parkingu samochód</w:t>
      </w:r>
      <w:r w:rsidR="00971DA8" w:rsidRPr="00692C17">
        <w:rPr>
          <w:rFonts w:ascii="Arial" w:hAnsi="Arial" w:cs="Arial"/>
          <w:i/>
          <w:iCs/>
        </w:rPr>
        <w:t>, wysoki krawężnik</w:t>
      </w:r>
      <w:r w:rsidRPr="00692C17">
        <w:rPr>
          <w:rFonts w:ascii="Arial" w:hAnsi="Arial" w:cs="Arial"/>
          <w:i/>
          <w:iCs/>
        </w:rPr>
        <w:t xml:space="preserve"> czy budynek</w:t>
      </w:r>
      <w:r w:rsidRPr="00692C17">
        <w:rPr>
          <w:rFonts w:ascii="Arial" w:hAnsi="Arial" w:cs="Arial"/>
        </w:rPr>
        <w:t xml:space="preserve"> – </w:t>
      </w:r>
      <w:r w:rsidRPr="00692C17">
        <w:rPr>
          <w:rFonts w:ascii="Arial" w:hAnsi="Arial" w:cs="Arial"/>
          <w:b/>
          <w:bCs/>
        </w:rPr>
        <w:t>mówi lek. dent. Piotr Gutowski, chirurg z Medicover Stomatologia w Warszawie.</w:t>
      </w:r>
    </w:p>
    <w:p w14:paraId="5EBC15DE" w14:textId="77777777" w:rsidR="00C91E49" w:rsidRPr="00692C17" w:rsidRDefault="00C91E49" w:rsidP="00692C17">
      <w:pPr>
        <w:pStyle w:val="Bezodstpw"/>
        <w:jc w:val="both"/>
        <w:rPr>
          <w:rFonts w:ascii="Arial" w:hAnsi="Arial" w:cs="Arial"/>
        </w:rPr>
      </w:pPr>
    </w:p>
    <w:p w14:paraId="709FCB66" w14:textId="77777777" w:rsidR="00C91E49" w:rsidRPr="00692C17" w:rsidRDefault="00C91E49" w:rsidP="00692C17">
      <w:pPr>
        <w:pStyle w:val="Bezodstpw"/>
        <w:jc w:val="both"/>
        <w:rPr>
          <w:rFonts w:ascii="Arial" w:hAnsi="Arial" w:cs="Arial"/>
        </w:rPr>
      </w:pPr>
      <w:r w:rsidRPr="00692C17">
        <w:rPr>
          <w:rFonts w:ascii="Arial" w:hAnsi="Arial" w:cs="Arial"/>
        </w:rPr>
        <w:t xml:space="preserve">– </w:t>
      </w:r>
      <w:r w:rsidRPr="00692C17">
        <w:rPr>
          <w:rFonts w:ascii="Arial" w:hAnsi="Arial" w:cs="Arial"/>
          <w:i/>
          <w:iCs/>
        </w:rPr>
        <w:t xml:space="preserve"> W grupie tej niestety dominują nastolatkowie i </w:t>
      </w:r>
      <w:r w:rsidR="00394635" w:rsidRPr="00692C17">
        <w:rPr>
          <w:rFonts w:ascii="Arial" w:hAnsi="Arial" w:cs="Arial"/>
          <w:i/>
          <w:iCs/>
        </w:rPr>
        <w:t>dwudziesto-, trzydziesto</w:t>
      </w:r>
      <w:r w:rsidRPr="00692C17">
        <w:rPr>
          <w:rFonts w:ascii="Arial" w:hAnsi="Arial" w:cs="Arial"/>
          <w:i/>
          <w:iCs/>
        </w:rPr>
        <w:t>latkowie, a więc osoby, które na co dzień korzystają z tych środków komunikacji rekreacyjnie lub przemieszczając się po mieście. Szacujemy, że w tych grupach wiekowych jest to dziś ponad połowa wszystkich przypadków wymagających pilnej pomocy dentysty lub</w:t>
      </w:r>
      <w:r w:rsidR="00394635" w:rsidRPr="00692C17">
        <w:rPr>
          <w:rFonts w:ascii="Arial" w:hAnsi="Arial" w:cs="Arial"/>
          <w:i/>
          <w:iCs/>
        </w:rPr>
        <w:t xml:space="preserve"> –</w:t>
      </w:r>
      <w:r w:rsidRPr="00692C17">
        <w:rPr>
          <w:rFonts w:ascii="Arial" w:hAnsi="Arial" w:cs="Arial"/>
          <w:i/>
          <w:iCs/>
        </w:rPr>
        <w:t xml:space="preserve"> w skrajnych sytuacjach</w:t>
      </w:r>
      <w:r w:rsidR="00394635" w:rsidRPr="00692C17">
        <w:rPr>
          <w:rFonts w:ascii="Arial" w:hAnsi="Arial" w:cs="Arial"/>
          <w:i/>
          <w:iCs/>
        </w:rPr>
        <w:t xml:space="preserve"> – </w:t>
      </w:r>
      <w:r w:rsidRPr="00692C17">
        <w:rPr>
          <w:rFonts w:ascii="Arial" w:hAnsi="Arial" w:cs="Arial"/>
          <w:i/>
          <w:iCs/>
        </w:rPr>
        <w:t xml:space="preserve">nawet chirurga szczękowo-twarzowego </w:t>
      </w:r>
      <w:r w:rsidRPr="00692C17">
        <w:rPr>
          <w:rFonts w:ascii="Arial" w:hAnsi="Arial" w:cs="Arial"/>
        </w:rPr>
        <w:t>– mówi.</w:t>
      </w:r>
    </w:p>
    <w:p w14:paraId="3D4AFB85" w14:textId="77777777" w:rsidR="00C91E49" w:rsidRPr="00692C17" w:rsidRDefault="00C91E49" w:rsidP="00692C17">
      <w:pPr>
        <w:pStyle w:val="Bezodstpw"/>
        <w:jc w:val="both"/>
        <w:rPr>
          <w:rFonts w:ascii="Arial" w:hAnsi="Arial" w:cs="Arial"/>
        </w:rPr>
      </w:pPr>
    </w:p>
    <w:p w14:paraId="009FF3B7" w14:textId="77777777" w:rsidR="00C91E49" w:rsidRPr="00692C17" w:rsidRDefault="00C91E49" w:rsidP="00692C17">
      <w:pPr>
        <w:pStyle w:val="Bezodstpw"/>
        <w:jc w:val="both"/>
        <w:rPr>
          <w:rFonts w:ascii="Arial" w:hAnsi="Arial" w:cs="Arial"/>
        </w:rPr>
      </w:pPr>
      <w:r w:rsidRPr="00692C17">
        <w:rPr>
          <w:rFonts w:ascii="Arial" w:hAnsi="Arial" w:cs="Arial"/>
        </w:rPr>
        <w:t xml:space="preserve">Ale do dentysty trafiają nie tylko osoby, dla których jednoślad stał się codziennością, również „jednorazowi” hulajnogowicze nie stroniący od </w:t>
      </w:r>
      <w:r w:rsidR="00971DA8" w:rsidRPr="00692C17">
        <w:rPr>
          <w:rFonts w:ascii="Arial" w:hAnsi="Arial" w:cs="Arial"/>
        </w:rPr>
        <w:t>emocji</w:t>
      </w:r>
      <w:r w:rsidRPr="00692C17">
        <w:rPr>
          <w:rFonts w:ascii="Arial" w:hAnsi="Arial" w:cs="Arial"/>
        </w:rPr>
        <w:t xml:space="preserve">. </w:t>
      </w:r>
      <w:r w:rsidR="00971DA8" w:rsidRPr="00692C17">
        <w:rPr>
          <w:rFonts w:ascii="Arial" w:hAnsi="Arial" w:cs="Arial"/>
        </w:rPr>
        <w:t xml:space="preserve">– </w:t>
      </w:r>
      <w:r w:rsidRPr="00692C17">
        <w:rPr>
          <w:rFonts w:ascii="Arial" w:hAnsi="Arial" w:cs="Arial"/>
          <w:i/>
          <w:iCs/>
        </w:rPr>
        <w:t>Tegoroczne wakacje przyniosły prawdziwy wysyp urazów wśród 40-50-latków, którzy postanowili po raz pierwszy spróbować swoich sił w jeździe na jednośladzie, nieraz po alkoholu. Pod tym względem mamy najgorszy rok od czasu, kiedy elektryczne hulajnogi wyjechały na polskie drogi</w:t>
      </w:r>
      <w:r w:rsidRPr="00692C17">
        <w:rPr>
          <w:rFonts w:ascii="Arial" w:hAnsi="Arial" w:cs="Arial"/>
        </w:rPr>
        <w:t xml:space="preserve"> – dodaje.</w:t>
      </w:r>
    </w:p>
    <w:p w14:paraId="13555128" w14:textId="77777777" w:rsidR="00C91E49" w:rsidRPr="00692C17" w:rsidRDefault="00C91E49" w:rsidP="00692C17">
      <w:pPr>
        <w:pStyle w:val="Bezodstpw"/>
        <w:jc w:val="both"/>
        <w:rPr>
          <w:rFonts w:ascii="Arial" w:hAnsi="Arial" w:cs="Arial"/>
        </w:rPr>
      </w:pPr>
    </w:p>
    <w:p w14:paraId="4B171C4F" w14:textId="221C55C7" w:rsidR="00C91E49" w:rsidRPr="00692C17" w:rsidRDefault="00C91E49" w:rsidP="00692C17">
      <w:pPr>
        <w:pStyle w:val="Bezodstpw"/>
        <w:jc w:val="both"/>
        <w:rPr>
          <w:rFonts w:ascii="Arial" w:hAnsi="Arial" w:cs="Arial"/>
        </w:rPr>
      </w:pPr>
      <w:r w:rsidRPr="00692C17">
        <w:rPr>
          <w:rFonts w:ascii="Arial" w:hAnsi="Arial" w:cs="Arial"/>
        </w:rPr>
        <w:t xml:space="preserve">Niestety wypadki na hulajnogach rzadko kończą się zwykłymi obtarciami i siniakami. Wręcz przeciwnie. Jak podaje magazyn Dental Traumatology, aż 48% wszystkich urazów spowodowanych wypadkiem na hulajnodze kończy się trwałym uszkodzeniem twarzoczaszki. Ponad 27% to natomiast urazy stricte dotyczące zębów, wymagające pomocy dentysty. Blisko 13% to </w:t>
      </w:r>
      <w:r w:rsidR="00394635" w:rsidRPr="00692C17">
        <w:rPr>
          <w:rFonts w:ascii="Arial" w:hAnsi="Arial" w:cs="Arial"/>
        </w:rPr>
        <w:t>z</w:t>
      </w:r>
      <w:r w:rsidRPr="00692C17">
        <w:rPr>
          <w:rFonts w:ascii="Arial" w:hAnsi="Arial" w:cs="Arial"/>
        </w:rPr>
        <w:t xml:space="preserve"> kolei złamania</w:t>
      </w:r>
      <w:r w:rsidR="000F1E3A">
        <w:rPr>
          <w:rFonts w:ascii="Arial" w:hAnsi="Arial" w:cs="Arial"/>
        </w:rPr>
        <w:t xml:space="preserve"> części twarzowej czaszki</w:t>
      </w:r>
      <w:r w:rsidRPr="00692C17">
        <w:rPr>
          <w:rFonts w:ascii="Arial" w:hAnsi="Arial" w:cs="Arial"/>
        </w:rPr>
        <w:t>. Jak to przekłada się na polskie realia?</w:t>
      </w:r>
    </w:p>
    <w:p w14:paraId="50A5F18E" w14:textId="77777777" w:rsidR="00C91E49" w:rsidRPr="00692C17" w:rsidRDefault="00C91E49" w:rsidP="00692C17">
      <w:pPr>
        <w:pStyle w:val="Bezodstpw"/>
        <w:jc w:val="both"/>
        <w:rPr>
          <w:rFonts w:ascii="Arial" w:hAnsi="Arial" w:cs="Arial"/>
        </w:rPr>
      </w:pPr>
    </w:p>
    <w:p w14:paraId="0930B77F" w14:textId="133FAC17" w:rsidR="00C91E49" w:rsidRPr="00692C17" w:rsidRDefault="00C91E49" w:rsidP="00692C17">
      <w:pPr>
        <w:pStyle w:val="Bezodstpw"/>
        <w:jc w:val="both"/>
        <w:rPr>
          <w:rFonts w:ascii="Arial" w:hAnsi="Arial" w:cs="Arial"/>
        </w:rPr>
      </w:pPr>
      <w:r w:rsidRPr="00692C17">
        <w:rPr>
          <w:rFonts w:ascii="Arial" w:hAnsi="Arial" w:cs="Arial"/>
        </w:rPr>
        <w:t xml:space="preserve">–  </w:t>
      </w:r>
      <w:r w:rsidRPr="00692C17">
        <w:rPr>
          <w:rFonts w:ascii="Arial" w:hAnsi="Arial" w:cs="Arial"/>
          <w:i/>
          <w:iCs/>
        </w:rPr>
        <w:t xml:space="preserve">Wśród </w:t>
      </w:r>
      <w:r w:rsidR="00394635" w:rsidRPr="00692C17">
        <w:rPr>
          <w:rFonts w:ascii="Arial" w:hAnsi="Arial" w:cs="Arial"/>
          <w:i/>
          <w:iCs/>
        </w:rPr>
        <w:t>użytkowników hulajnóg</w:t>
      </w:r>
      <w:r w:rsidRPr="00692C17">
        <w:rPr>
          <w:rFonts w:ascii="Arial" w:hAnsi="Arial" w:cs="Arial"/>
          <w:i/>
          <w:iCs/>
        </w:rPr>
        <w:t xml:space="preserve"> w Polsce obserwujemy urazy zębów praktycznie każdej klasy. Począwszy od nadwichnięć i zwichnięć zębów, pęknięć szkliwa i zębiny, a kończąc na bardzo bolesnych złamaniach np. szkliwa, szkliwno-zębinowych, </w:t>
      </w:r>
      <w:r w:rsidR="00692C17">
        <w:rPr>
          <w:rFonts w:ascii="Arial" w:hAnsi="Arial" w:cs="Arial"/>
          <w:i/>
          <w:iCs/>
        </w:rPr>
        <w:t>szkliwno</w:t>
      </w:r>
      <w:r w:rsidRPr="00692C17">
        <w:rPr>
          <w:rFonts w:ascii="Arial" w:hAnsi="Arial" w:cs="Arial"/>
          <w:i/>
          <w:iCs/>
        </w:rPr>
        <w:t xml:space="preserve">-zębinowo-miazgowych, koronowo-korzeniowych i korzeni </w:t>
      </w:r>
      <w:r w:rsidR="000F1E3A">
        <w:rPr>
          <w:rFonts w:ascii="Arial" w:hAnsi="Arial" w:cs="Arial"/>
          <w:i/>
          <w:iCs/>
        </w:rPr>
        <w:t>zębów</w:t>
      </w:r>
      <w:r w:rsidRPr="00692C17">
        <w:rPr>
          <w:rFonts w:ascii="Arial" w:hAnsi="Arial" w:cs="Arial"/>
        </w:rPr>
        <w:t xml:space="preserve"> – wylicza dr Piotr Gutowski.</w:t>
      </w:r>
    </w:p>
    <w:p w14:paraId="2CFC2D9F" w14:textId="77777777" w:rsidR="00C91E49" w:rsidRPr="00692C17" w:rsidRDefault="00C91E49" w:rsidP="00692C17">
      <w:pPr>
        <w:pStyle w:val="Bezodstpw"/>
        <w:jc w:val="both"/>
        <w:rPr>
          <w:rFonts w:ascii="Arial" w:hAnsi="Arial" w:cs="Arial"/>
        </w:rPr>
      </w:pPr>
    </w:p>
    <w:p w14:paraId="616F0639" w14:textId="36A723BE" w:rsidR="00C91E49" w:rsidRPr="00692C17" w:rsidRDefault="00C91E49" w:rsidP="00692C17">
      <w:pPr>
        <w:pStyle w:val="Bezodstpw"/>
        <w:jc w:val="both"/>
        <w:rPr>
          <w:rFonts w:ascii="Arial" w:hAnsi="Arial" w:cs="Arial"/>
        </w:rPr>
      </w:pPr>
      <w:r w:rsidRPr="00692C17">
        <w:rPr>
          <w:rFonts w:ascii="Arial" w:hAnsi="Arial" w:cs="Arial"/>
        </w:rPr>
        <w:lastRenderedPageBreak/>
        <w:t xml:space="preserve">–  </w:t>
      </w:r>
      <w:r w:rsidRPr="00692C17">
        <w:rPr>
          <w:rFonts w:ascii="Arial" w:hAnsi="Arial" w:cs="Arial"/>
          <w:i/>
          <w:iCs/>
        </w:rPr>
        <w:t>Częste są także przypadki całkowitego</w:t>
      </w:r>
      <w:r w:rsidR="000F1E3A">
        <w:rPr>
          <w:rFonts w:ascii="Arial" w:hAnsi="Arial" w:cs="Arial"/>
          <w:i/>
          <w:iCs/>
        </w:rPr>
        <w:t xml:space="preserve"> zwichnięcia zęba</w:t>
      </w:r>
      <w:r w:rsidR="00776F83">
        <w:rPr>
          <w:rFonts w:ascii="Arial" w:hAnsi="Arial" w:cs="Arial"/>
          <w:i/>
          <w:iCs/>
        </w:rPr>
        <w:t xml:space="preserve"> </w:t>
      </w:r>
      <w:r w:rsidR="00776F83" w:rsidRPr="00692C17">
        <w:rPr>
          <w:rFonts w:ascii="Arial" w:hAnsi="Arial" w:cs="Arial"/>
          <w:i/>
          <w:iCs/>
        </w:rPr>
        <w:t>w skutek silnego uderzenia</w:t>
      </w:r>
      <w:r w:rsidR="000F1E3A">
        <w:rPr>
          <w:rFonts w:ascii="Arial" w:hAnsi="Arial" w:cs="Arial"/>
          <w:i/>
          <w:iCs/>
        </w:rPr>
        <w:t>, które potocznie nazywa się wybiciem</w:t>
      </w:r>
      <w:r w:rsidRPr="00692C17">
        <w:rPr>
          <w:rFonts w:ascii="Arial" w:hAnsi="Arial" w:cs="Arial"/>
          <w:i/>
          <w:iCs/>
        </w:rPr>
        <w:t>. Niestety tylko w niewielkiej liczbie przypadków problem dotyczy pojedynczych zębów, urazy najczęściej są mnogie i</w:t>
      </w:r>
      <w:r w:rsidR="00394635" w:rsidRPr="00692C17">
        <w:rPr>
          <w:rFonts w:ascii="Arial" w:hAnsi="Arial" w:cs="Arial"/>
          <w:i/>
          <w:iCs/>
        </w:rPr>
        <w:t>,</w:t>
      </w:r>
      <w:r w:rsidRPr="00692C17">
        <w:rPr>
          <w:rFonts w:ascii="Arial" w:hAnsi="Arial" w:cs="Arial"/>
          <w:i/>
          <w:iCs/>
        </w:rPr>
        <w:t xml:space="preserve"> co powszechne</w:t>
      </w:r>
      <w:r w:rsidR="00394635" w:rsidRPr="00692C17">
        <w:rPr>
          <w:rFonts w:ascii="Arial" w:hAnsi="Arial" w:cs="Arial"/>
          <w:i/>
          <w:iCs/>
        </w:rPr>
        <w:t>,</w:t>
      </w:r>
      <w:r w:rsidRPr="00692C17">
        <w:rPr>
          <w:rFonts w:ascii="Arial" w:hAnsi="Arial" w:cs="Arial"/>
          <w:i/>
          <w:iCs/>
        </w:rPr>
        <w:t xml:space="preserve"> także złożone. Rekordzista, który trafił </w:t>
      </w:r>
      <w:r w:rsidR="00394635" w:rsidRPr="00692C17">
        <w:rPr>
          <w:rFonts w:ascii="Arial" w:hAnsi="Arial" w:cs="Arial"/>
          <w:i/>
          <w:iCs/>
        </w:rPr>
        <w:t xml:space="preserve">do gabinetu </w:t>
      </w:r>
      <w:r w:rsidRPr="00692C17">
        <w:rPr>
          <w:rFonts w:ascii="Arial" w:hAnsi="Arial" w:cs="Arial"/>
          <w:i/>
          <w:iCs/>
        </w:rPr>
        <w:t xml:space="preserve">po wypadku na hulajnodze miał ich </w:t>
      </w:r>
      <w:r w:rsidR="000F1E3A">
        <w:rPr>
          <w:rFonts w:ascii="Arial" w:hAnsi="Arial" w:cs="Arial"/>
          <w:i/>
          <w:iCs/>
        </w:rPr>
        <w:t>uszkodzonych</w:t>
      </w:r>
      <w:r w:rsidRPr="00692C17">
        <w:rPr>
          <w:rFonts w:ascii="Arial" w:hAnsi="Arial" w:cs="Arial"/>
          <w:i/>
          <w:iCs/>
        </w:rPr>
        <w:t xml:space="preserve"> aż </w:t>
      </w:r>
      <w:r w:rsidR="000F1E3A">
        <w:rPr>
          <w:rFonts w:ascii="Arial" w:hAnsi="Arial" w:cs="Arial"/>
          <w:i/>
          <w:iCs/>
        </w:rPr>
        <w:t>12</w:t>
      </w:r>
      <w:r w:rsidR="000521B5">
        <w:rPr>
          <w:rFonts w:ascii="Arial" w:hAnsi="Arial" w:cs="Arial"/>
          <w:i/>
          <w:iCs/>
        </w:rPr>
        <w:t xml:space="preserve"> </w:t>
      </w:r>
      <w:r w:rsidRPr="00692C17">
        <w:rPr>
          <w:rFonts w:ascii="Arial" w:hAnsi="Arial" w:cs="Arial"/>
        </w:rPr>
        <w:t>– mówi dr Piotr Gutowski.</w:t>
      </w:r>
    </w:p>
    <w:p w14:paraId="7B4EB443" w14:textId="77777777" w:rsidR="00C91E49" w:rsidRPr="00692C17" w:rsidRDefault="00C91E49" w:rsidP="00692C17">
      <w:pPr>
        <w:pStyle w:val="Bezodstpw"/>
        <w:jc w:val="both"/>
        <w:rPr>
          <w:rFonts w:ascii="Arial" w:hAnsi="Arial" w:cs="Arial"/>
        </w:rPr>
      </w:pPr>
    </w:p>
    <w:p w14:paraId="15665C56" w14:textId="1E21669E" w:rsidR="00C91E49" w:rsidRPr="00692C17" w:rsidRDefault="00C91E49" w:rsidP="00692C17">
      <w:pPr>
        <w:pStyle w:val="Bezodstpw"/>
        <w:jc w:val="both"/>
        <w:rPr>
          <w:rFonts w:ascii="Arial" w:hAnsi="Arial" w:cs="Arial"/>
        </w:rPr>
      </w:pPr>
      <w:r w:rsidRPr="00692C17">
        <w:rPr>
          <w:rFonts w:ascii="Arial" w:hAnsi="Arial" w:cs="Arial"/>
        </w:rPr>
        <w:t xml:space="preserve">Niestety nie brakuje także poważniejszych uszkodzeń kości wymagających specjalistycznej pomocy chirurga. – </w:t>
      </w:r>
      <w:r w:rsidRPr="00692C17">
        <w:rPr>
          <w:rFonts w:ascii="Arial" w:hAnsi="Arial" w:cs="Arial"/>
          <w:i/>
          <w:iCs/>
        </w:rPr>
        <w:t xml:space="preserve">Liczba ciężkich przypadków zdecydowanie wzrosła w tym roku. Te najczęstsze to urazy w obrębie </w:t>
      </w:r>
      <w:r w:rsidR="000F1E3A">
        <w:rPr>
          <w:rFonts w:ascii="Arial" w:hAnsi="Arial" w:cs="Arial"/>
          <w:i/>
          <w:iCs/>
        </w:rPr>
        <w:t>części twarzowej czaszki</w:t>
      </w:r>
      <w:r w:rsidRPr="00692C17">
        <w:rPr>
          <w:rFonts w:ascii="Arial" w:hAnsi="Arial" w:cs="Arial"/>
          <w:i/>
          <w:iCs/>
        </w:rPr>
        <w:t>, w tym złamania</w:t>
      </w:r>
      <w:r w:rsidR="000F1E3A">
        <w:rPr>
          <w:rFonts w:ascii="Arial" w:hAnsi="Arial" w:cs="Arial"/>
          <w:i/>
          <w:iCs/>
        </w:rPr>
        <w:t xml:space="preserve"> żuchwy, szczęki, kości nosa, dna oczodołu, kości czołowej oraz złożone złamania jarzmowo-oczodołowe, oczodołowo – nosowe i przemieszczenia górnego masywu twarzy</w:t>
      </w:r>
      <w:r w:rsidRPr="00692C17">
        <w:rPr>
          <w:rFonts w:ascii="Arial" w:hAnsi="Arial" w:cs="Arial"/>
        </w:rPr>
        <w:t xml:space="preserve"> – mówi.</w:t>
      </w:r>
    </w:p>
    <w:p w14:paraId="12F11B99" w14:textId="77777777" w:rsidR="00C91E49" w:rsidRPr="00692C17" w:rsidRDefault="00C91E49" w:rsidP="00692C17">
      <w:pPr>
        <w:pStyle w:val="Bezodstpw"/>
        <w:jc w:val="both"/>
        <w:rPr>
          <w:rFonts w:ascii="Arial" w:hAnsi="Arial" w:cs="Arial"/>
        </w:rPr>
      </w:pPr>
    </w:p>
    <w:p w14:paraId="46BC7394" w14:textId="1536B6D1" w:rsidR="00C91E49" w:rsidRPr="00692C17" w:rsidRDefault="00C91E49" w:rsidP="00692C17">
      <w:pPr>
        <w:pStyle w:val="Bezodstpw"/>
        <w:jc w:val="both"/>
        <w:rPr>
          <w:rFonts w:ascii="Arial" w:hAnsi="Arial" w:cs="Arial"/>
        </w:rPr>
      </w:pPr>
      <w:r w:rsidRPr="00692C17">
        <w:rPr>
          <w:rFonts w:ascii="Arial" w:hAnsi="Arial" w:cs="Arial"/>
        </w:rPr>
        <w:t xml:space="preserve">- </w:t>
      </w:r>
      <w:r w:rsidRPr="00692C17">
        <w:rPr>
          <w:rFonts w:ascii="Arial" w:hAnsi="Arial" w:cs="Arial"/>
          <w:i/>
          <w:iCs/>
        </w:rPr>
        <w:t xml:space="preserve">Są to nieraz skomplikowane przypadki, którym </w:t>
      </w:r>
      <w:r w:rsidR="00776F83">
        <w:rPr>
          <w:rFonts w:ascii="Arial" w:hAnsi="Arial" w:cs="Arial"/>
          <w:i/>
          <w:iCs/>
        </w:rPr>
        <w:t>nieraz</w:t>
      </w:r>
      <w:r w:rsidRPr="00692C17">
        <w:rPr>
          <w:rFonts w:ascii="Arial" w:hAnsi="Arial" w:cs="Arial"/>
          <w:i/>
          <w:iCs/>
        </w:rPr>
        <w:t xml:space="preserve"> towarzyszy też wstrząśnienie mózgu czy krwotok wewnątrzczaszkowy. Wymagają one </w:t>
      </w:r>
      <w:r w:rsidR="000F1E3A">
        <w:rPr>
          <w:rFonts w:ascii="Arial" w:hAnsi="Arial" w:cs="Arial"/>
          <w:i/>
          <w:iCs/>
        </w:rPr>
        <w:t xml:space="preserve">czasami </w:t>
      </w:r>
      <w:r w:rsidRPr="00692C17">
        <w:rPr>
          <w:rFonts w:ascii="Arial" w:hAnsi="Arial" w:cs="Arial"/>
          <w:i/>
          <w:iCs/>
        </w:rPr>
        <w:t xml:space="preserve">pilnej pomocy </w:t>
      </w:r>
      <w:r w:rsidR="000F1E3A">
        <w:rPr>
          <w:rFonts w:ascii="Arial" w:hAnsi="Arial" w:cs="Arial"/>
          <w:i/>
          <w:iCs/>
        </w:rPr>
        <w:t>neurochirurga</w:t>
      </w:r>
      <w:r w:rsidRPr="00692C17">
        <w:rPr>
          <w:rFonts w:ascii="Arial" w:hAnsi="Arial" w:cs="Arial"/>
          <w:i/>
          <w:iCs/>
        </w:rPr>
        <w:t xml:space="preserve"> i chirurga, a także bardzo długiej </w:t>
      </w:r>
      <w:r w:rsidR="000F1E3A">
        <w:rPr>
          <w:rFonts w:ascii="Arial" w:hAnsi="Arial" w:cs="Arial"/>
          <w:i/>
          <w:iCs/>
        </w:rPr>
        <w:t>rekonwalescencji</w:t>
      </w:r>
      <w:r w:rsidRPr="00692C17">
        <w:rPr>
          <w:rFonts w:ascii="Arial" w:hAnsi="Arial" w:cs="Arial"/>
          <w:i/>
          <w:iCs/>
        </w:rPr>
        <w:t>.</w:t>
      </w:r>
      <w:r w:rsidR="00971DA8" w:rsidRPr="00692C17">
        <w:rPr>
          <w:rFonts w:ascii="Arial" w:hAnsi="Arial" w:cs="Arial"/>
          <w:i/>
          <w:iCs/>
        </w:rPr>
        <w:t xml:space="preserve"> </w:t>
      </w:r>
      <w:r w:rsidRPr="00692C17">
        <w:rPr>
          <w:rFonts w:ascii="Arial" w:hAnsi="Arial" w:cs="Arial"/>
          <w:i/>
          <w:iCs/>
        </w:rPr>
        <w:t>Bywa, że osoby z takimi urazami nigdy nie odzyskują w pełni sprawności</w:t>
      </w:r>
      <w:r w:rsidR="000F1E3A">
        <w:rPr>
          <w:rFonts w:ascii="Arial" w:hAnsi="Arial" w:cs="Arial"/>
          <w:i/>
          <w:iCs/>
        </w:rPr>
        <w:t xml:space="preserve">. Miały miejsce także </w:t>
      </w:r>
      <w:r w:rsidR="00776F83">
        <w:rPr>
          <w:rFonts w:ascii="Arial" w:hAnsi="Arial" w:cs="Arial"/>
          <w:i/>
          <w:iCs/>
        </w:rPr>
        <w:t>przypadki</w:t>
      </w:r>
      <w:r w:rsidR="000F1E3A">
        <w:rPr>
          <w:rFonts w:ascii="Arial" w:hAnsi="Arial" w:cs="Arial"/>
          <w:i/>
          <w:iCs/>
        </w:rPr>
        <w:t xml:space="preserve"> śmiertelne.</w:t>
      </w:r>
      <w:r w:rsidRPr="00692C17">
        <w:rPr>
          <w:rFonts w:ascii="Arial" w:hAnsi="Arial" w:cs="Arial"/>
          <w:i/>
          <w:iCs/>
        </w:rPr>
        <w:t xml:space="preserve"> Pod tym względem wypadki na hulajnodze niczym nie różnią się od wypadków samochodowych czy motocyklowych</w:t>
      </w:r>
      <w:r w:rsidRPr="00692C17">
        <w:rPr>
          <w:rFonts w:ascii="Arial" w:hAnsi="Arial" w:cs="Arial"/>
        </w:rPr>
        <w:t xml:space="preserve">  – zauważa </w:t>
      </w:r>
      <w:r w:rsidR="000F1E3A">
        <w:rPr>
          <w:rFonts w:ascii="Arial" w:hAnsi="Arial" w:cs="Arial"/>
        </w:rPr>
        <w:t>specjalista</w:t>
      </w:r>
      <w:r w:rsidRPr="00692C17">
        <w:rPr>
          <w:rFonts w:ascii="Arial" w:hAnsi="Arial" w:cs="Arial"/>
        </w:rPr>
        <w:t xml:space="preserve">. </w:t>
      </w:r>
    </w:p>
    <w:p w14:paraId="46AADB0B" w14:textId="77777777" w:rsidR="00C91E49" w:rsidRPr="00692C17" w:rsidRDefault="00C91E49" w:rsidP="00692C17">
      <w:pPr>
        <w:pStyle w:val="Bezodstpw"/>
        <w:jc w:val="both"/>
        <w:rPr>
          <w:rFonts w:ascii="Arial" w:hAnsi="Arial" w:cs="Arial"/>
        </w:rPr>
      </w:pPr>
    </w:p>
    <w:p w14:paraId="23A20C84" w14:textId="77777777" w:rsidR="00C91E49" w:rsidRPr="00692C17" w:rsidRDefault="00C91E49" w:rsidP="00692C17">
      <w:pPr>
        <w:pStyle w:val="Bezodstpw"/>
        <w:jc w:val="both"/>
        <w:rPr>
          <w:rFonts w:ascii="Arial" w:hAnsi="Arial" w:cs="Arial"/>
        </w:rPr>
      </w:pPr>
      <w:r w:rsidRPr="00692C17">
        <w:rPr>
          <w:rFonts w:ascii="Arial" w:hAnsi="Arial" w:cs="Arial"/>
        </w:rPr>
        <w:t xml:space="preserve">Co zatem radzą dentyści aby uniknąć groźnych dla zdrowia urazów? – </w:t>
      </w:r>
      <w:r w:rsidRPr="00692C17">
        <w:rPr>
          <w:rFonts w:ascii="Arial" w:hAnsi="Arial" w:cs="Arial"/>
          <w:i/>
          <w:iCs/>
        </w:rPr>
        <w:t>Trzeba zdać sobie sprawę z tego, że hulajnoga nie jest już tylko zabawką dającą frajdę, a środkiem transportu, zwłaszcza w zatłoczonych miastach. Wymaga to więc od jeżdżących większej rozwagi</w:t>
      </w:r>
      <w:r w:rsidRPr="00692C17">
        <w:rPr>
          <w:rFonts w:ascii="Arial" w:hAnsi="Arial" w:cs="Arial"/>
        </w:rPr>
        <w:t xml:space="preserve"> – mówi.</w:t>
      </w:r>
    </w:p>
    <w:p w14:paraId="1AC6DD6D" w14:textId="77777777" w:rsidR="00C91E49" w:rsidRPr="00692C17" w:rsidRDefault="00C91E49" w:rsidP="00692C17">
      <w:pPr>
        <w:pStyle w:val="Bezodstpw"/>
        <w:jc w:val="both"/>
        <w:rPr>
          <w:rFonts w:ascii="Arial" w:hAnsi="Arial" w:cs="Arial"/>
        </w:rPr>
      </w:pPr>
    </w:p>
    <w:p w14:paraId="5A295E49" w14:textId="5848C0E5" w:rsidR="00C91E49" w:rsidRPr="00692C17" w:rsidRDefault="00C91E49" w:rsidP="00692C17">
      <w:pPr>
        <w:pStyle w:val="Bezodstpw"/>
        <w:jc w:val="both"/>
        <w:rPr>
          <w:rFonts w:ascii="Arial" w:hAnsi="Arial" w:cs="Arial"/>
        </w:rPr>
      </w:pPr>
      <w:r w:rsidRPr="00692C17">
        <w:rPr>
          <w:rFonts w:ascii="Arial" w:hAnsi="Arial" w:cs="Arial"/>
        </w:rPr>
        <w:t xml:space="preserve">- </w:t>
      </w:r>
      <w:r w:rsidRPr="00692C17">
        <w:rPr>
          <w:rFonts w:ascii="Arial" w:hAnsi="Arial" w:cs="Arial"/>
          <w:i/>
          <w:iCs/>
        </w:rPr>
        <w:t xml:space="preserve">Konieczne jest osłanianie głowy kaskiem, tak samo jak podczas jazdy na rowerze czy motorowerze. Kaski tzw. orzeszki chronią potyliczną część czaszki i zaleca się je do jazdy po mieście. Dostępne są też kaski osłaniające nie tylko głowę, ale i </w:t>
      </w:r>
      <w:r w:rsidR="000F1E3A">
        <w:rPr>
          <w:rFonts w:ascii="Arial" w:hAnsi="Arial" w:cs="Arial"/>
          <w:i/>
          <w:iCs/>
        </w:rPr>
        <w:t>twarz, w tym żuchwę</w:t>
      </w:r>
      <w:r w:rsidRPr="00692C17">
        <w:rPr>
          <w:rFonts w:ascii="Arial" w:hAnsi="Arial" w:cs="Arial"/>
          <w:i/>
          <w:iCs/>
        </w:rPr>
        <w:t>, po które warto sięgnąć zwłaszcza przy wyczynowej jeździe lub kiedy zaczyna się przygodę z hulajnogą.</w:t>
      </w:r>
      <w:r w:rsidR="000F1E3A">
        <w:rPr>
          <w:rFonts w:ascii="Arial" w:hAnsi="Arial" w:cs="Arial"/>
          <w:i/>
          <w:iCs/>
        </w:rPr>
        <w:t xml:space="preserve"> </w:t>
      </w:r>
      <w:r w:rsidRPr="00692C17">
        <w:rPr>
          <w:rFonts w:ascii="Arial" w:hAnsi="Arial" w:cs="Arial"/>
          <w:i/>
          <w:iCs/>
        </w:rPr>
        <w:t xml:space="preserve">Niezbędnym wyposażeniem powinny być też </w:t>
      </w:r>
      <w:r w:rsidR="000F1E3A">
        <w:rPr>
          <w:rFonts w:ascii="Arial" w:hAnsi="Arial" w:cs="Arial"/>
          <w:i/>
          <w:iCs/>
        </w:rPr>
        <w:t>ochraniacze na łokcie i kolana</w:t>
      </w:r>
      <w:r w:rsidRPr="00692C17">
        <w:rPr>
          <w:rFonts w:ascii="Arial" w:hAnsi="Arial" w:cs="Arial"/>
          <w:i/>
          <w:iCs/>
        </w:rPr>
        <w:t>. Urazy w obrębie kończyn są bowiem równie powszechne</w:t>
      </w:r>
      <w:r w:rsidR="00394635" w:rsidRPr="00692C17">
        <w:rPr>
          <w:rFonts w:ascii="Arial" w:hAnsi="Arial" w:cs="Arial"/>
          <w:i/>
          <w:iCs/>
        </w:rPr>
        <w:t>,</w:t>
      </w:r>
      <w:r w:rsidRPr="00692C17">
        <w:rPr>
          <w:rFonts w:ascii="Arial" w:hAnsi="Arial" w:cs="Arial"/>
          <w:i/>
          <w:iCs/>
        </w:rPr>
        <w:t xml:space="preserve"> co te w obrębie </w:t>
      </w:r>
      <w:r w:rsidR="000F1E3A">
        <w:rPr>
          <w:rFonts w:ascii="Arial" w:hAnsi="Arial" w:cs="Arial"/>
          <w:i/>
          <w:iCs/>
        </w:rPr>
        <w:t>części twarzowej czaszki</w:t>
      </w:r>
      <w:r w:rsidRPr="00692C17">
        <w:rPr>
          <w:rFonts w:ascii="Arial" w:hAnsi="Arial" w:cs="Arial"/>
        </w:rPr>
        <w:t xml:space="preserve"> – radzi ekspert Medicover Stomatologia.</w:t>
      </w:r>
    </w:p>
    <w:p w14:paraId="0012FF80" w14:textId="77777777" w:rsidR="00C91E49" w:rsidRPr="00692C17" w:rsidRDefault="00C91E49" w:rsidP="00692C17">
      <w:pPr>
        <w:pStyle w:val="Bezodstpw"/>
        <w:jc w:val="both"/>
        <w:rPr>
          <w:rFonts w:ascii="Arial" w:hAnsi="Arial" w:cs="Arial"/>
        </w:rPr>
      </w:pPr>
    </w:p>
    <w:p w14:paraId="73E070F8" w14:textId="77777777" w:rsidR="00C91E49" w:rsidRPr="00692C17" w:rsidRDefault="00C91E49" w:rsidP="00692C17">
      <w:pPr>
        <w:pStyle w:val="Bezodstpw"/>
        <w:jc w:val="both"/>
        <w:rPr>
          <w:rFonts w:ascii="Arial" w:hAnsi="Arial" w:cs="Arial"/>
        </w:rPr>
      </w:pPr>
      <w:r w:rsidRPr="00692C17">
        <w:rPr>
          <w:rFonts w:ascii="Arial" w:hAnsi="Arial" w:cs="Arial"/>
        </w:rPr>
        <w:t>Niestety</w:t>
      </w:r>
      <w:r w:rsidR="00394635" w:rsidRPr="00692C17">
        <w:rPr>
          <w:rFonts w:ascii="Arial" w:hAnsi="Arial" w:cs="Arial"/>
        </w:rPr>
        <w:t>,</w:t>
      </w:r>
      <w:r w:rsidRPr="00692C17">
        <w:rPr>
          <w:rFonts w:ascii="Arial" w:hAnsi="Arial" w:cs="Arial"/>
        </w:rPr>
        <w:t xml:space="preserve"> póki co trudno z policyjnych statystyk ustalić, ile osób rocznie ulega różnym kolizjom na hulajnodze. </w:t>
      </w:r>
      <w:r w:rsidR="00971DA8" w:rsidRPr="00692C17">
        <w:rPr>
          <w:rFonts w:ascii="Arial" w:hAnsi="Arial" w:cs="Arial"/>
        </w:rPr>
        <w:t>W</w:t>
      </w:r>
      <w:r w:rsidRPr="00692C17">
        <w:rPr>
          <w:rFonts w:ascii="Arial" w:hAnsi="Arial" w:cs="Arial"/>
        </w:rPr>
        <w:t xml:space="preserve">szystkie zdarzenia na drodze klasyfikowane są jako „wypadki komunikacyjne”. </w:t>
      </w:r>
      <w:r w:rsidR="00394635" w:rsidRPr="00692C17">
        <w:rPr>
          <w:rFonts w:ascii="Arial" w:hAnsi="Arial" w:cs="Arial"/>
        </w:rPr>
        <w:t>P</w:t>
      </w:r>
      <w:r w:rsidRPr="00692C17">
        <w:rPr>
          <w:rFonts w:ascii="Arial" w:hAnsi="Arial" w:cs="Arial"/>
        </w:rPr>
        <w:t>ierwsi w UE takie statystyki sporządzili jednak Niemcy. Jak informuje Federalny Urząd Statystyczny</w:t>
      </w:r>
      <w:r w:rsidR="00394635" w:rsidRPr="00692C17">
        <w:rPr>
          <w:rFonts w:ascii="Arial" w:hAnsi="Arial" w:cs="Arial"/>
        </w:rPr>
        <w:t>:</w:t>
      </w:r>
      <w:r w:rsidRPr="00692C17">
        <w:rPr>
          <w:rFonts w:ascii="Arial" w:hAnsi="Arial" w:cs="Arial"/>
        </w:rPr>
        <w:t xml:space="preserve"> między styczniem</w:t>
      </w:r>
      <w:r w:rsidR="00394635" w:rsidRPr="00692C17">
        <w:rPr>
          <w:rFonts w:ascii="Arial" w:hAnsi="Arial" w:cs="Arial"/>
        </w:rPr>
        <w:t>,</w:t>
      </w:r>
      <w:r w:rsidRPr="00692C17">
        <w:rPr>
          <w:rFonts w:ascii="Arial" w:hAnsi="Arial" w:cs="Arial"/>
        </w:rPr>
        <w:t xml:space="preserve"> a wrześniem 2020 r. doszło aż do 1570 wypadków spowodowanych przez jeżdżących na e-hulajnogach. Ciężko rannych zostało 269 osób, 1096 odniosło niewielkie obrażenia. 7 osób zginęło.</w:t>
      </w:r>
    </w:p>
    <w:p w14:paraId="045ABF07" w14:textId="77777777" w:rsidR="00036FC5" w:rsidRPr="00036FC5" w:rsidRDefault="00036FC5" w:rsidP="00692C17">
      <w:pPr>
        <w:pStyle w:val="Bezodstpw"/>
        <w:jc w:val="both"/>
        <w:rPr>
          <w:rFonts w:ascii="Arial" w:eastAsia="Times New Roman" w:hAnsi="Arial" w:cs="Arial"/>
        </w:rPr>
      </w:pPr>
    </w:p>
    <w:p w14:paraId="285F2412" w14:textId="77777777" w:rsidR="00F81553" w:rsidRDefault="00F81553" w:rsidP="00692C17">
      <w:pPr>
        <w:pStyle w:val="Bezodstpw"/>
        <w:jc w:val="both"/>
        <w:rPr>
          <w:rFonts w:ascii="Arial" w:hAnsi="Arial" w:cs="Arial"/>
          <w:sz w:val="18"/>
          <w:szCs w:val="18"/>
          <w:lang w:val="it-IT"/>
        </w:rPr>
      </w:pPr>
    </w:p>
    <w:p w14:paraId="64F786AD" w14:textId="77777777" w:rsidR="003A097C" w:rsidRPr="003A097C" w:rsidRDefault="003A097C" w:rsidP="00692C17">
      <w:pPr>
        <w:pStyle w:val="Bezodstpw"/>
        <w:jc w:val="both"/>
        <w:rPr>
          <w:rFonts w:ascii="Arial" w:hAnsi="Arial" w:cs="Arial"/>
          <w:sz w:val="18"/>
          <w:szCs w:val="18"/>
          <w:lang w:val="it-IT"/>
        </w:rPr>
      </w:pPr>
      <w:r w:rsidRPr="003A097C">
        <w:rPr>
          <w:rFonts w:ascii="Arial" w:hAnsi="Arial" w:cs="Arial"/>
          <w:sz w:val="18"/>
          <w:szCs w:val="18"/>
          <w:lang w:val="it-IT"/>
        </w:rPr>
        <w:t>***</w:t>
      </w:r>
    </w:p>
    <w:p w14:paraId="06F68746" w14:textId="77777777" w:rsidR="003A097C" w:rsidRPr="003A097C" w:rsidRDefault="003A097C" w:rsidP="00692C17">
      <w:pPr>
        <w:pStyle w:val="Bezodstpw"/>
        <w:jc w:val="both"/>
        <w:rPr>
          <w:rFonts w:ascii="Arial" w:hAnsi="Arial" w:cs="Arial"/>
          <w:b/>
          <w:bCs/>
          <w:sz w:val="18"/>
          <w:szCs w:val="18"/>
          <w:lang w:val="it-IT"/>
        </w:rPr>
      </w:pPr>
    </w:p>
    <w:p w14:paraId="3AB0358A" w14:textId="77777777" w:rsidR="003A097C" w:rsidRPr="003A097C" w:rsidRDefault="003A097C" w:rsidP="00692C17">
      <w:pPr>
        <w:pStyle w:val="Bezodstpw"/>
        <w:jc w:val="both"/>
        <w:rPr>
          <w:rFonts w:ascii="Arial" w:hAnsi="Arial" w:cs="Arial"/>
          <w:sz w:val="18"/>
          <w:szCs w:val="18"/>
          <w:lang w:val="it-IT"/>
        </w:rPr>
      </w:pPr>
      <w:r w:rsidRPr="003A097C">
        <w:rPr>
          <w:rFonts w:ascii="Arial" w:hAnsi="Arial" w:cs="Arial"/>
          <w:b/>
          <w:bCs/>
          <w:sz w:val="18"/>
          <w:szCs w:val="18"/>
          <w:lang w:val="it-IT"/>
        </w:rPr>
        <w:t>Medicover Stomatologia</w:t>
      </w:r>
      <w:r w:rsidRPr="003A097C">
        <w:rPr>
          <w:rFonts w:ascii="Arial" w:hAnsi="Arial" w:cs="Arial"/>
          <w:sz w:val="18"/>
          <w:szCs w:val="18"/>
          <w:lang w:val="it-IT"/>
        </w:rPr>
        <w:t xml:space="preserve"> to innowator zmieniający i kształtujący rynek stomatologiczny w Polsce. Obecnie Medicover posiada ponad 50 nowoczesnych centrów, które oferują kompleksowy zakres usług dentystycznych. Opiekę nad pacjentami zapewnia profesjonalny zespół specjalistów – stomatologów, higienistek, asystentów stomatologicznych i recepcjonistów. </w:t>
      </w:r>
    </w:p>
    <w:p w14:paraId="1502AFF3" w14:textId="77777777" w:rsidR="003A097C" w:rsidRPr="003A097C" w:rsidRDefault="003A097C" w:rsidP="00692C17">
      <w:pPr>
        <w:pStyle w:val="Bezodstpw"/>
        <w:jc w:val="both"/>
        <w:rPr>
          <w:rFonts w:ascii="Arial" w:hAnsi="Arial" w:cs="Arial"/>
          <w:sz w:val="18"/>
          <w:szCs w:val="18"/>
          <w:lang w:val="it-IT"/>
        </w:rPr>
      </w:pPr>
    </w:p>
    <w:p w14:paraId="2324B553" w14:textId="77777777" w:rsidR="003A097C" w:rsidRPr="003A097C" w:rsidRDefault="003A097C" w:rsidP="00692C17">
      <w:pPr>
        <w:pStyle w:val="Bezodstpw"/>
        <w:jc w:val="both"/>
        <w:rPr>
          <w:rFonts w:ascii="Arial" w:hAnsi="Arial" w:cs="Arial"/>
          <w:sz w:val="18"/>
          <w:szCs w:val="18"/>
          <w:lang w:val="it-IT"/>
        </w:rPr>
      </w:pPr>
      <w:r w:rsidRPr="003A097C">
        <w:rPr>
          <w:rFonts w:ascii="Arial" w:hAnsi="Arial" w:cs="Arial"/>
          <w:sz w:val="18"/>
          <w:szCs w:val="18"/>
          <w:lang w:val="it-IT"/>
        </w:rPr>
        <w:t>Oferta Medicover Stomatologia odpowiada na potrzeby całych rodzin, obejmując usługi z zakresu m.in. stomatologii zachowawczej, implantologii, protetyki, ortodoncji czy stomatologii dziecięcej. Stomatologia w Medicover dostępna dla pacjentów zarówno w ramach abonamentów medycznych, jak i na zasadzie płatności za pojedyncze usługi. Gabinety zlokalizowane są w największych miastach na terenie całej Polski. Więcej informacji na stronie https://www.medicover.pl/stomatologia/</w:t>
      </w:r>
    </w:p>
    <w:p w14:paraId="524D05E5" w14:textId="77777777" w:rsidR="003A097C" w:rsidRPr="003A097C" w:rsidRDefault="003A097C" w:rsidP="00692C17">
      <w:pPr>
        <w:pStyle w:val="Bezodstpw"/>
        <w:jc w:val="both"/>
        <w:rPr>
          <w:rFonts w:ascii="Arial" w:hAnsi="Arial" w:cs="Arial"/>
          <w:sz w:val="18"/>
          <w:szCs w:val="18"/>
          <w:lang w:val="it-IT"/>
        </w:rPr>
      </w:pPr>
    </w:p>
    <w:p w14:paraId="6FE80CBD" w14:textId="77777777" w:rsidR="003A097C" w:rsidRPr="003A097C" w:rsidRDefault="003A097C" w:rsidP="00692C17">
      <w:pPr>
        <w:pStyle w:val="Bezodstpw"/>
        <w:jc w:val="both"/>
        <w:rPr>
          <w:rFonts w:ascii="Arial" w:hAnsi="Arial" w:cs="Arial"/>
          <w:sz w:val="18"/>
          <w:szCs w:val="18"/>
          <w:lang w:val="it-IT"/>
        </w:rPr>
      </w:pPr>
      <w:r w:rsidRPr="003A097C">
        <w:rPr>
          <w:rFonts w:ascii="Arial" w:hAnsi="Arial" w:cs="Arial"/>
          <w:sz w:val="18"/>
          <w:szCs w:val="18"/>
          <w:lang w:val="it-IT"/>
        </w:rPr>
        <w:t>***</w:t>
      </w:r>
    </w:p>
    <w:p w14:paraId="5A63BABB" w14:textId="4A72093D" w:rsidR="00600403" w:rsidRPr="000521B5" w:rsidRDefault="003A097C" w:rsidP="00692C17">
      <w:pPr>
        <w:pStyle w:val="Bezodstpw"/>
        <w:jc w:val="both"/>
        <w:rPr>
          <w:rFonts w:ascii="Arial" w:hAnsi="Arial" w:cs="Arial"/>
          <w:b/>
          <w:bCs/>
          <w:sz w:val="20"/>
          <w:szCs w:val="20"/>
        </w:rPr>
      </w:pPr>
      <w:r w:rsidRPr="003A097C">
        <w:rPr>
          <w:rFonts w:ascii="Arial" w:hAnsi="Arial" w:cs="Arial"/>
          <w:b/>
          <w:bCs/>
          <w:sz w:val="18"/>
          <w:szCs w:val="18"/>
          <w:lang w:val="it-IT"/>
        </w:rPr>
        <w:t>Medicover Stomatologia jest częścią Medicover</w:t>
      </w:r>
      <w:r w:rsidRPr="003A097C">
        <w:rPr>
          <w:rFonts w:ascii="Arial" w:hAnsi="Arial" w:cs="Arial"/>
          <w:sz w:val="18"/>
          <w:szCs w:val="18"/>
          <w:lang w:val="it-IT"/>
        </w:rPr>
        <w:t xml:space="preserve"> – międzynarodowej firmy świadczącej usługi medyczne i diagnostyczne, założonej w 1995 r. Medicover prowadzi centra medyczne, szerokoprofilowe szpitale, apteki, kliniki leczenia niepłodności, centra stomatologiczne i salony optyczne. Ponadto oferuje pakiety sportowo-rekreacyjne oraz programy kafeteryjne dla klientów korporacyjnych. Więcej informacji na stronie www.medicove</w:t>
      </w:r>
      <w:r w:rsidR="000521B5">
        <w:rPr>
          <w:rFonts w:ascii="Arial" w:hAnsi="Arial" w:cs="Arial"/>
          <w:sz w:val="18"/>
          <w:szCs w:val="18"/>
          <w:lang w:val="it-IT"/>
        </w:rPr>
        <w:t>r.pl</w:t>
      </w:r>
    </w:p>
    <w:sectPr w:rsidR="00600403" w:rsidRPr="000521B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F7A4F" w14:textId="77777777" w:rsidR="00375ED8" w:rsidRDefault="00375ED8" w:rsidP="00EC4055">
      <w:pPr>
        <w:spacing w:after="0" w:line="240" w:lineRule="auto"/>
      </w:pPr>
      <w:r>
        <w:separator/>
      </w:r>
    </w:p>
  </w:endnote>
  <w:endnote w:type="continuationSeparator" w:id="0">
    <w:p w14:paraId="4D2DB949" w14:textId="77777777" w:rsidR="00375ED8" w:rsidRDefault="00375ED8" w:rsidP="00EC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AAED" w14:textId="585B87B5" w:rsidR="00EC4055" w:rsidRDefault="00EC4055" w:rsidP="00EC4055">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36E54" w14:textId="77777777" w:rsidR="00375ED8" w:rsidRDefault="00375ED8" w:rsidP="00EC4055">
      <w:pPr>
        <w:spacing w:after="0" w:line="240" w:lineRule="auto"/>
      </w:pPr>
      <w:r>
        <w:separator/>
      </w:r>
    </w:p>
  </w:footnote>
  <w:footnote w:type="continuationSeparator" w:id="0">
    <w:p w14:paraId="568769E6" w14:textId="77777777" w:rsidR="00375ED8" w:rsidRDefault="00375ED8" w:rsidP="00EC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22496"/>
    <w:multiLevelType w:val="hybridMultilevel"/>
    <w:tmpl w:val="8B9666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3347196"/>
    <w:multiLevelType w:val="hybridMultilevel"/>
    <w:tmpl w:val="6A025A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91E47E5"/>
    <w:multiLevelType w:val="multilevel"/>
    <w:tmpl w:val="D9D0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2B6CD9"/>
    <w:multiLevelType w:val="hybridMultilevel"/>
    <w:tmpl w:val="3F32E0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C376D3C"/>
    <w:multiLevelType w:val="hybridMultilevel"/>
    <w:tmpl w:val="4CE8E3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A395527"/>
    <w:multiLevelType w:val="multilevel"/>
    <w:tmpl w:val="F6105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6E4"/>
    <w:rsid w:val="000178D9"/>
    <w:rsid w:val="00027417"/>
    <w:rsid w:val="00036FC5"/>
    <w:rsid w:val="000521B5"/>
    <w:rsid w:val="000608A7"/>
    <w:rsid w:val="000731B2"/>
    <w:rsid w:val="00091F0A"/>
    <w:rsid w:val="00092AB3"/>
    <w:rsid w:val="00092C58"/>
    <w:rsid w:val="000A0EE9"/>
    <w:rsid w:val="000A55BC"/>
    <w:rsid w:val="000B7E28"/>
    <w:rsid w:val="000C6591"/>
    <w:rsid w:val="000D315F"/>
    <w:rsid w:val="000E44C1"/>
    <w:rsid w:val="000F1E3A"/>
    <w:rsid w:val="001665C0"/>
    <w:rsid w:val="00173D81"/>
    <w:rsid w:val="001744A5"/>
    <w:rsid w:val="00175AB0"/>
    <w:rsid w:val="001A0970"/>
    <w:rsid w:val="001A546A"/>
    <w:rsid w:val="001B118D"/>
    <w:rsid w:val="001B231F"/>
    <w:rsid w:val="001D3289"/>
    <w:rsid w:val="001F25E3"/>
    <w:rsid w:val="00201849"/>
    <w:rsid w:val="00206AA0"/>
    <w:rsid w:val="002109EB"/>
    <w:rsid w:val="00213934"/>
    <w:rsid w:val="00222E4C"/>
    <w:rsid w:val="00226E48"/>
    <w:rsid w:val="0023251A"/>
    <w:rsid w:val="002328BB"/>
    <w:rsid w:val="002420E1"/>
    <w:rsid w:val="00244627"/>
    <w:rsid w:val="00252D44"/>
    <w:rsid w:val="002646BC"/>
    <w:rsid w:val="002662C0"/>
    <w:rsid w:val="002669B8"/>
    <w:rsid w:val="00292048"/>
    <w:rsid w:val="0029216E"/>
    <w:rsid w:val="00294148"/>
    <w:rsid w:val="002A33B5"/>
    <w:rsid w:val="002A518F"/>
    <w:rsid w:val="002D4046"/>
    <w:rsid w:val="002E2451"/>
    <w:rsid w:val="002F0C3D"/>
    <w:rsid w:val="003145FA"/>
    <w:rsid w:val="00316C79"/>
    <w:rsid w:val="00352C3E"/>
    <w:rsid w:val="00360BA4"/>
    <w:rsid w:val="00375ED8"/>
    <w:rsid w:val="0038203A"/>
    <w:rsid w:val="00383B0E"/>
    <w:rsid w:val="00385240"/>
    <w:rsid w:val="003900A3"/>
    <w:rsid w:val="00394635"/>
    <w:rsid w:val="003A097C"/>
    <w:rsid w:val="003A0DA5"/>
    <w:rsid w:val="003A45CC"/>
    <w:rsid w:val="003B35B3"/>
    <w:rsid w:val="003D00A1"/>
    <w:rsid w:val="003D5270"/>
    <w:rsid w:val="003F3172"/>
    <w:rsid w:val="00411ACA"/>
    <w:rsid w:val="00412E7B"/>
    <w:rsid w:val="00412EE6"/>
    <w:rsid w:val="00415415"/>
    <w:rsid w:val="004272FA"/>
    <w:rsid w:val="00437603"/>
    <w:rsid w:val="004457BC"/>
    <w:rsid w:val="0045547C"/>
    <w:rsid w:val="004635C9"/>
    <w:rsid w:val="00466B97"/>
    <w:rsid w:val="004704FF"/>
    <w:rsid w:val="004A73DD"/>
    <w:rsid w:val="004B0BD5"/>
    <w:rsid w:val="004B113C"/>
    <w:rsid w:val="004B7BA7"/>
    <w:rsid w:val="004D09ED"/>
    <w:rsid w:val="004D329A"/>
    <w:rsid w:val="004E35E1"/>
    <w:rsid w:val="004E6A85"/>
    <w:rsid w:val="0050243C"/>
    <w:rsid w:val="00521316"/>
    <w:rsid w:val="0053133E"/>
    <w:rsid w:val="005318DC"/>
    <w:rsid w:val="005501AF"/>
    <w:rsid w:val="0055047C"/>
    <w:rsid w:val="00551DC3"/>
    <w:rsid w:val="00554016"/>
    <w:rsid w:val="005546AC"/>
    <w:rsid w:val="005562AF"/>
    <w:rsid w:val="0056279F"/>
    <w:rsid w:val="00567B6C"/>
    <w:rsid w:val="005856EC"/>
    <w:rsid w:val="005B4E8B"/>
    <w:rsid w:val="005D3228"/>
    <w:rsid w:val="005D66AE"/>
    <w:rsid w:val="005E48AE"/>
    <w:rsid w:val="005F2BA6"/>
    <w:rsid w:val="00600403"/>
    <w:rsid w:val="00600BEC"/>
    <w:rsid w:val="00603CBD"/>
    <w:rsid w:val="006219CB"/>
    <w:rsid w:val="00637052"/>
    <w:rsid w:val="00656ECF"/>
    <w:rsid w:val="00667709"/>
    <w:rsid w:val="00681316"/>
    <w:rsid w:val="00683AA2"/>
    <w:rsid w:val="00692C17"/>
    <w:rsid w:val="006954BD"/>
    <w:rsid w:val="00695868"/>
    <w:rsid w:val="00697075"/>
    <w:rsid w:val="006B3FC2"/>
    <w:rsid w:val="006D5B1E"/>
    <w:rsid w:val="006E192E"/>
    <w:rsid w:val="006E1D0C"/>
    <w:rsid w:val="006E5B56"/>
    <w:rsid w:val="00705B0A"/>
    <w:rsid w:val="00712F2F"/>
    <w:rsid w:val="00742EF7"/>
    <w:rsid w:val="00750963"/>
    <w:rsid w:val="00754030"/>
    <w:rsid w:val="0077691A"/>
    <w:rsid w:val="00776F83"/>
    <w:rsid w:val="00786F34"/>
    <w:rsid w:val="007B064F"/>
    <w:rsid w:val="007B1769"/>
    <w:rsid w:val="007B513E"/>
    <w:rsid w:val="007C595F"/>
    <w:rsid w:val="007D6F00"/>
    <w:rsid w:val="007E37FB"/>
    <w:rsid w:val="00800449"/>
    <w:rsid w:val="00810869"/>
    <w:rsid w:val="008242ED"/>
    <w:rsid w:val="00825BE9"/>
    <w:rsid w:val="00862CD6"/>
    <w:rsid w:val="008667AF"/>
    <w:rsid w:val="00883893"/>
    <w:rsid w:val="008B2BEF"/>
    <w:rsid w:val="008B3751"/>
    <w:rsid w:val="008C68CC"/>
    <w:rsid w:val="008D2F58"/>
    <w:rsid w:val="009451D6"/>
    <w:rsid w:val="00971DA8"/>
    <w:rsid w:val="00976DF7"/>
    <w:rsid w:val="00977D21"/>
    <w:rsid w:val="009A0111"/>
    <w:rsid w:val="009A7F7D"/>
    <w:rsid w:val="009C0537"/>
    <w:rsid w:val="009D17E4"/>
    <w:rsid w:val="009E180C"/>
    <w:rsid w:val="00A01578"/>
    <w:rsid w:val="00A06891"/>
    <w:rsid w:val="00A15EA0"/>
    <w:rsid w:val="00A16B18"/>
    <w:rsid w:val="00A225EA"/>
    <w:rsid w:val="00A27E3E"/>
    <w:rsid w:val="00A5290F"/>
    <w:rsid w:val="00A52ADF"/>
    <w:rsid w:val="00A619BF"/>
    <w:rsid w:val="00A7147C"/>
    <w:rsid w:val="00A81FD5"/>
    <w:rsid w:val="00AA2DE1"/>
    <w:rsid w:val="00AA7EDD"/>
    <w:rsid w:val="00AD7233"/>
    <w:rsid w:val="00B021DF"/>
    <w:rsid w:val="00B07619"/>
    <w:rsid w:val="00B13904"/>
    <w:rsid w:val="00B3139B"/>
    <w:rsid w:val="00B73190"/>
    <w:rsid w:val="00B7429D"/>
    <w:rsid w:val="00B8004A"/>
    <w:rsid w:val="00BC68B2"/>
    <w:rsid w:val="00BE3902"/>
    <w:rsid w:val="00C0365F"/>
    <w:rsid w:val="00C056E4"/>
    <w:rsid w:val="00C153E9"/>
    <w:rsid w:val="00C3016A"/>
    <w:rsid w:val="00C36D38"/>
    <w:rsid w:val="00C54528"/>
    <w:rsid w:val="00C54711"/>
    <w:rsid w:val="00C6335E"/>
    <w:rsid w:val="00C73B46"/>
    <w:rsid w:val="00C860C2"/>
    <w:rsid w:val="00C9075C"/>
    <w:rsid w:val="00C9170B"/>
    <w:rsid w:val="00C91E49"/>
    <w:rsid w:val="00CB07C0"/>
    <w:rsid w:val="00CB3637"/>
    <w:rsid w:val="00CC0759"/>
    <w:rsid w:val="00CD5F44"/>
    <w:rsid w:val="00CE546B"/>
    <w:rsid w:val="00CF3902"/>
    <w:rsid w:val="00CF3C28"/>
    <w:rsid w:val="00CF602E"/>
    <w:rsid w:val="00D008B5"/>
    <w:rsid w:val="00D21DEE"/>
    <w:rsid w:val="00D247BE"/>
    <w:rsid w:val="00D32693"/>
    <w:rsid w:val="00D565CC"/>
    <w:rsid w:val="00D61510"/>
    <w:rsid w:val="00D8222D"/>
    <w:rsid w:val="00D87260"/>
    <w:rsid w:val="00D9550D"/>
    <w:rsid w:val="00DA3C88"/>
    <w:rsid w:val="00DA4928"/>
    <w:rsid w:val="00DA56B6"/>
    <w:rsid w:val="00DC1C46"/>
    <w:rsid w:val="00DD7210"/>
    <w:rsid w:val="00E128BC"/>
    <w:rsid w:val="00E20187"/>
    <w:rsid w:val="00E335DB"/>
    <w:rsid w:val="00E361ED"/>
    <w:rsid w:val="00E36917"/>
    <w:rsid w:val="00E624E0"/>
    <w:rsid w:val="00E85BF3"/>
    <w:rsid w:val="00EB1F53"/>
    <w:rsid w:val="00EB2157"/>
    <w:rsid w:val="00EB3AAB"/>
    <w:rsid w:val="00EB4281"/>
    <w:rsid w:val="00EC0BA6"/>
    <w:rsid w:val="00EC1883"/>
    <w:rsid w:val="00EC4055"/>
    <w:rsid w:val="00EE4191"/>
    <w:rsid w:val="00EE758C"/>
    <w:rsid w:val="00F04BC0"/>
    <w:rsid w:val="00F05432"/>
    <w:rsid w:val="00F123FA"/>
    <w:rsid w:val="00F1294D"/>
    <w:rsid w:val="00F151AD"/>
    <w:rsid w:val="00F43607"/>
    <w:rsid w:val="00F45107"/>
    <w:rsid w:val="00F45514"/>
    <w:rsid w:val="00F65940"/>
    <w:rsid w:val="00F70DBB"/>
    <w:rsid w:val="00F81436"/>
    <w:rsid w:val="00F81553"/>
    <w:rsid w:val="00F83F6F"/>
    <w:rsid w:val="00F85F5E"/>
    <w:rsid w:val="00FA5FB2"/>
    <w:rsid w:val="00FB58BF"/>
    <w:rsid w:val="00FC7DD2"/>
    <w:rsid w:val="00FE4F5A"/>
    <w:rsid w:val="00FF2525"/>
    <w:rsid w:val="00FF7F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73542"/>
  <w15:chartTrackingRefBased/>
  <w15:docId w15:val="{4804C1F1-878D-4F4A-8407-BA7E595A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786F34"/>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786F34"/>
    <w:rPr>
      <w:b/>
      <w:bCs/>
    </w:rPr>
  </w:style>
  <w:style w:type="paragraph" w:styleId="Akapitzlist">
    <w:name w:val="List Paragraph"/>
    <w:basedOn w:val="Normalny"/>
    <w:uiPriority w:val="34"/>
    <w:qFormat/>
    <w:rsid w:val="004635C9"/>
    <w:pPr>
      <w:ind w:left="720"/>
      <w:contextualSpacing/>
    </w:pPr>
  </w:style>
  <w:style w:type="character" w:styleId="Hipercze">
    <w:name w:val="Hyperlink"/>
    <w:uiPriority w:val="99"/>
    <w:unhideWhenUsed/>
    <w:rsid w:val="00FF2525"/>
    <w:rPr>
      <w:color w:val="0000FF"/>
      <w:u w:val="single"/>
    </w:rPr>
  </w:style>
  <w:style w:type="character" w:styleId="Uwydatnienie">
    <w:name w:val="Emphasis"/>
    <w:uiPriority w:val="20"/>
    <w:qFormat/>
    <w:rsid w:val="00C3016A"/>
    <w:rPr>
      <w:i/>
      <w:iCs/>
    </w:rPr>
  </w:style>
  <w:style w:type="paragraph" w:styleId="Bezodstpw">
    <w:name w:val="No Spacing"/>
    <w:uiPriority w:val="1"/>
    <w:qFormat/>
    <w:rsid w:val="00EC4055"/>
    <w:rPr>
      <w:sz w:val="22"/>
      <w:szCs w:val="22"/>
      <w:lang w:eastAsia="en-US"/>
    </w:rPr>
  </w:style>
  <w:style w:type="paragraph" w:styleId="Nagwek">
    <w:name w:val="header"/>
    <w:basedOn w:val="Normalny"/>
    <w:link w:val="NagwekZnak"/>
    <w:uiPriority w:val="99"/>
    <w:unhideWhenUsed/>
    <w:rsid w:val="00EC405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C4055"/>
  </w:style>
  <w:style w:type="paragraph" w:styleId="Stopka">
    <w:name w:val="footer"/>
    <w:basedOn w:val="Normalny"/>
    <w:link w:val="StopkaZnak"/>
    <w:uiPriority w:val="99"/>
    <w:unhideWhenUsed/>
    <w:rsid w:val="00EC405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C4055"/>
  </w:style>
  <w:style w:type="character" w:styleId="Nierozpoznanawzmianka">
    <w:name w:val="Unresolved Mention"/>
    <w:uiPriority w:val="99"/>
    <w:semiHidden/>
    <w:unhideWhenUsed/>
    <w:rsid w:val="00E335DB"/>
    <w:rPr>
      <w:color w:val="605E5C"/>
      <w:shd w:val="clear" w:color="auto" w:fill="E1DFDD"/>
    </w:rPr>
  </w:style>
  <w:style w:type="paragraph" w:styleId="Tekstprzypisukocowego">
    <w:name w:val="endnote text"/>
    <w:basedOn w:val="Normalny"/>
    <w:link w:val="TekstprzypisukocowegoZnak"/>
    <w:uiPriority w:val="99"/>
    <w:semiHidden/>
    <w:unhideWhenUsed/>
    <w:rsid w:val="00C73B46"/>
    <w:rPr>
      <w:sz w:val="20"/>
      <w:szCs w:val="20"/>
    </w:rPr>
  </w:style>
  <w:style w:type="character" w:customStyle="1" w:styleId="TekstprzypisukocowegoZnak">
    <w:name w:val="Tekst przypisu końcowego Znak"/>
    <w:link w:val="Tekstprzypisukocowego"/>
    <w:uiPriority w:val="99"/>
    <w:semiHidden/>
    <w:rsid w:val="00C73B46"/>
    <w:rPr>
      <w:lang w:eastAsia="en-US"/>
    </w:rPr>
  </w:style>
  <w:style w:type="character" w:styleId="Odwoanieprzypisukocowego">
    <w:name w:val="endnote reference"/>
    <w:uiPriority w:val="99"/>
    <w:semiHidden/>
    <w:unhideWhenUsed/>
    <w:rsid w:val="00C73B46"/>
    <w:rPr>
      <w:vertAlign w:val="superscript"/>
    </w:rPr>
  </w:style>
  <w:style w:type="paragraph" w:customStyle="1" w:styleId="v1msonormal">
    <w:name w:val="v1msonormal"/>
    <w:basedOn w:val="Normalny"/>
    <w:rsid w:val="00862CD6"/>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uiPriority w:val="99"/>
    <w:semiHidden/>
    <w:unhideWhenUsed/>
    <w:rsid w:val="00692C17"/>
    <w:rPr>
      <w:sz w:val="16"/>
      <w:szCs w:val="16"/>
    </w:rPr>
  </w:style>
  <w:style w:type="paragraph" w:styleId="Tekstkomentarza">
    <w:name w:val="annotation text"/>
    <w:basedOn w:val="Normalny"/>
    <w:link w:val="TekstkomentarzaZnak"/>
    <w:uiPriority w:val="99"/>
    <w:unhideWhenUsed/>
    <w:rsid w:val="00692C17"/>
    <w:rPr>
      <w:sz w:val="20"/>
      <w:szCs w:val="20"/>
    </w:rPr>
  </w:style>
  <w:style w:type="character" w:customStyle="1" w:styleId="TekstkomentarzaZnak">
    <w:name w:val="Tekst komentarza Znak"/>
    <w:link w:val="Tekstkomentarza"/>
    <w:uiPriority w:val="99"/>
    <w:rsid w:val="00692C17"/>
    <w:rPr>
      <w:lang w:eastAsia="en-US"/>
    </w:rPr>
  </w:style>
  <w:style w:type="paragraph" w:styleId="Tematkomentarza">
    <w:name w:val="annotation subject"/>
    <w:basedOn w:val="Tekstkomentarza"/>
    <w:next w:val="Tekstkomentarza"/>
    <w:link w:val="TematkomentarzaZnak"/>
    <w:uiPriority w:val="99"/>
    <w:semiHidden/>
    <w:unhideWhenUsed/>
    <w:rsid w:val="00692C17"/>
    <w:rPr>
      <w:b/>
      <w:bCs/>
    </w:rPr>
  </w:style>
  <w:style w:type="character" w:customStyle="1" w:styleId="TematkomentarzaZnak">
    <w:name w:val="Temat komentarza Znak"/>
    <w:link w:val="Tematkomentarza"/>
    <w:uiPriority w:val="99"/>
    <w:semiHidden/>
    <w:rsid w:val="00692C1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3014">
      <w:bodyDiv w:val="1"/>
      <w:marLeft w:val="0"/>
      <w:marRight w:val="0"/>
      <w:marTop w:val="0"/>
      <w:marBottom w:val="0"/>
      <w:divBdr>
        <w:top w:val="none" w:sz="0" w:space="0" w:color="auto"/>
        <w:left w:val="none" w:sz="0" w:space="0" w:color="auto"/>
        <w:bottom w:val="none" w:sz="0" w:space="0" w:color="auto"/>
        <w:right w:val="none" w:sz="0" w:space="0" w:color="auto"/>
      </w:divBdr>
    </w:div>
    <w:div w:id="157884919">
      <w:bodyDiv w:val="1"/>
      <w:marLeft w:val="0"/>
      <w:marRight w:val="0"/>
      <w:marTop w:val="0"/>
      <w:marBottom w:val="0"/>
      <w:divBdr>
        <w:top w:val="none" w:sz="0" w:space="0" w:color="auto"/>
        <w:left w:val="none" w:sz="0" w:space="0" w:color="auto"/>
        <w:bottom w:val="none" w:sz="0" w:space="0" w:color="auto"/>
        <w:right w:val="none" w:sz="0" w:space="0" w:color="auto"/>
      </w:divBdr>
    </w:div>
    <w:div w:id="397096122">
      <w:bodyDiv w:val="1"/>
      <w:marLeft w:val="0"/>
      <w:marRight w:val="0"/>
      <w:marTop w:val="0"/>
      <w:marBottom w:val="0"/>
      <w:divBdr>
        <w:top w:val="none" w:sz="0" w:space="0" w:color="auto"/>
        <w:left w:val="none" w:sz="0" w:space="0" w:color="auto"/>
        <w:bottom w:val="none" w:sz="0" w:space="0" w:color="auto"/>
        <w:right w:val="none" w:sz="0" w:space="0" w:color="auto"/>
      </w:divBdr>
    </w:div>
    <w:div w:id="982658002">
      <w:bodyDiv w:val="1"/>
      <w:marLeft w:val="0"/>
      <w:marRight w:val="0"/>
      <w:marTop w:val="0"/>
      <w:marBottom w:val="0"/>
      <w:divBdr>
        <w:top w:val="none" w:sz="0" w:space="0" w:color="auto"/>
        <w:left w:val="none" w:sz="0" w:space="0" w:color="auto"/>
        <w:bottom w:val="none" w:sz="0" w:space="0" w:color="auto"/>
        <w:right w:val="none" w:sz="0" w:space="0" w:color="auto"/>
      </w:divBdr>
    </w:div>
    <w:div w:id="989674869">
      <w:bodyDiv w:val="1"/>
      <w:marLeft w:val="0"/>
      <w:marRight w:val="0"/>
      <w:marTop w:val="0"/>
      <w:marBottom w:val="0"/>
      <w:divBdr>
        <w:top w:val="none" w:sz="0" w:space="0" w:color="auto"/>
        <w:left w:val="none" w:sz="0" w:space="0" w:color="auto"/>
        <w:bottom w:val="none" w:sz="0" w:space="0" w:color="auto"/>
        <w:right w:val="none" w:sz="0" w:space="0" w:color="auto"/>
      </w:divBdr>
    </w:div>
    <w:div w:id="1140654176">
      <w:bodyDiv w:val="1"/>
      <w:marLeft w:val="0"/>
      <w:marRight w:val="0"/>
      <w:marTop w:val="0"/>
      <w:marBottom w:val="0"/>
      <w:divBdr>
        <w:top w:val="none" w:sz="0" w:space="0" w:color="auto"/>
        <w:left w:val="none" w:sz="0" w:space="0" w:color="auto"/>
        <w:bottom w:val="none" w:sz="0" w:space="0" w:color="auto"/>
        <w:right w:val="none" w:sz="0" w:space="0" w:color="auto"/>
      </w:divBdr>
      <w:divsChild>
        <w:div w:id="401686218">
          <w:marLeft w:val="0"/>
          <w:marRight w:val="0"/>
          <w:marTop w:val="0"/>
          <w:marBottom w:val="375"/>
          <w:divBdr>
            <w:top w:val="none" w:sz="0" w:space="0" w:color="auto"/>
            <w:left w:val="none" w:sz="0" w:space="0" w:color="auto"/>
            <w:bottom w:val="none" w:sz="0" w:space="0" w:color="auto"/>
            <w:right w:val="none" w:sz="0" w:space="0" w:color="auto"/>
          </w:divBdr>
        </w:div>
        <w:div w:id="686951574">
          <w:marLeft w:val="0"/>
          <w:marRight w:val="0"/>
          <w:marTop w:val="0"/>
          <w:marBottom w:val="0"/>
          <w:divBdr>
            <w:top w:val="none" w:sz="0" w:space="0" w:color="auto"/>
            <w:left w:val="none" w:sz="0" w:space="0" w:color="auto"/>
            <w:bottom w:val="none" w:sz="0" w:space="0" w:color="auto"/>
            <w:right w:val="none" w:sz="0" w:space="0" w:color="auto"/>
          </w:divBdr>
          <w:divsChild>
            <w:div w:id="1741443969">
              <w:marLeft w:val="0"/>
              <w:marRight w:val="0"/>
              <w:marTop w:val="0"/>
              <w:marBottom w:val="0"/>
              <w:divBdr>
                <w:top w:val="none" w:sz="0" w:space="0" w:color="auto"/>
                <w:left w:val="none" w:sz="0" w:space="0" w:color="auto"/>
                <w:bottom w:val="none" w:sz="0" w:space="0" w:color="auto"/>
                <w:right w:val="none" w:sz="0" w:space="0" w:color="auto"/>
              </w:divBdr>
            </w:div>
          </w:divsChild>
        </w:div>
        <w:div w:id="1348362869">
          <w:marLeft w:val="0"/>
          <w:marRight w:val="0"/>
          <w:marTop w:val="0"/>
          <w:marBottom w:val="0"/>
          <w:divBdr>
            <w:top w:val="none" w:sz="0" w:space="0" w:color="auto"/>
            <w:left w:val="none" w:sz="0" w:space="0" w:color="auto"/>
            <w:bottom w:val="none" w:sz="0" w:space="0" w:color="auto"/>
            <w:right w:val="none" w:sz="0" w:space="0" w:color="auto"/>
          </w:divBdr>
          <w:divsChild>
            <w:div w:id="1709379043">
              <w:marLeft w:val="0"/>
              <w:marRight w:val="0"/>
              <w:marTop w:val="0"/>
              <w:marBottom w:val="0"/>
              <w:divBdr>
                <w:top w:val="none" w:sz="0" w:space="0" w:color="auto"/>
                <w:left w:val="none" w:sz="0" w:space="0" w:color="auto"/>
                <w:bottom w:val="none" w:sz="0" w:space="0" w:color="auto"/>
                <w:right w:val="none" w:sz="0" w:space="0" w:color="auto"/>
              </w:divBdr>
              <w:divsChild>
                <w:div w:id="643703032">
                  <w:marLeft w:val="0"/>
                  <w:marRight w:val="0"/>
                  <w:marTop w:val="0"/>
                  <w:marBottom w:val="0"/>
                  <w:divBdr>
                    <w:top w:val="none" w:sz="0" w:space="0" w:color="auto"/>
                    <w:left w:val="none" w:sz="0" w:space="0" w:color="auto"/>
                    <w:bottom w:val="none" w:sz="0" w:space="0" w:color="auto"/>
                    <w:right w:val="none" w:sz="0" w:space="0" w:color="auto"/>
                  </w:divBdr>
                  <w:divsChild>
                    <w:div w:id="1249578036">
                      <w:marLeft w:val="0"/>
                      <w:marRight w:val="0"/>
                      <w:marTop w:val="150"/>
                      <w:marBottom w:val="150"/>
                      <w:divBdr>
                        <w:top w:val="none" w:sz="0" w:space="0" w:color="auto"/>
                        <w:left w:val="none" w:sz="0" w:space="0" w:color="auto"/>
                        <w:bottom w:val="none" w:sz="0" w:space="0" w:color="auto"/>
                        <w:right w:val="none" w:sz="0" w:space="0" w:color="auto"/>
                      </w:divBdr>
                      <w:divsChild>
                        <w:div w:id="249388244">
                          <w:marLeft w:val="0"/>
                          <w:marRight w:val="0"/>
                          <w:marTop w:val="0"/>
                          <w:marBottom w:val="0"/>
                          <w:divBdr>
                            <w:top w:val="none" w:sz="0" w:space="0" w:color="auto"/>
                            <w:left w:val="none" w:sz="0" w:space="0" w:color="auto"/>
                            <w:bottom w:val="none" w:sz="0" w:space="0" w:color="auto"/>
                            <w:right w:val="none" w:sz="0" w:space="0" w:color="auto"/>
                          </w:divBdr>
                          <w:divsChild>
                            <w:div w:id="94145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1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561088">
          <w:marLeft w:val="0"/>
          <w:marRight w:val="0"/>
          <w:marTop w:val="225"/>
          <w:marBottom w:val="225"/>
          <w:divBdr>
            <w:top w:val="none" w:sz="0" w:space="0" w:color="auto"/>
            <w:left w:val="none" w:sz="0" w:space="0" w:color="auto"/>
            <w:bottom w:val="none" w:sz="0" w:space="0" w:color="auto"/>
            <w:right w:val="none" w:sz="0" w:space="0" w:color="auto"/>
          </w:divBdr>
          <w:divsChild>
            <w:div w:id="221139526">
              <w:marLeft w:val="0"/>
              <w:marRight w:val="0"/>
              <w:marTop w:val="0"/>
              <w:marBottom w:val="0"/>
              <w:divBdr>
                <w:top w:val="none" w:sz="0" w:space="0" w:color="auto"/>
                <w:left w:val="none" w:sz="0" w:space="0" w:color="auto"/>
                <w:bottom w:val="none" w:sz="0" w:space="0" w:color="auto"/>
                <w:right w:val="none" w:sz="0" w:space="0" w:color="auto"/>
              </w:divBdr>
            </w:div>
            <w:div w:id="18089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32829">
      <w:bodyDiv w:val="1"/>
      <w:marLeft w:val="0"/>
      <w:marRight w:val="0"/>
      <w:marTop w:val="0"/>
      <w:marBottom w:val="0"/>
      <w:divBdr>
        <w:top w:val="none" w:sz="0" w:space="0" w:color="auto"/>
        <w:left w:val="none" w:sz="0" w:space="0" w:color="auto"/>
        <w:bottom w:val="none" w:sz="0" w:space="0" w:color="auto"/>
        <w:right w:val="none" w:sz="0" w:space="0" w:color="auto"/>
      </w:divBdr>
    </w:div>
    <w:div w:id="1560744479">
      <w:bodyDiv w:val="1"/>
      <w:marLeft w:val="0"/>
      <w:marRight w:val="0"/>
      <w:marTop w:val="0"/>
      <w:marBottom w:val="0"/>
      <w:divBdr>
        <w:top w:val="none" w:sz="0" w:space="0" w:color="auto"/>
        <w:left w:val="none" w:sz="0" w:space="0" w:color="auto"/>
        <w:bottom w:val="none" w:sz="0" w:space="0" w:color="auto"/>
        <w:right w:val="none" w:sz="0" w:space="0" w:color="auto"/>
      </w:divBdr>
    </w:div>
    <w:div w:id="1745571151">
      <w:bodyDiv w:val="1"/>
      <w:marLeft w:val="0"/>
      <w:marRight w:val="0"/>
      <w:marTop w:val="0"/>
      <w:marBottom w:val="0"/>
      <w:divBdr>
        <w:top w:val="none" w:sz="0" w:space="0" w:color="auto"/>
        <w:left w:val="none" w:sz="0" w:space="0" w:color="auto"/>
        <w:bottom w:val="none" w:sz="0" w:space="0" w:color="auto"/>
        <w:right w:val="none" w:sz="0" w:space="0" w:color="auto"/>
      </w:divBdr>
    </w:div>
    <w:div w:id="186228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964</Words>
  <Characters>5790</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Rycho444</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Konto Majkrosoft</cp:lastModifiedBy>
  <cp:revision>4</cp:revision>
  <dcterms:created xsi:type="dcterms:W3CDTF">2021-09-20T09:57:00Z</dcterms:created>
  <dcterms:modified xsi:type="dcterms:W3CDTF">2021-09-22T07:51:00Z</dcterms:modified>
</cp:coreProperties>
</file>