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40C66C53" w:rsidR="00723890" w:rsidRPr="00C0790F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r w:rsidRPr="00C0790F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8A20F1">
        <w:rPr>
          <w:rFonts w:ascii="Calibri Light" w:hAnsi="Calibri Light" w:cs="Calibri Light"/>
          <w:b/>
          <w:sz w:val="20"/>
          <w:szCs w:val="20"/>
        </w:rPr>
        <w:t>20-</w:t>
      </w:r>
      <w:bookmarkStart w:id="0" w:name="_GoBack"/>
      <w:bookmarkEnd w:id="0"/>
      <w:r w:rsidR="001D7C63" w:rsidRPr="00C0790F">
        <w:rPr>
          <w:rFonts w:ascii="Calibri Light" w:hAnsi="Calibri Light" w:cs="Calibri Light"/>
          <w:b/>
          <w:sz w:val="20"/>
          <w:szCs w:val="20"/>
        </w:rPr>
        <w:t>09</w:t>
      </w:r>
      <w:r w:rsidR="00B01242" w:rsidRPr="00C0790F">
        <w:rPr>
          <w:rFonts w:ascii="Calibri Light" w:hAnsi="Calibri Light" w:cs="Calibri Light"/>
          <w:b/>
          <w:sz w:val="20"/>
          <w:szCs w:val="20"/>
        </w:rPr>
        <w:t>-</w:t>
      </w:r>
      <w:r w:rsidR="005A1392" w:rsidRPr="00C0790F">
        <w:rPr>
          <w:rFonts w:ascii="Calibri Light" w:hAnsi="Calibri Light" w:cs="Calibri Light"/>
          <w:b/>
          <w:sz w:val="20"/>
          <w:szCs w:val="20"/>
        </w:rPr>
        <w:t>2019</w:t>
      </w:r>
      <w:r w:rsidRPr="00C0790F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C0790F">
        <w:rPr>
          <w:rFonts w:ascii="Calibri Light" w:hAnsi="Calibri Light" w:cs="Calibri Light"/>
          <w:b/>
          <w:sz w:val="20"/>
          <w:szCs w:val="20"/>
        </w:rPr>
        <w:t>Kraków</w:t>
      </w:r>
      <w:r w:rsidRPr="00C0790F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C0790F">
        <w:rPr>
          <w:rFonts w:ascii="Calibri Light" w:hAnsi="Calibri Light" w:cs="Calibri Light"/>
          <w:sz w:val="20"/>
          <w:szCs w:val="20"/>
        </w:rPr>
        <w:t>Holding</w:t>
      </w:r>
      <w:r w:rsidRPr="00C0790F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C0790F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2B201934" w14:textId="77777777" w:rsidR="00B01242" w:rsidRPr="00C0790F" w:rsidRDefault="00B01242" w:rsidP="00B0124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5F6483C" w14:textId="77777777" w:rsidR="00B01242" w:rsidRPr="00C0790F" w:rsidRDefault="00B01242" w:rsidP="00B01242">
      <w:pPr>
        <w:pStyle w:val="Bezodstpw"/>
        <w:rPr>
          <w:rFonts w:ascii="Calibri Light" w:hAnsi="Calibri Light" w:cs="Calibri Light"/>
          <w:sz w:val="20"/>
        </w:rPr>
      </w:pPr>
    </w:p>
    <w:p w14:paraId="4316C5B8" w14:textId="77777777" w:rsidR="001D7C63" w:rsidRPr="00C0790F" w:rsidRDefault="001D7C63" w:rsidP="001D7C63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C0790F">
        <w:rPr>
          <w:rFonts w:ascii="Calibri Light" w:hAnsi="Calibri Light" w:cs="Calibri Light"/>
          <w:b/>
          <w:sz w:val="26"/>
          <w:szCs w:val="20"/>
        </w:rPr>
        <w:t xml:space="preserve">Gemini Holding i Costa </w:t>
      </w:r>
      <w:proofErr w:type="spellStart"/>
      <w:r w:rsidRPr="00C0790F">
        <w:rPr>
          <w:rFonts w:ascii="Calibri Light" w:hAnsi="Calibri Light" w:cs="Calibri Light"/>
          <w:b/>
          <w:sz w:val="26"/>
          <w:szCs w:val="20"/>
        </w:rPr>
        <w:t>Coffee</w:t>
      </w:r>
      <w:proofErr w:type="spellEnd"/>
      <w:r w:rsidRPr="00C0790F">
        <w:rPr>
          <w:rFonts w:ascii="Calibri Light" w:hAnsi="Calibri Light" w:cs="Calibri Light"/>
          <w:b/>
          <w:sz w:val="26"/>
          <w:szCs w:val="20"/>
        </w:rPr>
        <w:t xml:space="preserve"> wspólnie na Shopping Center Forum</w:t>
      </w:r>
    </w:p>
    <w:p w14:paraId="70EACBD6" w14:textId="77777777" w:rsidR="001D7C63" w:rsidRPr="00C0790F" w:rsidRDefault="001D7C63" w:rsidP="001D7C63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7A9AD12B" w14:textId="77777777" w:rsidR="001D7C63" w:rsidRDefault="001D7C63" w:rsidP="001D7C63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Na tegorocznym Shopping Center Forum Gemini Holding pojawi się w towarzystwie Costa </w:t>
      </w:r>
      <w:proofErr w:type="spellStart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>Coffee</w:t>
      </w:r>
      <w:proofErr w:type="spellEnd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>. To wspólna decyzja obu marek. W efekcie na stoisku holdingu będzie można spróbować kawy przygotowywanej przez profesjonalnych baristów. Powstanie tutaj także specjalna strefa spotkań biznesowych, w której przedstawiciele krakowskiego dewelopera prezentować będą ofertę.</w:t>
      </w:r>
    </w:p>
    <w:p w14:paraId="2B7BE603" w14:textId="77777777" w:rsidR="00A72211" w:rsidRPr="00C0790F" w:rsidRDefault="00A72211" w:rsidP="001D7C63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2057455A" w14:textId="5B822CCB" w:rsidR="001D7C63" w:rsidRPr="00C0790F" w:rsidRDefault="001D7C63" w:rsidP="001D7C63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i/>
          <w:sz w:val="20"/>
          <w:szCs w:val="20"/>
          <w:lang w:eastAsia="pl-PL"/>
        </w:rPr>
      </w:pPr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- </w:t>
      </w:r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Costa </w:t>
      </w:r>
      <w:proofErr w:type="spellStart"/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Coffee</w:t>
      </w:r>
      <w:proofErr w:type="spellEnd"/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 to dla nas ważny partner. Marka niedawno zadebiutowała w centrach handlowych Gemini Park, otwierając swoją pierwszą kawiarnię  w bielskiej galerii. </w:t>
      </w:r>
      <w:r w:rsidR="000F5E9A"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Wspólną</w:t>
      </w:r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 targową prezentacją </w:t>
      </w:r>
      <w:r w:rsidR="000F5E9A"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chcieliśmy</w:t>
      </w:r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 uczcić ten fakt. Jesteśmy przekonani, że to początek owocnej współpracy. Fakt, że to właśnie my staliśmy się tegorocznym partnerem Costa </w:t>
      </w:r>
      <w:proofErr w:type="spellStart"/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Coffee</w:t>
      </w:r>
      <w:proofErr w:type="spellEnd"/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 na targach pokazuje także, jak duży zaufaniem cieszy się Gemini Holding oraz jak duży potencjał marka dostrzega w naszych galeriach</w:t>
      </w:r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- </w:t>
      </w:r>
      <w:r w:rsidRPr="00C0790F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mówi Anna Malcharek, dyrektor zarządzająca Gemini Holding.</w:t>
      </w:r>
    </w:p>
    <w:p w14:paraId="4F0C425F" w14:textId="24A471F5" w:rsidR="001D7C63" w:rsidRPr="00C0790F" w:rsidRDefault="001D7C63" w:rsidP="001D7C63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b/>
          <w:sz w:val="20"/>
          <w:szCs w:val="20"/>
          <w:lang w:eastAsia="pl-PL"/>
        </w:rPr>
      </w:pPr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Zdaniem Costa </w:t>
      </w:r>
      <w:proofErr w:type="spellStart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>Coffee</w:t>
      </w:r>
      <w:proofErr w:type="spellEnd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współpraca z Gemini to długofalowa kooperacja. - </w:t>
      </w:r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Przyjęliśmy zaproszenie Gemini Holding z oczywistych względów</w:t>
      </w:r>
      <w:r w:rsidR="000F5E9A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. C</w:t>
      </w:r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o roku stoisko marki jest jednym z najchętniej odwiedzanych przez gości targów. Ponadto sama marka, jak i lokalizacje jej centrów handlowych</w:t>
      </w:r>
      <w:r w:rsidR="000F5E9A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>,</w:t>
      </w:r>
      <w:r w:rsidRPr="00C0790F">
        <w:rPr>
          <w:rFonts w:ascii="Calibri Light" w:eastAsia="Times New Roman" w:hAnsi="Calibri Light" w:cs="Calibri Light"/>
          <w:i/>
          <w:sz w:val="20"/>
          <w:szCs w:val="20"/>
          <w:lang w:eastAsia="pl-PL"/>
        </w:rPr>
        <w:t xml:space="preserve"> cieszą się dużym zaufaniem całego rynku. To partner, z którym chcemy współpracować i w towarzystwie, którego warto się pokazać na tak dużym wydarzeniu</w:t>
      </w:r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- </w:t>
      </w:r>
      <w:r w:rsidRPr="00C0790F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informuje sieć.</w:t>
      </w:r>
    </w:p>
    <w:p w14:paraId="245B0497" w14:textId="77777777" w:rsidR="001D7C63" w:rsidRPr="00C0790F" w:rsidRDefault="001D7C63" w:rsidP="001D7C63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Costa </w:t>
      </w:r>
      <w:proofErr w:type="spellStart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>Coffee</w:t>
      </w:r>
      <w:proofErr w:type="spellEnd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jest obecna w Polsce od 2012 roku i obecnie jest największą siecią kawiarni w naszym kraju. Prowadzi ponad 150 kawiarni oraz 350 kawomatów Costa Express. Lokale Costa </w:t>
      </w:r>
      <w:proofErr w:type="spellStart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>Coffee</w:t>
      </w:r>
      <w:proofErr w:type="spellEnd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usytuowane są najczęściej w</w:t>
      </w:r>
      <w:r w:rsidRPr="00C0790F">
        <w:rPr>
          <w:rFonts w:ascii="Calibri Light" w:hAnsi="Calibri Light" w:cs="Calibri Light"/>
        </w:rPr>
        <w:t xml:space="preserve"> </w:t>
      </w:r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>centrach handlowych, ale również na high-</w:t>
      </w:r>
      <w:proofErr w:type="spellStart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>streetach</w:t>
      </w:r>
      <w:proofErr w:type="spellEnd"/>
      <w:r w:rsidRPr="00C0790F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oraz lotniskach i dworcach. Sieć prowadzi dynamiczną ekspansję i otwiera kilkanaście nowych kawiarni rocznie.</w:t>
      </w:r>
    </w:p>
    <w:p w14:paraId="52CBD2AC" w14:textId="4C76BAEB" w:rsidR="001D7C63" w:rsidRPr="00C0790F" w:rsidRDefault="001D7C63" w:rsidP="001D7C6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0790F">
        <w:rPr>
          <w:rFonts w:ascii="Calibri Light" w:hAnsi="Calibri Light" w:cs="Calibri Light"/>
          <w:sz w:val="20"/>
          <w:szCs w:val="20"/>
        </w:rPr>
        <w:t>W tym roku na targi Gemini Holding przyjedzie ze 3 flagowymi projektami - dwiema galeriami zlokalizowanymi w woj. śląskim i jednym obiektem z Małopolski.  Odwiedzający stoisko holdingu będą mieli okazję poznać Gemini Park Tychy, a ta</w:t>
      </w:r>
      <w:r w:rsidR="00C0790F">
        <w:rPr>
          <w:rFonts w:ascii="Calibri Light" w:hAnsi="Calibri Light" w:cs="Calibri Light"/>
          <w:sz w:val="20"/>
          <w:szCs w:val="20"/>
        </w:rPr>
        <w:t>k</w:t>
      </w:r>
      <w:r w:rsidRPr="00C0790F">
        <w:rPr>
          <w:rFonts w:ascii="Calibri Light" w:hAnsi="Calibri Light" w:cs="Calibri Light"/>
          <w:sz w:val="20"/>
          <w:szCs w:val="20"/>
        </w:rPr>
        <w:t xml:space="preserve">że planowaną przez </w:t>
      </w:r>
      <w:r w:rsidR="00C0790F">
        <w:rPr>
          <w:rFonts w:ascii="Calibri Light" w:hAnsi="Calibri Light" w:cs="Calibri Light"/>
          <w:sz w:val="20"/>
          <w:szCs w:val="20"/>
        </w:rPr>
        <w:t>inwestora</w:t>
      </w:r>
      <w:r w:rsidRPr="00C0790F">
        <w:rPr>
          <w:rFonts w:ascii="Calibri Light" w:hAnsi="Calibri Light" w:cs="Calibri Light"/>
          <w:sz w:val="20"/>
          <w:szCs w:val="20"/>
        </w:rPr>
        <w:t xml:space="preserve"> rozbudowę obiektu. Dzięki niej galeria ma </w:t>
      </w:r>
      <w:r w:rsidR="00C0790F">
        <w:rPr>
          <w:rFonts w:ascii="Calibri Light" w:hAnsi="Calibri Light" w:cs="Calibri Light"/>
          <w:sz w:val="20"/>
          <w:szCs w:val="20"/>
        </w:rPr>
        <w:t>zyskać</w:t>
      </w:r>
      <w:r w:rsidRPr="00C0790F">
        <w:rPr>
          <w:rFonts w:ascii="Calibri Light" w:hAnsi="Calibri Light" w:cs="Calibri Light"/>
          <w:sz w:val="20"/>
          <w:szCs w:val="20"/>
        </w:rPr>
        <w:t xml:space="preserve"> dodatkowe 6,5 tys. m kw. GLA przeznaczone m.in. pod kino i restauracje. </w:t>
      </w:r>
    </w:p>
    <w:p w14:paraId="705DE4B3" w14:textId="77777777" w:rsidR="001D7C63" w:rsidRPr="00C0790F" w:rsidRDefault="001D7C63" w:rsidP="001D7C6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D1BAD86" w14:textId="7E7C121F" w:rsidR="001D7C63" w:rsidRPr="00C0790F" w:rsidRDefault="001D7C63" w:rsidP="001D7C6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0790F">
        <w:rPr>
          <w:rFonts w:ascii="Calibri Light" w:hAnsi="Calibri Light" w:cs="Calibri Light"/>
          <w:sz w:val="20"/>
          <w:szCs w:val="20"/>
        </w:rPr>
        <w:t xml:space="preserve">Zaprezentowane zostanie także </w:t>
      </w:r>
      <w:r w:rsidR="00C0790F">
        <w:rPr>
          <w:rFonts w:ascii="Calibri Light" w:hAnsi="Calibri Light" w:cs="Calibri Light"/>
          <w:sz w:val="20"/>
          <w:szCs w:val="20"/>
        </w:rPr>
        <w:t>mający</w:t>
      </w:r>
      <w:r w:rsidRPr="00C0790F">
        <w:rPr>
          <w:rFonts w:ascii="Calibri Light" w:hAnsi="Calibri Light" w:cs="Calibri Light"/>
          <w:sz w:val="20"/>
          <w:szCs w:val="20"/>
        </w:rPr>
        <w:t xml:space="preserve"> w tym roku 10 lat Ge</w:t>
      </w:r>
      <w:r w:rsidR="00C0790F">
        <w:rPr>
          <w:rFonts w:ascii="Calibri Light" w:hAnsi="Calibri Light" w:cs="Calibri Light"/>
          <w:sz w:val="20"/>
          <w:szCs w:val="20"/>
        </w:rPr>
        <w:t>mini Park Bielsko-Biała. Liczący</w:t>
      </w:r>
      <w:r w:rsidRPr="00C0790F">
        <w:rPr>
          <w:rFonts w:ascii="Calibri Light" w:hAnsi="Calibri Light" w:cs="Calibri Light"/>
          <w:sz w:val="20"/>
          <w:szCs w:val="20"/>
        </w:rPr>
        <w:t xml:space="preserve"> sobie 42,5 tys. m kw. GLA i 120 sklepów obiekt to dziś jedno z najdynamiczniej rozwijających się centrów handlowych na Podbeskidziu, a także jedno z nielicznych w regionie, które notuje stale rosnącą liczbę klientów, wbrew negatywnym trendom na rynku.</w:t>
      </w:r>
    </w:p>
    <w:p w14:paraId="09DCC952" w14:textId="77777777" w:rsidR="001D7C63" w:rsidRPr="00C0790F" w:rsidRDefault="001D7C63" w:rsidP="001D7C6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2407E2" w14:textId="77777777" w:rsidR="001D7C63" w:rsidRPr="00C0790F" w:rsidRDefault="001D7C63" w:rsidP="001D7C6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0790F">
        <w:rPr>
          <w:rFonts w:ascii="Calibri Light" w:hAnsi="Calibri Light" w:cs="Calibri Light"/>
          <w:sz w:val="20"/>
          <w:szCs w:val="20"/>
        </w:rPr>
        <w:t>Wśród prezentowanych inwestycji pojawi się także Gemini Park Tarnów. Mająca ponad 43 tys. m w. i 120 sklepów galeria jest dziś najchętniej odwiedzanym centrum handlowym we wschodniej części Małopolski, które przyciąga mieszańców regionu przede wszystkim swoją ofertą modową.</w:t>
      </w:r>
    </w:p>
    <w:p w14:paraId="5F4F52AD" w14:textId="77777777" w:rsidR="001D7C63" w:rsidRPr="00C0790F" w:rsidRDefault="001D7C63" w:rsidP="001D7C6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1238E25" w14:textId="77777777" w:rsidR="001D7C63" w:rsidRPr="00C0790F" w:rsidRDefault="001D7C63" w:rsidP="001D7C63">
      <w:pPr>
        <w:pStyle w:val="Bezodstpw"/>
        <w:rPr>
          <w:rFonts w:ascii="Calibri Light" w:hAnsi="Calibri Light" w:cs="Calibri Light"/>
          <w:sz w:val="20"/>
          <w:szCs w:val="20"/>
        </w:rPr>
      </w:pPr>
      <w:r w:rsidRPr="00C0790F">
        <w:rPr>
          <w:rFonts w:ascii="Calibri Light" w:hAnsi="Calibri Light" w:cs="Calibri Light"/>
          <w:i/>
          <w:sz w:val="20"/>
          <w:szCs w:val="20"/>
        </w:rPr>
        <w:t>- Na jesienny Shopping Center Forum zaprezentujemy wszystkie nasze inwestycje. Odwiedzając stoisko będzie można dowiedzieć się więcej o ofercie leasingowej tyskiej, bielskiej i tarnowskiej galerii, a także o potencjale tych obiektów. Zaprezentujemy także plany rozwoju, które powinny zainteresować wielu potencjalnych partnerów</w:t>
      </w:r>
      <w:r w:rsidRPr="00C0790F">
        <w:rPr>
          <w:rFonts w:ascii="Calibri Light" w:hAnsi="Calibri Light" w:cs="Calibri Light"/>
          <w:sz w:val="20"/>
          <w:szCs w:val="20"/>
        </w:rPr>
        <w:t xml:space="preserve"> - mówi Anna Malcharek.</w:t>
      </w:r>
    </w:p>
    <w:p w14:paraId="4C10C602" w14:textId="77777777" w:rsidR="001D7C63" w:rsidRPr="00C0790F" w:rsidRDefault="001D7C63" w:rsidP="001D7C6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2D1F2F6" w14:textId="77777777" w:rsidR="00B96F35" w:rsidRPr="00C0790F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63227A2D" w14:textId="7F36234F" w:rsidR="00B01242" w:rsidRPr="00C0790F" w:rsidRDefault="002963A2" w:rsidP="00B01242">
      <w:pPr>
        <w:pStyle w:val="Bezodstpw"/>
        <w:rPr>
          <w:rFonts w:ascii="Calibri Light" w:hAnsi="Calibri Light" w:cs="Calibri Light"/>
          <w:sz w:val="20"/>
        </w:rPr>
      </w:pPr>
      <w:r w:rsidRPr="00C0790F">
        <w:rPr>
          <w:rFonts w:ascii="Calibri Light" w:hAnsi="Calibri Light" w:cs="Calibri Light"/>
          <w:sz w:val="20"/>
        </w:rPr>
        <w:t>Źródło: Gemini Park Tychy/Gemini Holding</w:t>
      </w:r>
    </w:p>
    <w:p w14:paraId="5D58CCBE" w14:textId="77777777" w:rsidR="00B96F35" w:rsidRPr="00C0790F" w:rsidRDefault="00B96F35" w:rsidP="00B01242">
      <w:pPr>
        <w:pStyle w:val="Bezodstpw"/>
        <w:rPr>
          <w:rFonts w:ascii="Calibri Light" w:hAnsi="Calibri Light" w:cs="Calibri Light"/>
          <w:sz w:val="20"/>
        </w:rPr>
      </w:pPr>
    </w:p>
    <w:p w14:paraId="32B38B09" w14:textId="77777777" w:rsidR="00B96F35" w:rsidRPr="00C0790F" w:rsidRDefault="00B96F35" w:rsidP="00B01242">
      <w:pPr>
        <w:pStyle w:val="Bezodstpw"/>
        <w:rPr>
          <w:rFonts w:ascii="Calibri Light" w:hAnsi="Calibri Light" w:cs="Calibri Light"/>
          <w:sz w:val="20"/>
        </w:rPr>
      </w:pPr>
    </w:p>
    <w:p w14:paraId="2CE9B555" w14:textId="77777777" w:rsidR="00B96F35" w:rsidRPr="00C0790F" w:rsidRDefault="00B96F35" w:rsidP="00B01242">
      <w:pPr>
        <w:pStyle w:val="Bezodstpw"/>
        <w:rPr>
          <w:rFonts w:ascii="Calibri Light" w:hAnsi="Calibri Light" w:cs="Calibri Light"/>
          <w:sz w:val="20"/>
        </w:rPr>
      </w:pPr>
    </w:p>
    <w:p w14:paraId="3CB5F01B" w14:textId="77777777" w:rsidR="00B01242" w:rsidRPr="00C0790F" w:rsidRDefault="00B01242" w:rsidP="00B01242">
      <w:pPr>
        <w:pStyle w:val="Bezodstpw"/>
        <w:rPr>
          <w:rFonts w:ascii="Calibri Light" w:hAnsi="Calibri Light" w:cs="Calibri Light"/>
          <w:sz w:val="20"/>
        </w:rPr>
      </w:pPr>
    </w:p>
    <w:p w14:paraId="2AF8BB71" w14:textId="1B82940E" w:rsidR="00723890" w:rsidRPr="00C0790F" w:rsidRDefault="00B96F35" w:rsidP="00B96F35">
      <w:pPr>
        <w:pStyle w:val="Bezodstpw"/>
        <w:rPr>
          <w:rFonts w:ascii="Calibri Light" w:hAnsi="Calibri Light" w:cs="Calibri Light"/>
          <w:sz w:val="18"/>
        </w:rPr>
      </w:pPr>
      <w:r w:rsidRPr="00C0790F">
        <w:rPr>
          <w:rFonts w:ascii="Calibri Light" w:hAnsi="Calibri Light" w:cs="Calibri Light"/>
          <w:sz w:val="18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C0790F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C0790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0790F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C0790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C0790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C0790F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C0790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FBED51" w14:textId="77777777" w:rsidR="005D0445" w:rsidRPr="00C0790F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C0790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1833FE" w14:textId="77777777" w:rsidR="006D3B72" w:rsidRDefault="006D3B72">
      <w:pPr>
        <w:spacing w:after="0" w:line="240" w:lineRule="auto"/>
      </w:pPr>
      <w:r>
        <w:separator/>
      </w:r>
    </w:p>
  </w:endnote>
  <w:endnote w:type="continuationSeparator" w:id="0">
    <w:p w14:paraId="7DDBB5B5" w14:textId="77777777" w:rsidR="006D3B72" w:rsidRDefault="006D3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CD7EC3" w14:textId="77777777" w:rsidR="006D3B72" w:rsidRDefault="006D3B72">
      <w:pPr>
        <w:spacing w:after="0" w:line="240" w:lineRule="auto"/>
      </w:pPr>
      <w:r>
        <w:separator/>
      </w:r>
    </w:p>
  </w:footnote>
  <w:footnote w:type="continuationSeparator" w:id="0">
    <w:p w14:paraId="66146A63" w14:textId="77777777" w:rsidR="006D3B72" w:rsidRDefault="006D3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D6AA2"/>
    <w:rsid w:val="000E3827"/>
    <w:rsid w:val="000E743B"/>
    <w:rsid w:val="000F5E9A"/>
    <w:rsid w:val="001207FB"/>
    <w:rsid w:val="00127E23"/>
    <w:rsid w:val="001527D3"/>
    <w:rsid w:val="00191D53"/>
    <w:rsid w:val="001A102C"/>
    <w:rsid w:val="001A4E4D"/>
    <w:rsid w:val="001B58DF"/>
    <w:rsid w:val="001D6A1E"/>
    <w:rsid w:val="001D7C63"/>
    <w:rsid w:val="001E6265"/>
    <w:rsid w:val="00211A65"/>
    <w:rsid w:val="002357CF"/>
    <w:rsid w:val="00237343"/>
    <w:rsid w:val="00243157"/>
    <w:rsid w:val="00245D29"/>
    <w:rsid w:val="00267B6F"/>
    <w:rsid w:val="00271C29"/>
    <w:rsid w:val="00274332"/>
    <w:rsid w:val="002963A2"/>
    <w:rsid w:val="00297049"/>
    <w:rsid w:val="002B0529"/>
    <w:rsid w:val="00321514"/>
    <w:rsid w:val="00331032"/>
    <w:rsid w:val="003630DA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4090A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8A20F1"/>
    <w:rsid w:val="00904CF0"/>
    <w:rsid w:val="00926589"/>
    <w:rsid w:val="00937B99"/>
    <w:rsid w:val="009554DF"/>
    <w:rsid w:val="00955F3C"/>
    <w:rsid w:val="00A616E4"/>
    <w:rsid w:val="00A61F0F"/>
    <w:rsid w:val="00A72211"/>
    <w:rsid w:val="00A909ED"/>
    <w:rsid w:val="00AC343F"/>
    <w:rsid w:val="00B01242"/>
    <w:rsid w:val="00B302A8"/>
    <w:rsid w:val="00B6659D"/>
    <w:rsid w:val="00B75D19"/>
    <w:rsid w:val="00B96F35"/>
    <w:rsid w:val="00BE5774"/>
    <w:rsid w:val="00C0790F"/>
    <w:rsid w:val="00C45391"/>
    <w:rsid w:val="00C54BDD"/>
    <w:rsid w:val="00C62A08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6</cp:revision>
  <dcterms:created xsi:type="dcterms:W3CDTF">2019-09-18T08:45:00Z</dcterms:created>
  <dcterms:modified xsi:type="dcterms:W3CDTF">2019-09-20T07:09:00Z</dcterms:modified>
</cp:coreProperties>
</file>