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E31C" w14:textId="001AF69B" w:rsidR="00025EBD" w:rsidRPr="00481DCE" w:rsidRDefault="007840EA" w:rsidP="00025EBD">
      <w:pPr>
        <w:pStyle w:val="Bezodstpw"/>
        <w:rPr>
          <w:rFonts w:ascii="Arial" w:eastAsia="Times New Roman" w:hAnsi="Arial" w:cs="Arial"/>
          <w:lang w:eastAsia="pl-PL"/>
        </w:rPr>
      </w:pPr>
      <w:r w:rsidRPr="00481DCE">
        <w:rPr>
          <w:rFonts w:ascii="Arial" w:eastAsia="Times New Roman" w:hAnsi="Arial" w:cs="Arial"/>
          <w:lang w:eastAsia="pl-PL"/>
        </w:rPr>
        <w:br/>
        <w:t>Informacja prasowa:</w:t>
      </w:r>
      <w:r w:rsidR="00E8661D" w:rsidRPr="00481DCE">
        <w:rPr>
          <w:rFonts w:ascii="Arial" w:eastAsia="Times New Roman" w:hAnsi="Arial" w:cs="Arial"/>
          <w:lang w:eastAsia="pl-PL"/>
        </w:rPr>
        <w:t xml:space="preserve"> </w:t>
      </w:r>
      <w:r w:rsidR="00481DCE">
        <w:rPr>
          <w:rFonts w:ascii="Arial" w:eastAsia="Times New Roman" w:hAnsi="Arial" w:cs="Arial"/>
          <w:lang w:eastAsia="pl-PL"/>
        </w:rPr>
        <w:t>20-08</w:t>
      </w:r>
      <w:r w:rsidR="006B6352" w:rsidRPr="00481DCE">
        <w:rPr>
          <w:rFonts w:ascii="Arial" w:eastAsia="Times New Roman" w:hAnsi="Arial" w:cs="Arial"/>
          <w:lang w:eastAsia="pl-PL"/>
        </w:rPr>
        <w:t>-2021</w:t>
      </w:r>
      <w:r w:rsidR="005517E1" w:rsidRPr="00481DCE">
        <w:rPr>
          <w:rFonts w:ascii="Arial" w:eastAsia="Times New Roman" w:hAnsi="Arial" w:cs="Arial"/>
          <w:lang w:eastAsia="pl-PL"/>
        </w:rPr>
        <w:t>, Kraków</w:t>
      </w:r>
      <w:r w:rsidR="005517E1" w:rsidRPr="00481DCE">
        <w:rPr>
          <w:rFonts w:ascii="Arial" w:eastAsia="Times New Roman" w:hAnsi="Arial" w:cs="Arial"/>
          <w:lang w:eastAsia="pl-PL"/>
        </w:rPr>
        <w:br/>
        <w:t>Biuro Prasowe Gemini Holding</w:t>
      </w:r>
      <w:r w:rsidR="005517E1" w:rsidRPr="00481DCE">
        <w:rPr>
          <w:rFonts w:ascii="Arial" w:eastAsia="Times New Roman" w:hAnsi="Arial" w:cs="Arial"/>
          <w:lang w:eastAsia="pl-PL"/>
        </w:rPr>
        <w:br/>
        <w:t>Tomasz Pietrzak/Guarana Public Relations</w:t>
      </w:r>
      <w:r w:rsidR="005517E1" w:rsidRPr="00481DCE">
        <w:rPr>
          <w:rFonts w:ascii="Arial" w:eastAsia="Times New Roman" w:hAnsi="Arial" w:cs="Arial"/>
          <w:lang w:eastAsia="pl-PL"/>
        </w:rPr>
        <w:br/>
        <w:t xml:space="preserve">tel. 509 106 256 mail. tomasz.pietrzak[at]guaranapr.pl </w:t>
      </w:r>
    </w:p>
    <w:p w14:paraId="4B273908" w14:textId="3AC3BFF3" w:rsidR="007751EF" w:rsidRPr="00481DCE" w:rsidRDefault="007751EF" w:rsidP="00025EBD">
      <w:pPr>
        <w:pStyle w:val="Bezodstpw"/>
        <w:rPr>
          <w:rFonts w:ascii="Arial" w:eastAsia="Times New Roman" w:hAnsi="Arial" w:cs="Arial"/>
          <w:lang w:eastAsia="pl-PL"/>
        </w:rPr>
      </w:pPr>
    </w:p>
    <w:p w14:paraId="617ABEF2" w14:textId="77777777" w:rsidR="007751EF" w:rsidRPr="00481DCE" w:rsidRDefault="007751EF" w:rsidP="007751EF">
      <w:pPr>
        <w:pStyle w:val="Bezodstpw"/>
        <w:rPr>
          <w:rFonts w:ascii="Arial" w:hAnsi="Arial" w:cs="Arial"/>
        </w:rPr>
      </w:pPr>
    </w:p>
    <w:p w14:paraId="25EC409A" w14:textId="77777777" w:rsidR="00481DCE" w:rsidRPr="00481DCE" w:rsidRDefault="00481DCE" w:rsidP="00481DCE">
      <w:pPr>
        <w:pStyle w:val="Bezodstpw"/>
        <w:rPr>
          <w:rFonts w:ascii="Arial" w:hAnsi="Arial" w:cs="Arial"/>
          <w:b/>
          <w:bCs/>
          <w:sz w:val="38"/>
          <w:szCs w:val="38"/>
        </w:rPr>
      </w:pPr>
      <w:r w:rsidRPr="00481DCE">
        <w:rPr>
          <w:rFonts w:ascii="Arial" w:hAnsi="Arial" w:cs="Arial"/>
          <w:b/>
          <w:bCs/>
          <w:sz w:val="38"/>
          <w:szCs w:val="38"/>
        </w:rPr>
        <w:t>Centra handlowe wspierają akcję szczepień. Przybywa zaszczepionych</w:t>
      </w:r>
    </w:p>
    <w:p w14:paraId="737724F1" w14:textId="77777777" w:rsidR="00481DCE" w:rsidRPr="00481DCE" w:rsidRDefault="00481DCE" w:rsidP="00481DCE">
      <w:pPr>
        <w:pStyle w:val="Bezodstpw"/>
        <w:rPr>
          <w:rFonts w:ascii="Arial" w:hAnsi="Arial" w:cs="Arial"/>
          <w:b/>
          <w:bCs/>
          <w:sz w:val="26"/>
          <w:szCs w:val="26"/>
        </w:rPr>
      </w:pPr>
    </w:p>
    <w:p w14:paraId="3CD118F4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</w:p>
    <w:p w14:paraId="3CB71598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  <w:r w:rsidRPr="00481DCE">
        <w:rPr>
          <w:rFonts w:ascii="Arial" w:hAnsi="Arial" w:cs="Arial"/>
          <w:b/>
          <w:bCs/>
          <w:sz w:val="26"/>
          <w:szCs w:val="26"/>
        </w:rPr>
        <w:t xml:space="preserve">Centra handlowe </w:t>
      </w:r>
      <w:proofErr w:type="spellStart"/>
      <w:r w:rsidRPr="00481DCE">
        <w:rPr>
          <w:rFonts w:ascii="Arial" w:hAnsi="Arial" w:cs="Arial"/>
          <w:b/>
          <w:bCs/>
          <w:sz w:val="26"/>
          <w:szCs w:val="26"/>
        </w:rPr>
        <w:t>Gemini</w:t>
      </w:r>
      <w:proofErr w:type="spellEnd"/>
      <w:r w:rsidRPr="00481DCE">
        <w:rPr>
          <w:rFonts w:ascii="Arial" w:hAnsi="Arial" w:cs="Arial"/>
          <w:b/>
          <w:bCs/>
          <w:sz w:val="26"/>
          <w:szCs w:val="26"/>
        </w:rPr>
        <w:t xml:space="preserve"> Park Bielsko-Biała i </w:t>
      </w:r>
      <w:proofErr w:type="spellStart"/>
      <w:r w:rsidRPr="00481DCE">
        <w:rPr>
          <w:rFonts w:ascii="Arial" w:hAnsi="Arial" w:cs="Arial"/>
          <w:b/>
          <w:bCs/>
          <w:sz w:val="26"/>
          <w:szCs w:val="26"/>
        </w:rPr>
        <w:t>Gemini</w:t>
      </w:r>
      <w:proofErr w:type="spellEnd"/>
      <w:r w:rsidRPr="00481DCE">
        <w:rPr>
          <w:rFonts w:ascii="Arial" w:hAnsi="Arial" w:cs="Arial"/>
          <w:b/>
          <w:bCs/>
          <w:sz w:val="26"/>
          <w:szCs w:val="26"/>
        </w:rPr>
        <w:t xml:space="preserve"> Park Tarnów włączają się w akcję szczepień. W obu obiektach działają już punkty, w których można zaszczepić się przeciwko COVID-19.</w:t>
      </w:r>
    </w:p>
    <w:p w14:paraId="56C43099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894941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CC1D21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>Jak podaje Polska Rada Centrów Handlowych, galerie coraz chętniej włączają się w rządową akcję #ostatniaprosta, propagującą szczepienia. Wspiera ją już ponad 100 obiektów w całym kraju, które co miesiąc odwiedza ok. 27 mln osób. Rośnie także liczba centrów handlowych, w których powstają punkty szczepień. Do końca lipca utworzono ich już 30.</w:t>
      </w:r>
    </w:p>
    <w:p w14:paraId="01863EA7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1E40F9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– Galerie handlowe są niezwykle blisko lokalnych społeczności. W wielu miastach znajdują się wręcz w centrum ich życia. Dlatego naturalną rzeczą jest, aby wspierać te społeczności, zwłaszcza w dobie COVID-19. W tym przypadku ułatwiając dostęp zarówno do samej szczepionki, jak i do rzetelnej informacji zdrowotnej oraz akcji szczepień – </w:t>
      </w:r>
      <w:r w:rsidRPr="00481DCE">
        <w:rPr>
          <w:rFonts w:ascii="Arial" w:hAnsi="Arial" w:cs="Arial"/>
          <w:b/>
          <w:bCs/>
          <w:sz w:val="20"/>
          <w:szCs w:val="20"/>
        </w:rPr>
        <w:t xml:space="preserve">mówi Anna Malcharek, dyrektor zarządzający </w:t>
      </w:r>
      <w:proofErr w:type="spellStart"/>
      <w:r w:rsidRPr="00481DCE">
        <w:rPr>
          <w:rFonts w:ascii="Arial" w:hAnsi="Arial" w:cs="Arial"/>
          <w:b/>
          <w:bCs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b/>
          <w:bCs/>
          <w:sz w:val="20"/>
          <w:szCs w:val="20"/>
        </w:rPr>
        <w:t xml:space="preserve"> Holding.</w:t>
      </w:r>
    </w:p>
    <w:p w14:paraId="21AF3BB2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91D339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>–  Pod tym względem nie jest to nic nowego. Obiekty handlowe od lat wspierają akcje prozdrowotne i profilaktyczne, skutecznie docierając z nimi do mieszkańców. Nie inaczej jest i w tym przypadku. Dane jakie stale spływają z galerii, w których działają punkty szczepień, pokazują, że Polacy chętnie decydują się na szczepienie w takich lokalizacjach - dodaje.</w:t>
      </w:r>
    </w:p>
    <w:p w14:paraId="276112B4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174F38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Także centra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Park, należące do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Holding, przyłączają się do kampanii szczepień. W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Park Bielsko-Biała oraz w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Park Tarnów już działają punkty. Bielski został stworzony wspólnie z Beskidzkim Centrum Onkologii – Szpitalem Miejskim w Bielsku-Białej, tarnowski działa natomiast w znajdującej się w galerii aptece „Apteka Twoje Leki”.</w:t>
      </w:r>
    </w:p>
    <w:p w14:paraId="6346EA4A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96F5A5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>W obu punktach szczepionki są dobrowolne i bezpłatne. Na miejscu można także uzyskać unijny certyfikat COVID, uprawniający m.in. do podróżowania. Punkty mają także uproszczone procedury rejestracji – nie trzeba się wcześniej umawiać ani zapisywać. Wystarczy przyjść z dokumentem tożsamości i na miejscu wypełnić obowiązkowy formularz.</w:t>
      </w:r>
    </w:p>
    <w:p w14:paraId="645A8FD5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4CD6DE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– Punkt w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Park Bielsko-Biała funkcjonuje już blisko 3-tygodnie i dzięki współpracy ze szpitalem cieszy się dużym zaufaniem społecznym. W tym czasie szczepionkę podano tu blisko 500 chętnym – </w:t>
      </w:r>
      <w:r w:rsidRPr="00481DCE">
        <w:rPr>
          <w:rFonts w:ascii="Arial" w:hAnsi="Arial" w:cs="Arial"/>
          <w:b/>
          <w:bCs/>
          <w:sz w:val="20"/>
          <w:szCs w:val="20"/>
        </w:rPr>
        <w:t xml:space="preserve">informuje Marcin Ochmański, dyrektor ds. marketingu i PR </w:t>
      </w:r>
      <w:proofErr w:type="spellStart"/>
      <w:r w:rsidRPr="00481DCE">
        <w:rPr>
          <w:rFonts w:ascii="Arial" w:hAnsi="Arial" w:cs="Arial"/>
          <w:b/>
          <w:bCs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b/>
          <w:bCs/>
          <w:sz w:val="20"/>
          <w:szCs w:val="20"/>
        </w:rPr>
        <w:t xml:space="preserve"> Park Bielsko-Biała.</w:t>
      </w:r>
    </w:p>
    <w:p w14:paraId="7BDBB91E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59B620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- W gronie tym znaleźli się zarówno mieszkańcy Bielska-Białej i okolic, jak również – co szczególnie cieszy - przyjezdni, spędzający wakacje w Beskidach. Odwiedzający galerię do wyboru mają dwie szczepionki – jednodawkową </w:t>
      </w:r>
      <w:proofErr w:type="spellStart"/>
      <w:r w:rsidRPr="00481DCE">
        <w:rPr>
          <w:rFonts w:ascii="Arial" w:hAnsi="Arial" w:cs="Arial"/>
          <w:sz w:val="20"/>
          <w:szCs w:val="20"/>
        </w:rPr>
        <w:t>Johnson&amp;Johnson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, a także dwudawkową </w:t>
      </w:r>
      <w:proofErr w:type="spellStart"/>
      <w:r w:rsidRPr="00481DCE">
        <w:rPr>
          <w:rFonts w:ascii="Arial" w:hAnsi="Arial" w:cs="Arial"/>
          <w:sz w:val="20"/>
          <w:szCs w:val="20"/>
        </w:rPr>
        <w:t>Pfizer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- dodaje.</w:t>
      </w:r>
    </w:p>
    <w:p w14:paraId="07ACC32B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C7FE6C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Jak podkreśla przedstawiciel galerii, decyzja o otwarciu punktu była oczywista. – Od ponad dekady działamy lokalnie na rzecz edukacji prozdrowotnej, współpracując z lokalnymi instytucjami i placówkami. Podobnie jest i tym razem. Dzięki partnerstwu z BCO-SM chętni na szczepienie trafią pod opiekę </w:t>
      </w:r>
      <w:r w:rsidRPr="00481DCE">
        <w:rPr>
          <w:rFonts w:ascii="Arial" w:hAnsi="Arial" w:cs="Arial"/>
          <w:sz w:val="20"/>
          <w:szCs w:val="20"/>
        </w:rPr>
        <w:lastRenderedPageBreak/>
        <w:t>wykwalifikowanego personelu medycznego, ale w miejscu, które być może nie stresuje tak jak szpital. To zachęca, ale także przekonuje wielu dotąd nieprzekonanych – dodaje.</w:t>
      </w:r>
    </w:p>
    <w:p w14:paraId="587838BE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25C41E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>Tych w Bielsku-Białej wciąż jest wiele. Jak czytamy w najnowszych raportach, w Gminie Bielsko-Biała zaszczepionych jest obecnie 52% mieszkańców. – Statystyki wciąż są alarmujące, dlatego tak istotne jest, aby stale przypominać o tym, jak ważne jest szczepienie – i to zarówno mieszkańcom regionu, jak i turystom. Stworzony przez nas punkt, ma to ułatwić – mówi.</w:t>
      </w:r>
    </w:p>
    <w:p w14:paraId="1EE16660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21428C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Podobnie zresztą jak ten działający w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Park Tarnów. Tam szczepi się od 11 sierpnia. Jak sygnalizują koordynatorzy szczepień, każdy dzień przynosi tu coraz większą liczbę osób zgłaszających się na szczepienia. W ciągu pierwszego tygodnia wykonano ich już kilkadziesiąt. Mieszkańcy Tarnowa mogą wybierać pomiędzy szczepionką firmy </w:t>
      </w:r>
      <w:proofErr w:type="spellStart"/>
      <w:r w:rsidRPr="00481DCE">
        <w:rPr>
          <w:rFonts w:ascii="Arial" w:hAnsi="Arial" w:cs="Arial"/>
          <w:sz w:val="20"/>
          <w:szCs w:val="20"/>
        </w:rPr>
        <w:t>Johnson&amp;Johnson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oraz </w:t>
      </w:r>
      <w:proofErr w:type="spellStart"/>
      <w:r w:rsidRPr="00481DCE">
        <w:rPr>
          <w:rFonts w:ascii="Arial" w:hAnsi="Arial" w:cs="Arial"/>
          <w:sz w:val="20"/>
          <w:szCs w:val="20"/>
        </w:rPr>
        <w:t>Pfizer</w:t>
      </w:r>
      <w:proofErr w:type="spellEnd"/>
      <w:r w:rsidRPr="00481DCE">
        <w:rPr>
          <w:rFonts w:ascii="Arial" w:hAnsi="Arial" w:cs="Arial"/>
          <w:sz w:val="20"/>
          <w:szCs w:val="20"/>
        </w:rPr>
        <w:t>.</w:t>
      </w:r>
    </w:p>
    <w:p w14:paraId="3F02CE40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9AF3B79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Punkt w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Park Tarnów jest jednym z nielicznych w mieście, który działa w aptece. Został on odpowiednio wyposażony w sprzęt medyczny, spełnia też wszystkie warunki organizacyjno-techniczne. Zatrudnia też wykwalifikowany personel medyczny, mający uprawnienia do przeprowadzania szczepień.</w:t>
      </w:r>
    </w:p>
    <w:p w14:paraId="02898314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763BE1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- Wspierając akcję szczepień połączyliśmy siły z naszym najemcą. „Apteka Twoje Leki” działa u nas od lat, To miejsce cieszące się zaufaniem, często odwiedzane przez mieszkańców okolicznych osiedli, w tym także przez młodzież i seniorów. Znacznie ułatwia to dotarcie z akcją do sporego grona osób, w tym także do tych, którzy do tej pory się wahali. Dla wielu osób zaszczepienie się w aptece może być po prostu wygodne – informują przedstawiciele </w:t>
      </w:r>
      <w:proofErr w:type="spellStart"/>
      <w:r w:rsidRPr="00481DCE">
        <w:rPr>
          <w:rFonts w:ascii="Arial" w:hAnsi="Arial" w:cs="Arial"/>
          <w:sz w:val="20"/>
          <w:szCs w:val="20"/>
        </w:rPr>
        <w:t>Gemini</w:t>
      </w:r>
      <w:proofErr w:type="spellEnd"/>
      <w:r w:rsidRPr="00481DCE">
        <w:rPr>
          <w:rFonts w:ascii="Arial" w:hAnsi="Arial" w:cs="Arial"/>
          <w:sz w:val="20"/>
          <w:szCs w:val="20"/>
        </w:rPr>
        <w:t xml:space="preserve"> Park Tarnów.</w:t>
      </w:r>
    </w:p>
    <w:p w14:paraId="02E407A1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054A4A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81DCE">
        <w:rPr>
          <w:rFonts w:ascii="Arial" w:hAnsi="Arial" w:cs="Arial"/>
          <w:sz w:val="20"/>
          <w:szCs w:val="20"/>
        </w:rPr>
        <w:t xml:space="preserve">A to ważne, zważywszy chociażby na fakt, że w Tarnowie w pełni zaszczepionych jest mniej niż 50% mieszkańców. </w:t>
      </w:r>
    </w:p>
    <w:p w14:paraId="42FF9F19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8764FB" w14:textId="77777777" w:rsidR="00481DCE" w:rsidRPr="00481DCE" w:rsidRDefault="00481DCE" w:rsidP="00481DC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39D549" w14:textId="77777777" w:rsidR="00481DCE" w:rsidRPr="00481DCE" w:rsidRDefault="00481DCE" w:rsidP="00481DCE">
      <w:pPr>
        <w:rPr>
          <w:rFonts w:ascii="Arial" w:hAnsi="Arial" w:cs="Arial"/>
        </w:rPr>
      </w:pPr>
    </w:p>
    <w:p w14:paraId="3CFBED51" w14:textId="6637CD05" w:rsidR="005D0445" w:rsidRPr="00481DCE" w:rsidRDefault="005517E1" w:rsidP="00F73374">
      <w:pPr>
        <w:pStyle w:val="Bezodstpw"/>
        <w:rPr>
          <w:rFonts w:ascii="Arial" w:hAnsi="Arial" w:cs="Arial"/>
        </w:rPr>
      </w:pPr>
      <w:r w:rsidRPr="00481DCE">
        <w:rPr>
          <w:rFonts w:ascii="Arial" w:eastAsia="Times New Roman" w:hAnsi="Arial" w:cs="Arial"/>
          <w:sz w:val="16"/>
          <w:szCs w:val="16"/>
          <w:lang w:eastAsia="pl-PL"/>
        </w:rPr>
        <w:t xml:space="preserve">Źródło: </w:t>
      </w:r>
      <w:proofErr w:type="spellStart"/>
      <w:r w:rsidRPr="00481DCE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481DCE">
        <w:rPr>
          <w:rFonts w:ascii="Arial" w:eastAsia="Times New Roman" w:hAnsi="Arial" w:cs="Arial"/>
          <w:sz w:val="16"/>
          <w:szCs w:val="16"/>
          <w:lang w:eastAsia="pl-PL"/>
        </w:rPr>
        <w:t xml:space="preserve"> Holding/Guarana PR</w:t>
      </w:r>
      <w:r w:rsidRPr="00481DCE">
        <w:rPr>
          <w:rFonts w:ascii="Arial" w:eastAsia="Times New Roman" w:hAnsi="Arial" w:cs="Arial"/>
          <w:lang w:eastAsia="pl-PL"/>
        </w:rPr>
        <w:br/>
      </w:r>
      <w:proofErr w:type="spellStart"/>
      <w:r w:rsidRPr="00481DC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Gemini</w:t>
      </w:r>
      <w:proofErr w:type="spellEnd"/>
      <w:r w:rsidRPr="00481DCE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Holding Sp. z o.o.</w:t>
      </w:r>
      <w:r w:rsidRPr="00481DCE">
        <w:rPr>
          <w:rFonts w:ascii="Arial" w:eastAsia="Times New Roman" w:hAnsi="Arial" w:cs="Arial"/>
          <w:sz w:val="16"/>
          <w:szCs w:val="16"/>
          <w:lang w:eastAsia="pl-PL"/>
        </w:rPr>
        <w:t xml:space="preserve">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Gemini Park Tych</w:t>
      </w:r>
      <w:r w:rsidR="00B41DFF" w:rsidRPr="00481DCE">
        <w:rPr>
          <w:rFonts w:ascii="Arial" w:eastAsia="Times New Roman" w:hAnsi="Arial" w:cs="Arial"/>
          <w:sz w:val="16"/>
          <w:szCs w:val="16"/>
          <w:lang w:eastAsia="pl-PL"/>
        </w:rPr>
        <w:t>y.</w:t>
      </w:r>
      <w:r w:rsidRPr="00481DCE">
        <w:rPr>
          <w:rFonts w:ascii="Arial" w:eastAsia="Times New Roman" w:hAnsi="Arial" w:cs="Arial"/>
          <w:lang w:eastAsia="pl-PL"/>
        </w:rPr>
        <w:br/>
      </w:r>
    </w:p>
    <w:sectPr w:rsidR="005D0445" w:rsidRPr="00481D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5520C" w14:textId="77777777" w:rsidR="00420F1F" w:rsidRDefault="00420F1F">
      <w:pPr>
        <w:spacing w:after="0" w:line="240" w:lineRule="auto"/>
      </w:pPr>
      <w:r>
        <w:separator/>
      </w:r>
    </w:p>
  </w:endnote>
  <w:endnote w:type="continuationSeparator" w:id="0">
    <w:p w14:paraId="62F7B45A" w14:textId="77777777" w:rsidR="00420F1F" w:rsidRDefault="00420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D0015" w14:textId="77777777" w:rsidR="00420F1F" w:rsidRDefault="00420F1F">
      <w:pPr>
        <w:spacing w:after="0" w:line="240" w:lineRule="auto"/>
      </w:pPr>
      <w:r>
        <w:separator/>
      </w:r>
    </w:p>
  </w:footnote>
  <w:footnote w:type="continuationSeparator" w:id="0">
    <w:p w14:paraId="388BB4AA" w14:textId="77777777" w:rsidR="00420F1F" w:rsidRDefault="00420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87FD8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6314E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20F1F"/>
    <w:rsid w:val="00453A84"/>
    <w:rsid w:val="00481DCE"/>
    <w:rsid w:val="0049419F"/>
    <w:rsid w:val="004D2977"/>
    <w:rsid w:val="004D6B75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6E3276"/>
    <w:rsid w:val="0070795D"/>
    <w:rsid w:val="007132F2"/>
    <w:rsid w:val="00723890"/>
    <w:rsid w:val="007245D4"/>
    <w:rsid w:val="0073580B"/>
    <w:rsid w:val="00741490"/>
    <w:rsid w:val="0077455E"/>
    <w:rsid w:val="007751EF"/>
    <w:rsid w:val="007840EA"/>
    <w:rsid w:val="007A27A9"/>
    <w:rsid w:val="007C4329"/>
    <w:rsid w:val="007D5C91"/>
    <w:rsid w:val="007D5CED"/>
    <w:rsid w:val="007E1876"/>
    <w:rsid w:val="0080125B"/>
    <w:rsid w:val="0080440A"/>
    <w:rsid w:val="00866625"/>
    <w:rsid w:val="00871473"/>
    <w:rsid w:val="00883087"/>
    <w:rsid w:val="00886FBF"/>
    <w:rsid w:val="00887146"/>
    <w:rsid w:val="00896AE5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41DFF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1C0B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8661D"/>
    <w:rsid w:val="00EC01D8"/>
    <w:rsid w:val="00EE16A9"/>
    <w:rsid w:val="00EF0489"/>
    <w:rsid w:val="00F00A8F"/>
    <w:rsid w:val="00F46372"/>
    <w:rsid w:val="00F73374"/>
    <w:rsid w:val="00F7465E"/>
    <w:rsid w:val="00FC5323"/>
    <w:rsid w:val="00FC6527"/>
    <w:rsid w:val="00FD2FD1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  <w15:docId w15:val="{410B01B7-5781-4DC1-8719-348393C3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Konto Majkrosoft</cp:lastModifiedBy>
  <cp:revision>2</cp:revision>
  <dcterms:created xsi:type="dcterms:W3CDTF">2021-08-20T08:23:00Z</dcterms:created>
  <dcterms:modified xsi:type="dcterms:W3CDTF">2021-08-20T08:23:00Z</dcterms:modified>
</cp:coreProperties>
</file>