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6A04D" w14:textId="7F5FE9E0" w:rsidR="00931DF9" w:rsidRDefault="00DF14C1" w:rsidP="0079451E">
      <w:pPr>
        <w:pStyle w:val="Bezodstpw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Hlk133229676"/>
      <w:r>
        <w:rPr>
          <w:noProof/>
        </w:rPr>
        <w:drawing>
          <wp:anchor distT="0" distB="0" distL="114300" distR="114300" simplePos="0" relativeHeight="251657728" behindDoc="0" locked="0" layoutInCell="1" allowOverlap="1" wp14:anchorId="61DB51D2" wp14:editId="2F94ED4A">
            <wp:simplePos x="0" y="0"/>
            <wp:positionH relativeFrom="column">
              <wp:posOffset>1973580</wp:posOffset>
            </wp:positionH>
            <wp:positionV relativeFrom="paragraph">
              <wp:posOffset>-585470</wp:posOffset>
            </wp:positionV>
            <wp:extent cx="1972310" cy="586740"/>
            <wp:effectExtent l="0" t="0" r="0" b="0"/>
            <wp:wrapNone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31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C06970" w14:textId="77777777" w:rsidR="00931DF9" w:rsidRDefault="00931DF9" w:rsidP="0079451E">
      <w:pPr>
        <w:pStyle w:val="Bezodstpw"/>
        <w:jc w:val="both"/>
        <w:rPr>
          <w:rFonts w:ascii="Arial" w:hAnsi="Arial" w:cs="Arial"/>
          <w:color w:val="000000"/>
          <w:sz w:val="20"/>
          <w:szCs w:val="20"/>
        </w:rPr>
      </w:pPr>
    </w:p>
    <w:p w14:paraId="1099C1C3" w14:textId="6F2DAE65" w:rsidR="00EA27B1" w:rsidRPr="004006E0" w:rsidRDefault="00EA27B1" w:rsidP="0079451E">
      <w:pPr>
        <w:pStyle w:val="Bezodstpw"/>
        <w:jc w:val="both"/>
        <w:rPr>
          <w:rFonts w:ascii="Arial" w:hAnsi="Arial" w:cs="Arial"/>
          <w:color w:val="000000"/>
          <w:sz w:val="16"/>
          <w:szCs w:val="16"/>
        </w:rPr>
      </w:pPr>
      <w:r w:rsidRPr="004006E0">
        <w:rPr>
          <w:rFonts w:ascii="Arial" w:hAnsi="Arial" w:cs="Arial"/>
          <w:color w:val="000000"/>
          <w:sz w:val="16"/>
          <w:szCs w:val="16"/>
        </w:rPr>
        <w:t xml:space="preserve">Informacja prasowa: </w:t>
      </w:r>
      <w:r w:rsidR="000116CD">
        <w:rPr>
          <w:rFonts w:ascii="Arial" w:hAnsi="Arial" w:cs="Arial"/>
          <w:color w:val="000000"/>
          <w:sz w:val="16"/>
          <w:szCs w:val="16"/>
        </w:rPr>
        <w:t>21</w:t>
      </w:r>
      <w:r w:rsidRPr="004006E0">
        <w:rPr>
          <w:rFonts w:ascii="Arial" w:hAnsi="Arial" w:cs="Arial"/>
          <w:color w:val="000000"/>
          <w:sz w:val="16"/>
          <w:szCs w:val="16"/>
        </w:rPr>
        <w:t>-</w:t>
      </w:r>
      <w:r w:rsidR="00411A3C" w:rsidRPr="004006E0">
        <w:rPr>
          <w:rFonts w:ascii="Arial" w:hAnsi="Arial" w:cs="Arial"/>
          <w:color w:val="000000"/>
          <w:sz w:val="16"/>
          <w:szCs w:val="16"/>
        </w:rPr>
        <w:t>0</w:t>
      </w:r>
      <w:r w:rsidR="00D05F52" w:rsidRPr="004006E0">
        <w:rPr>
          <w:rFonts w:ascii="Arial" w:hAnsi="Arial" w:cs="Arial"/>
          <w:color w:val="000000"/>
          <w:sz w:val="16"/>
          <w:szCs w:val="16"/>
        </w:rPr>
        <w:t>8</w:t>
      </w:r>
      <w:r w:rsidRPr="004006E0">
        <w:rPr>
          <w:rFonts w:ascii="Arial" w:hAnsi="Arial" w:cs="Arial"/>
          <w:color w:val="000000"/>
          <w:sz w:val="16"/>
          <w:szCs w:val="16"/>
        </w:rPr>
        <w:t>-202</w:t>
      </w:r>
      <w:r w:rsidR="00D369F8" w:rsidRPr="004006E0">
        <w:rPr>
          <w:rFonts w:ascii="Arial" w:hAnsi="Arial" w:cs="Arial"/>
          <w:color w:val="000000"/>
          <w:sz w:val="16"/>
          <w:szCs w:val="16"/>
        </w:rPr>
        <w:t>3</w:t>
      </w:r>
      <w:r w:rsidRPr="004006E0">
        <w:rPr>
          <w:rFonts w:ascii="Arial" w:hAnsi="Arial" w:cs="Arial"/>
          <w:color w:val="000000"/>
          <w:sz w:val="16"/>
          <w:szCs w:val="16"/>
        </w:rPr>
        <w:t xml:space="preserve">, </w:t>
      </w:r>
      <w:r w:rsidR="004564A2" w:rsidRPr="004006E0">
        <w:rPr>
          <w:rFonts w:ascii="Arial" w:hAnsi="Arial" w:cs="Arial"/>
          <w:color w:val="000000"/>
          <w:sz w:val="16"/>
          <w:szCs w:val="16"/>
        </w:rPr>
        <w:t>Warszawa</w:t>
      </w:r>
    </w:p>
    <w:p w14:paraId="75AB01AC" w14:textId="77777777" w:rsidR="0079451E" w:rsidRPr="004006E0" w:rsidRDefault="0079451E" w:rsidP="0079451E">
      <w:pPr>
        <w:pStyle w:val="Bezodstpw"/>
        <w:jc w:val="both"/>
        <w:rPr>
          <w:rFonts w:ascii="Arial" w:hAnsi="Arial" w:cs="Arial"/>
          <w:color w:val="000000"/>
          <w:sz w:val="16"/>
          <w:szCs w:val="16"/>
        </w:rPr>
      </w:pPr>
      <w:r w:rsidRPr="004006E0">
        <w:rPr>
          <w:rFonts w:ascii="Arial" w:hAnsi="Arial" w:cs="Arial"/>
          <w:color w:val="000000"/>
          <w:sz w:val="16"/>
          <w:szCs w:val="16"/>
        </w:rPr>
        <w:t xml:space="preserve">Biuro Prasowe </w:t>
      </w:r>
      <w:r w:rsidR="004564A2" w:rsidRPr="004006E0">
        <w:rPr>
          <w:rFonts w:ascii="Arial" w:hAnsi="Arial" w:cs="Arial"/>
          <w:color w:val="000000"/>
          <w:sz w:val="16"/>
          <w:szCs w:val="16"/>
        </w:rPr>
        <w:t>Greenman Poland</w:t>
      </w:r>
    </w:p>
    <w:p w14:paraId="3C6C074A" w14:textId="77777777" w:rsidR="0079451E" w:rsidRPr="004006E0" w:rsidRDefault="0079451E" w:rsidP="0079451E">
      <w:pPr>
        <w:pStyle w:val="Bezodstpw"/>
        <w:jc w:val="both"/>
        <w:rPr>
          <w:rFonts w:ascii="Arial" w:hAnsi="Arial" w:cs="Arial"/>
          <w:color w:val="000000"/>
          <w:sz w:val="16"/>
          <w:szCs w:val="16"/>
        </w:rPr>
      </w:pPr>
      <w:r w:rsidRPr="004006E0">
        <w:rPr>
          <w:rFonts w:ascii="Arial" w:hAnsi="Arial" w:cs="Arial"/>
          <w:color w:val="000000"/>
          <w:sz w:val="16"/>
          <w:szCs w:val="16"/>
        </w:rPr>
        <w:t>Tomasz Pietrzak/Guarana PR</w:t>
      </w:r>
    </w:p>
    <w:p w14:paraId="176079A0" w14:textId="77777777" w:rsidR="0079451E" w:rsidRPr="0007538F" w:rsidRDefault="0079451E" w:rsidP="0079451E">
      <w:pPr>
        <w:pStyle w:val="Bezodstpw"/>
        <w:jc w:val="both"/>
        <w:rPr>
          <w:rFonts w:ascii="Arial" w:hAnsi="Arial" w:cs="Arial"/>
          <w:color w:val="000000"/>
          <w:sz w:val="16"/>
          <w:szCs w:val="16"/>
        </w:rPr>
      </w:pPr>
      <w:r w:rsidRPr="0007538F">
        <w:rPr>
          <w:rFonts w:ascii="Arial" w:hAnsi="Arial" w:cs="Arial"/>
          <w:color w:val="000000"/>
          <w:sz w:val="16"/>
          <w:szCs w:val="16"/>
        </w:rPr>
        <w:t xml:space="preserve">tel. 509 106 256 mail. </w:t>
      </w:r>
      <w:r w:rsidR="00931DF9" w:rsidRPr="0007538F">
        <w:rPr>
          <w:rFonts w:ascii="Arial" w:hAnsi="Arial" w:cs="Arial"/>
          <w:color w:val="000000"/>
          <w:sz w:val="16"/>
          <w:szCs w:val="16"/>
        </w:rPr>
        <w:t>t</w:t>
      </w:r>
      <w:r w:rsidR="004B46C7" w:rsidRPr="0007538F">
        <w:rPr>
          <w:rFonts w:ascii="Arial" w:hAnsi="Arial" w:cs="Arial"/>
          <w:color w:val="000000"/>
          <w:sz w:val="16"/>
          <w:szCs w:val="16"/>
        </w:rPr>
        <w:t>omasz.pietrzak[at]guaranapr.pl</w:t>
      </w:r>
    </w:p>
    <w:p w14:paraId="6B26BD7F" w14:textId="77777777" w:rsidR="004564A2" w:rsidRPr="0007538F" w:rsidRDefault="004564A2" w:rsidP="0079451E">
      <w:pPr>
        <w:pStyle w:val="Bezodstpw"/>
        <w:jc w:val="both"/>
        <w:rPr>
          <w:rFonts w:ascii="Arial" w:hAnsi="Arial" w:cs="Arial"/>
          <w:color w:val="000000"/>
          <w:sz w:val="20"/>
          <w:szCs w:val="20"/>
        </w:rPr>
      </w:pPr>
    </w:p>
    <w:p w14:paraId="4840B130" w14:textId="77777777" w:rsidR="004006E0" w:rsidRDefault="004006E0" w:rsidP="004006E0">
      <w:pPr>
        <w:pStyle w:val="Bezodstpw"/>
        <w:jc w:val="center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74DA689C" w14:textId="7D2A7E2B" w:rsidR="004564A2" w:rsidRDefault="0007538F" w:rsidP="004006E0">
      <w:pPr>
        <w:pStyle w:val="Bezodstpw"/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>Greenman Group szuka</w:t>
      </w:r>
      <w:r w:rsidR="004006E0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innowacyjnych firm i</w:t>
      </w:r>
      <w:r w:rsidR="004564A2" w:rsidRPr="004006E0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start</w:t>
      </w:r>
      <w:r w:rsidR="0016769B">
        <w:rPr>
          <w:rFonts w:ascii="Arial" w:hAnsi="Arial" w:cs="Arial"/>
          <w:b/>
          <w:bCs/>
          <w:sz w:val="24"/>
          <w:szCs w:val="24"/>
          <w:shd w:val="clear" w:color="auto" w:fill="FFFFFF"/>
        </w:rPr>
        <w:t>-</w:t>
      </w:r>
      <w:r w:rsidR="004564A2" w:rsidRPr="004006E0">
        <w:rPr>
          <w:rFonts w:ascii="Arial" w:hAnsi="Arial" w:cs="Arial"/>
          <w:b/>
          <w:bCs/>
          <w:sz w:val="24"/>
          <w:szCs w:val="24"/>
          <w:shd w:val="clear" w:color="auto" w:fill="FFFFFF"/>
        </w:rPr>
        <w:t>upów spożywczych</w:t>
      </w:r>
      <w:r w:rsidR="00DA72B5">
        <w:rPr>
          <w:rFonts w:ascii="Arial" w:hAnsi="Arial" w:cs="Arial"/>
          <w:b/>
          <w:bCs/>
          <w:sz w:val="24"/>
          <w:szCs w:val="24"/>
          <w:shd w:val="clear" w:color="auto" w:fill="FFFFFF"/>
        </w:rPr>
        <w:t>.</w:t>
      </w:r>
    </w:p>
    <w:p w14:paraId="79EC1145" w14:textId="77AD3C2D" w:rsidR="004006E0" w:rsidRPr="004006E0" w:rsidRDefault="0007538F" w:rsidP="004006E0">
      <w:pPr>
        <w:pStyle w:val="Bezodstpw"/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>100 tys</w:t>
      </w:r>
      <w:r w:rsidR="00DF14C1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. euro </w:t>
      </w: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>w puli nagród</w:t>
      </w:r>
    </w:p>
    <w:p w14:paraId="705F73C8" w14:textId="77777777" w:rsidR="004564A2" w:rsidRPr="00FC5EB7" w:rsidRDefault="004564A2" w:rsidP="004564A2">
      <w:pPr>
        <w:pStyle w:val="Bezodstpw"/>
        <w:rPr>
          <w:rFonts w:ascii="Arial" w:hAnsi="Arial" w:cs="Arial"/>
          <w:sz w:val="20"/>
          <w:szCs w:val="20"/>
          <w:shd w:val="clear" w:color="auto" w:fill="FFFFFF"/>
        </w:rPr>
      </w:pPr>
    </w:p>
    <w:p w14:paraId="18E9B945" w14:textId="77777777" w:rsidR="004006E0" w:rsidRDefault="004006E0" w:rsidP="004564A2">
      <w:pPr>
        <w:pStyle w:val="Bezodstpw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5975380C" w14:textId="77777777" w:rsidR="004006E0" w:rsidRDefault="004006E0" w:rsidP="004006E0">
      <w:pPr>
        <w:pStyle w:val="Bezodstpw"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00F4161B" w14:textId="6237277D" w:rsidR="004564A2" w:rsidRPr="004006E0" w:rsidRDefault="004564A2" w:rsidP="004006E0">
      <w:pPr>
        <w:pStyle w:val="Bezodstpw"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  <w:r w:rsidRPr="004006E0">
        <w:rPr>
          <w:rFonts w:ascii="Arial" w:hAnsi="Arial" w:cs="Arial"/>
          <w:b/>
          <w:bCs/>
          <w:sz w:val="20"/>
          <w:szCs w:val="20"/>
          <w:shd w:val="clear" w:color="auto" w:fill="FFFFFF"/>
        </w:rPr>
        <w:t>Firmy sektora spożywczego, które są na wczesnym etapie rozwoju, w tym start-upy, mogą teraz powalczyć w ogólnoeuropejskim konkursie „</w:t>
      </w:r>
      <w:proofErr w:type="spellStart"/>
      <w:r w:rsidRPr="004006E0">
        <w:rPr>
          <w:rFonts w:ascii="Arial" w:hAnsi="Arial" w:cs="Arial"/>
          <w:b/>
          <w:bCs/>
          <w:sz w:val="20"/>
          <w:szCs w:val="20"/>
          <w:shd w:val="clear" w:color="auto" w:fill="FFFFFF"/>
        </w:rPr>
        <w:t>Growing</w:t>
      </w:r>
      <w:proofErr w:type="spellEnd"/>
      <w:r w:rsidRPr="004006E0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 </w:t>
      </w:r>
      <w:proofErr w:type="spellStart"/>
      <w:r w:rsidRPr="004006E0">
        <w:rPr>
          <w:rFonts w:ascii="Arial" w:hAnsi="Arial" w:cs="Arial"/>
          <w:b/>
          <w:bCs/>
          <w:sz w:val="20"/>
          <w:szCs w:val="20"/>
          <w:shd w:val="clear" w:color="auto" w:fill="FFFFFF"/>
        </w:rPr>
        <w:t>Further</w:t>
      </w:r>
      <w:proofErr w:type="spellEnd"/>
      <w:r w:rsidRPr="004006E0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 Innovation Awards”, którego pula nagród sięga 100 tys. euro.  </w:t>
      </w:r>
    </w:p>
    <w:p w14:paraId="2F00B2F2" w14:textId="77777777" w:rsidR="004564A2" w:rsidRPr="00FC5EB7" w:rsidRDefault="004564A2" w:rsidP="004006E0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48DDBD0A" w14:textId="77777777" w:rsidR="004564A2" w:rsidRPr="00FC5EB7" w:rsidRDefault="004564A2" w:rsidP="004006E0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FC5EB7">
        <w:rPr>
          <w:rFonts w:ascii="Arial" w:hAnsi="Arial" w:cs="Arial"/>
          <w:sz w:val="20"/>
          <w:szCs w:val="20"/>
          <w:shd w:val="clear" w:color="auto" w:fill="FFFFFF"/>
        </w:rPr>
        <w:t xml:space="preserve">Międzynarodowa inicjatywa, realizowana po raz pierwszy przez firmę Greenman </w:t>
      </w:r>
      <w:r w:rsidR="00B1641C">
        <w:rPr>
          <w:rFonts w:ascii="Arial" w:hAnsi="Arial" w:cs="Arial"/>
          <w:sz w:val="20"/>
          <w:szCs w:val="20"/>
          <w:shd w:val="clear" w:color="auto" w:fill="FFFFFF"/>
        </w:rPr>
        <w:t>Group</w:t>
      </w:r>
      <w:r w:rsidRPr="00FC5EB7">
        <w:rPr>
          <w:rFonts w:ascii="Arial" w:hAnsi="Arial" w:cs="Arial"/>
          <w:sz w:val="20"/>
          <w:szCs w:val="20"/>
          <w:shd w:val="clear" w:color="auto" w:fill="FFFFFF"/>
        </w:rPr>
        <w:t xml:space="preserve">, ma na celu wsparcie rozwoju nowoczesnych przedsiębiorstw oraz wyróżnienie ciekawych koncepcji i modeli biznesowych w handlu detalicznym w branży spożywczej. </w:t>
      </w:r>
    </w:p>
    <w:p w14:paraId="7DAA06C7" w14:textId="77777777" w:rsidR="004564A2" w:rsidRPr="00FC5EB7" w:rsidRDefault="004564A2" w:rsidP="004006E0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7ED2F63A" w14:textId="637FD27B" w:rsidR="004564A2" w:rsidRPr="00FC5EB7" w:rsidRDefault="004564A2" w:rsidP="004006E0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FC5EB7">
        <w:rPr>
          <w:rFonts w:ascii="Arial" w:hAnsi="Arial" w:cs="Arial"/>
          <w:sz w:val="20"/>
          <w:szCs w:val="20"/>
          <w:shd w:val="clear" w:color="auto" w:fill="FFFFFF"/>
        </w:rPr>
        <w:t>O wyróżnienie firmy mogą ubiegać się za innowacyjne rozwiązania dotyczące każdego etapu łańcucha dostaw, począwszy od produkcji, przez dystrybucję i sprzedaż. Nagrodzone zostaną też wdrożone rozwiązania proekologiczne.</w:t>
      </w:r>
      <w:r w:rsidR="004006E0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8D0A85">
        <w:rPr>
          <w:rFonts w:ascii="Arial" w:hAnsi="Arial" w:cs="Arial"/>
          <w:sz w:val="20"/>
          <w:szCs w:val="20"/>
          <w:shd w:val="clear" w:color="auto" w:fill="FFFFFF"/>
        </w:rPr>
        <w:t>Nagrody finansowe</w:t>
      </w:r>
      <w:r w:rsidRPr="00FC5EB7">
        <w:rPr>
          <w:rFonts w:ascii="Arial" w:hAnsi="Arial" w:cs="Arial"/>
          <w:sz w:val="20"/>
          <w:szCs w:val="20"/>
          <w:shd w:val="clear" w:color="auto" w:fill="FFFFFF"/>
        </w:rPr>
        <w:t xml:space="preserve"> wręczone zostaną w 4 kategoriach: „Produkcja i opakowania”,</w:t>
      </w:r>
      <w:r w:rsidR="000116CD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FC5EB7">
        <w:rPr>
          <w:rFonts w:ascii="Arial" w:hAnsi="Arial" w:cs="Arial"/>
          <w:sz w:val="20"/>
          <w:szCs w:val="20"/>
          <w:shd w:val="clear" w:color="auto" w:fill="FFFFFF"/>
        </w:rPr>
        <w:t>„Dystrybucja”, „Handel detaliczny” i „Redukcja odpadów”. Wyłonion</w:t>
      </w:r>
      <w:r w:rsidR="0007538F">
        <w:rPr>
          <w:rFonts w:ascii="Arial" w:hAnsi="Arial" w:cs="Arial"/>
          <w:sz w:val="20"/>
          <w:szCs w:val="20"/>
          <w:shd w:val="clear" w:color="auto" w:fill="FFFFFF"/>
        </w:rPr>
        <w:t>y</w:t>
      </w:r>
      <w:r w:rsidRPr="00FC5EB7">
        <w:rPr>
          <w:rFonts w:ascii="Arial" w:hAnsi="Arial" w:cs="Arial"/>
          <w:sz w:val="20"/>
          <w:szCs w:val="20"/>
          <w:shd w:val="clear" w:color="auto" w:fill="FFFFFF"/>
        </w:rPr>
        <w:t xml:space="preserve"> zostanie też zwycięzca główny. </w:t>
      </w:r>
    </w:p>
    <w:p w14:paraId="7E3D0BAC" w14:textId="77777777" w:rsidR="004564A2" w:rsidRPr="00FC5EB7" w:rsidRDefault="004564A2" w:rsidP="004006E0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06F5C863" w14:textId="3B3BDB1A" w:rsidR="004564A2" w:rsidRPr="00FC5EB7" w:rsidRDefault="004564A2" w:rsidP="004006E0">
      <w:pPr>
        <w:pStyle w:val="Bezodstpw"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  <w:r w:rsidRPr="00FC5EB7">
        <w:rPr>
          <w:rFonts w:ascii="Arial" w:hAnsi="Arial" w:cs="Arial"/>
          <w:sz w:val="20"/>
          <w:szCs w:val="20"/>
          <w:shd w:val="clear" w:color="auto" w:fill="FFFFFF"/>
        </w:rPr>
        <w:t>–</w:t>
      </w:r>
      <w:r w:rsidR="008D0A85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FC5EB7">
        <w:rPr>
          <w:rFonts w:ascii="Arial" w:hAnsi="Arial" w:cs="Arial"/>
          <w:sz w:val="20"/>
          <w:szCs w:val="20"/>
          <w:shd w:val="clear" w:color="auto" w:fill="FFFFFF"/>
        </w:rPr>
        <w:t xml:space="preserve">Polski rynek spożywczy </w:t>
      </w:r>
      <w:r w:rsidR="0007538F">
        <w:rPr>
          <w:rFonts w:ascii="Arial" w:hAnsi="Arial" w:cs="Arial"/>
          <w:sz w:val="20"/>
          <w:szCs w:val="20"/>
          <w:shd w:val="clear" w:color="auto" w:fill="FFFFFF"/>
        </w:rPr>
        <w:t>jest pełen</w:t>
      </w:r>
      <w:r w:rsidRPr="00FC5EB7">
        <w:rPr>
          <w:rFonts w:ascii="Arial" w:hAnsi="Arial" w:cs="Arial"/>
          <w:sz w:val="20"/>
          <w:szCs w:val="20"/>
          <w:shd w:val="clear" w:color="auto" w:fill="FFFFFF"/>
        </w:rPr>
        <w:t xml:space="preserve"> ciekawych rozwiązań, za którymi stoją młode firmy, start</w:t>
      </w:r>
      <w:r w:rsidR="0016769B">
        <w:rPr>
          <w:rFonts w:ascii="Arial" w:hAnsi="Arial" w:cs="Arial"/>
          <w:sz w:val="20"/>
          <w:szCs w:val="20"/>
          <w:shd w:val="clear" w:color="auto" w:fill="FFFFFF"/>
        </w:rPr>
        <w:t>-</w:t>
      </w:r>
      <w:r w:rsidRPr="00FC5EB7">
        <w:rPr>
          <w:rFonts w:ascii="Arial" w:hAnsi="Arial" w:cs="Arial"/>
          <w:sz w:val="20"/>
          <w:szCs w:val="20"/>
          <w:shd w:val="clear" w:color="auto" w:fill="FFFFFF"/>
        </w:rPr>
        <w:t xml:space="preserve">upy i </w:t>
      </w:r>
      <w:proofErr w:type="spellStart"/>
      <w:r w:rsidRPr="00FC5EB7">
        <w:rPr>
          <w:rFonts w:ascii="Arial" w:hAnsi="Arial" w:cs="Arial"/>
          <w:sz w:val="20"/>
          <w:szCs w:val="20"/>
          <w:shd w:val="clear" w:color="auto" w:fill="FFFFFF"/>
        </w:rPr>
        <w:t>foodtechy</w:t>
      </w:r>
      <w:proofErr w:type="spellEnd"/>
      <w:r w:rsidRPr="00FC5EB7">
        <w:rPr>
          <w:rFonts w:ascii="Arial" w:hAnsi="Arial" w:cs="Arial"/>
          <w:sz w:val="20"/>
          <w:szCs w:val="20"/>
          <w:shd w:val="clear" w:color="auto" w:fill="FFFFFF"/>
        </w:rPr>
        <w:t>. Tym projektem chcemy nagrodzić te przedsiębiorstwa, które odważnie patrzą w przyszłość, wychodzą poza schematy i stawiają na innowacje, a także – co kluczowe – w swoim DNA mają mocno zakorzeniony zrównoważony rozwój</w:t>
      </w:r>
      <w:r w:rsidR="008D0A85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FC5EB7">
        <w:rPr>
          <w:rFonts w:ascii="Arial" w:hAnsi="Arial" w:cs="Arial"/>
          <w:sz w:val="20"/>
          <w:szCs w:val="20"/>
          <w:shd w:val="clear" w:color="auto" w:fill="FFFFFF"/>
        </w:rPr>
        <w:t xml:space="preserve">– </w:t>
      </w:r>
      <w:r w:rsidRPr="00FC5EB7">
        <w:rPr>
          <w:rFonts w:ascii="Arial" w:hAnsi="Arial" w:cs="Arial"/>
          <w:b/>
          <w:bCs/>
          <w:sz w:val="20"/>
          <w:szCs w:val="20"/>
          <w:shd w:val="clear" w:color="auto" w:fill="FFFFFF"/>
        </w:rPr>
        <w:t>mówi Barbara Wojdełko, CEO w Greenman Poland</w:t>
      </w:r>
      <w:r w:rsidR="008D0A85">
        <w:rPr>
          <w:rFonts w:ascii="Arial" w:hAnsi="Arial" w:cs="Arial"/>
          <w:b/>
          <w:bCs/>
          <w:sz w:val="20"/>
          <w:szCs w:val="20"/>
          <w:shd w:val="clear" w:color="auto" w:fill="FFFFFF"/>
        </w:rPr>
        <w:t>.</w:t>
      </w:r>
    </w:p>
    <w:p w14:paraId="1E153E08" w14:textId="77777777" w:rsidR="004564A2" w:rsidRPr="00FC5EB7" w:rsidRDefault="004564A2" w:rsidP="004006E0">
      <w:pPr>
        <w:pStyle w:val="Bezodstpw"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2FF977FF" w14:textId="21430FF8" w:rsidR="004564A2" w:rsidRPr="00FC5EB7" w:rsidRDefault="004564A2" w:rsidP="004006E0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FC5EB7">
        <w:rPr>
          <w:rFonts w:ascii="Arial" w:hAnsi="Arial" w:cs="Arial"/>
          <w:sz w:val="20"/>
          <w:szCs w:val="20"/>
          <w:shd w:val="clear" w:color="auto" w:fill="FFFFFF"/>
        </w:rPr>
        <w:t xml:space="preserve">– Sam konkurs ma charakter otwarty. Mogą do niego przystąpić rodzime firmy, które na rynku obecne są nie dłużej niż </w:t>
      </w:r>
      <w:r w:rsidR="00636EF0">
        <w:rPr>
          <w:rFonts w:ascii="Arial" w:hAnsi="Arial" w:cs="Arial"/>
          <w:sz w:val="20"/>
          <w:szCs w:val="20"/>
          <w:shd w:val="clear" w:color="auto" w:fill="FFFFFF"/>
        </w:rPr>
        <w:t>5</w:t>
      </w:r>
      <w:r w:rsidRPr="00FC5EB7">
        <w:rPr>
          <w:rFonts w:ascii="Arial" w:hAnsi="Arial" w:cs="Arial"/>
          <w:sz w:val="20"/>
          <w:szCs w:val="20"/>
          <w:shd w:val="clear" w:color="auto" w:fill="FFFFFF"/>
        </w:rPr>
        <w:t xml:space="preserve"> lat </w:t>
      </w:r>
      <w:r w:rsidR="00511D1E">
        <w:rPr>
          <w:rFonts w:ascii="Arial" w:hAnsi="Arial" w:cs="Arial"/>
          <w:sz w:val="20"/>
          <w:szCs w:val="20"/>
          <w:shd w:val="clear" w:color="auto" w:fill="FFFFFF"/>
        </w:rPr>
        <w:t>lub</w:t>
      </w:r>
      <w:r w:rsidRPr="00FC5EB7">
        <w:rPr>
          <w:rFonts w:ascii="Arial" w:hAnsi="Arial" w:cs="Arial"/>
          <w:sz w:val="20"/>
          <w:szCs w:val="20"/>
          <w:shd w:val="clear" w:color="auto" w:fill="FFFFFF"/>
        </w:rPr>
        <w:t xml:space="preserve"> zatrudniają </w:t>
      </w:r>
      <w:r w:rsidR="00636EF0">
        <w:rPr>
          <w:rFonts w:ascii="Arial" w:hAnsi="Arial" w:cs="Arial"/>
          <w:sz w:val="20"/>
          <w:szCs w:val="20"/>
          <w:shd w:val="clear" w:color="auto" w:fill="FFFFFF"/>
        </w:rPr>
        <w:t>mniej</w:t>
      </w:r>
      <w:r w:rsidRPr="00FC5EB7">
        <w:rPr>
          <w:rFonts w:ascii="Arial" w:hAnsi="Arial" w:cs="Arial"/>
          <w:sz w:val="20"/>
          <w:szCs w:val="20"/>
          <w:shd w:val="clear" w:color="auto" w:fill="FFFFFF"/>
        </w:rPr>
        <w:t xml:space="preserve"> niż 30 osób. Cała inicjatywa ma bowiem na celu wesprzeć </w:t>
      </w:r>
      <w:r w:rsidR="004006E0">
        <w:rPr>
          <w:rFonts w:ascii="Arial" w:hAnsi="Arial" w:cs="Arial"/>
          <w:sz w:val="20"/>
          <w:szCs w:val="20"/>
          <w:shd w:val="clear" w:color="auto" w:fill="FFFFFF"/>
        </w:rPr>
        <w:t>firmy</w:t>
      </w:r>
      <w:r w:rsidRPr="00FC5EB7">
        <w:rPr>
          <w:rFonts w:ascii="Arial" w:hAnsi="Arial" w:cs="Arial"/>
          <w:sz w:val="20"/>
          <w:szCs w:val="20"/>
          <w:shd w:val="clear" w:color="auto" w:fill="FFFFFF"/>
        </w:rPr>
        <w:t xml:space="preserve"> sektora spożywczego, które są na wczesnym etapie rozwoju, ale jednocześnie mają już osiągnięcia i ciekawą wizję przyszło</w:t>
      </w:r>
      <w:r w:rsidR="00B1641C">
        <w:rPr>
          <w:rFonts w:ascii="Arial" w:hAnsi="Arial" w:cs="Arial"/>
          <w:sz w:val="20"/>
          <w:szCs w:val="20"/>
          <w:shd w:val="clear" w:color="auto" w:fill="FFFFFF"/>
        </w:rPr>
        <w:t>ści</w:t>
      </w:r>
      <w:r w:rsidRPr="00FC5EB7">
        <w:rPr>
          <w:rFonts w:ascii="Arial" w:hAnsi="Arial" w:cs="Arial"/>
          <w:sz w:val="20"/>
          <w:szCs w:val="20"/>
          <w:shd w:val="clear" w:color="auto" w:fill="FFFFFF"/>
        </w:rPr>
        <w:t xml:space="preserve"> – dodaje.</w:t>
      </w:r>
    </w:p>
    <w:p w14:paraId="107D493B" w14:textId="77777777" w:rsidR="004564A2" w:rsidRPr="00FC5EB7" w:rsidRDefault="004564A2" w:rsidP="004006E0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127911B7" w14:textId="77777777" w:rsidR="000116CD" w:rsidRDefault="004564A2" w:rsidP="009C13DF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FC5EB7">
        <w:rPr>
          <w:rFonts w:ascii="Arial" w:hAnsi="Arial" w:cs="Arial"/>
          <w:sz w:val="20"/>
          <w:szCs w:val="20"/>
          <w:shd w:val="clear" w:color="auto" w:fill="FFFFFF"/>
        </w:rPr>
        <w:t xml:space="preserve">Jak zapowiadają pomysłodawcy inicjatywy, zwycięzcy zostaną wyłonieni w </w:t>
      </w:r>
      <w:r w:rsidR="00026A2C">
        <w:rPr>
          <w:rFonts w:ascii="Arial" w:hAnsi="Arial" w:cs="Arial"/>
          <w:sz w:val="20"/>
          <w:szCs w:val="20"/>
          <w:shd w:val="clear" w:color="auto" w:fill="FFFFFF"/>
        </w:rPr>
        <w:t>kilkuetapowym</w:t>
      </w:r>
      <w:r w:rsidRPr="00FC5EB7">
        <w:rPr>
          <w:rFonts w:ascii="Arial" w:hAnsi="Arial" w:cs="Arial"/>
          <w:sz w:val="20"/>
          <w:szCs w:val="20"/>
          <w:shd w:val="clear" w:color="auto" w:fill="FFFFFF"/>
        </w:rPr>
        <w:t xml:space="preserve"> procesie. Laureatów wybierze międzynarodowe jury, w którym zasiądą eksperci ze świata finansów,</w:t>
      </w:r>
      <w:r w:rsidR="00EA465B">
        <w:rPr>
          <w:rFonts w:ascii="Arial" w:hAnsi="Arial" w:cs="Arial"/>
          <w:sz w:val="20"/>
          <w:szCs w:val="20"/>
          <w:shd w:val="clear" w:color="auto" w:fill="FFFFFF"/>
        </w:rPr>
        <w:t xml:space="preserve"> inwestycji</w:t>
      </w:r>
      <w:r w:rsidRPr="00FC5EB7">
        <w:rPr>
          <w:rFonts w:ascii="Arial" w:hAnsi="Arial" w:cs="Arial"/>
          <w:sz w:val="20"/>
          <w:szCs w:val="20"/>
          <w:shd w:val="clear" w:color="auto" w:fill="FFFFFF"/>
        </w:rPr>
        <w:t xml:space="preserve">, przedsiębiorczości, a także środowiska akademickiego. Ogłoszenie laureatów będzie miało miejsce w styczniu 2024 r. w Dublinie. </w:t>
      </w:r>
    </w:p>
    <w:p w14:paraId="7DA8B664" w14:textId="77777777" w:rsidR="000116CD" w:rsidRDefault="000116CD" w:rsidP="009C13DF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16339EE7" w14:textId="1A162CC9" w:rsidR="004564A2" w:rsidRPr="00FC5EB7" w:rsidRDefault="000116CD" w:rsidP="009C13DF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>W</w:t>
      </w:r>
      <w:r w:rsidR="004564A2" w:rsidRPr="00FC5EB7">
        <w:rPr>
          <w:rFonts w:ascii="Arial" w:hAnsi="Arial" w:cs="Arial"/>
          <w:sz w:val="20"/>
          <w:szCs w:val="20"/>
          <w:shd w:val="clear" w:color="auto" w:fill="FFFFFF"/>
        </w:rPr>
        <w:t>ydarzenie będzie platformą, na której firmy aplikujące do „</w:t>
      </w:r>
      <w:proofErr w:type="spellStart"/>
      <w:r w:rsidR="004564A2" w:rsidRPr="00FC5EB7">
        <w:rPr>
          <w:rFonts w:ascii="Arial" w:hAnsi="Arial" w:cs="Arial"/>
          <w:sz w:val="20"/>
          <w:szCs w:val="20"/>
          <w:shd w:val="clear" w:color="auto" w:fill="FFFFFF"/>
        </w:rPr>
        <w:t>Growing</w:t>
      </w:r>
      <w:proofErr w:type="spellEnd"/>
      <w:r w:rsidR="004564A2" w:rsidRPr="00FC5EB7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="004564A2" w:rsidRPr="00FC5EB7">
        <w:rPr>
          <w:rFonts w:ascii="Arial" w:hAnsi="Arial" w:cs="Arial"/>
          <w:sz w:val="20"/>
          <w:szCs w:val="20"/>
          <w:shd w:val="clear" w:color="auto" w:fill="FFFFFF"/>
        </w:rPr>
        <w:t>Further</w:t>
      </w:r>
      <w:proofErr w:type="spellEnd"/>
      <w:r w:rsidR="004564A2" w:rsidRPr="00FC5EB7">
        <w:rPr>
          <w:rFonts w:ascii="Arial" w:hAnsi="Arial" w:cs="Arial"/>
          <w:sz w:val="20"/>
          <w:szCs w:val="20"/>
          <w:shd w:val="clear" w:color="auto" w:fill="FFFFFF"/>
        </w:rPr>
        <w:t xml:space="preserve"> Innovation Awards”</w:t>
      </w:r>
      <w:r w:rsidR="004006E0">
        <w:rPr>
          <w:rFonts w:ascii="Arial" w:hAnsi="Arial" w:cs="Arial"/>
          <w:sz w:val="20"/>
          <w:szCs w:val="20"/>
          <w:shd w:val="clear" w:color="auto" w:fill="FFFFFF"/>
        </w:rPr>
        <w:t>,</w:t>
      </w:r>
      <w:r w:rsidR="004564A2" w:rsidRPr="00FC5EB7">
        <w:rPr>
          <w:rFonts w:ascii="Arial" w:hAnsi="Arial" w:cs="Arial"/>
          <w:sz w:val="20"/>
          <w:szCs w:val="20"/>
          <w:shd w:val="clear" w:color="auto" w:fill="FFFFFF"/>
        </w:rPr>
        <w:t xml:space="preserve"> będą mogły zaprezentować swoje biznesy, idee i innowacje na forum międzynarodowym, a także </w:t>
      </w:r>
      <w:r w:rsidR="00026A2C">
        <w:rPr>
          <w:rFonts w:ascii="Arial" w:hAnsi="Arial" w:cs="Arial"/>
          <w:sz w:val="20"/>
          <w:szCs w:val="20"/>
          <w:shd w:val="clear" w:color="auto" w:fill="FFFFFF"/>
        </w:rPr>
        <w:t xml:space="preserve">pozyskać kontakty i </w:t>
      </w:r>
      <w:r w:rsidR="004564A2" w:rsidRPr="00FC5EB7">
        <w:rPr>
          <w:rFonts w:ascii="Arial" w:hAnsi="Arial" w:cs="Arial"/>
          <w:sz w:val="20"/>
          <w:szCs w:val="20"/>
          <w:shd w:val="clear" w:color="auto" w:fill="FFFFFF"/>
        </w:rPr>
        <w:t xml:space="preserve">wymienić się doświadczeniami z </w:t>
      </w:r>
      <w:r w:rsidR="004006E0">
        <w:rPr>
          <w:rFonts w:ascii="Arial" w:hAnsi="Arial" w:cs="Arial"/>
          <w:sz w:val="20"/>
          <w:szCs w:val="20"/>
          <w:shd w:val="clear" w:color="auto" w:fill="FFFFFF"/>
        </w:rPr>
        <w:t>przedsiębior</w:t>
      </w:r>
      <w:r w:rsidR="009C13DF">
        <w:rPr>
          <w:rFonts w:ascii="Arial" w:hAnsi="Arial" w:cs="Arial"/>
          <w:sz w:val="20"/>
          <w:szCs w:val="20"/>
          <w:shd w:val="clear" w:color="auto" w:fill="FFFFFF"/>
        </w:rPr>
        <w:t>cami</w:t>
      </w:r>
      <w:r w:rsidR="004564A2" w:rsidRPr="00FC5EB7">
        <w:rPr>
          <w:rFonts w:ascii="Arial" w:hAnsi="Arial" w:cs="Arial"/>
          <w:sz w:val="20"/>
          <w:szCs w:val="20"/>
          <w:shd w:val="clear" w:color="auto" w:fill="FFFFFF"/>
        </w:rPr>
        <w:t xml:space="preserve"> z całej Europy. </w:t>
      </w:r>
    </w:p>
    <w:p w14:paraId="5563C63B" w14:textId="77777777" w:rsidR="004564A2" w:rsidRPr="004006E0" w:rsidRDefault="004564A2" w:rsidP="004564A2">
      <w:pPr>
        <w:pStyle w:val="Bezodstpw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15BE6973" w14:textId="77777777" w:rsidR="000116CD" w:rsidRDefault="004564A2" w:rsidP="004564A2">
      <w:pPr>
        <w:pStyle w:val="Bezodstpw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  <w:r w:rsidRPr="004006E0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Aplikacje do </w:t>
      </w:r>
      <w:proofErr w:type="spellStart"/>
      <w:r w:rsidRPr="004006E0">
        <w:rPr>
          <w:rFonts w:ascii="Arial" w:hAnsi="Arial" w:cs="Arial"/>
          <w:b/>
          <w:bCs/>
          <w:sz w:val="20"/>
          <w:szCs w:val="20"/>
          <w:shd w:val="clear" w:color="auto" w:fill="FFFFFF"/>
        </w:rPr>
        <w:t>Growing</w:t>
      </w:r>
      <w:proofErr w:type="spellEnd"/>
      <w:r w:rsidRPr="004006E0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 </w:t>
      </w:r>
      <w:proofErr w:type="spellStart"/>
      <w:r w:rsidRPr="004006E0">
        <w:rPr>
          <w:rFonts w:ascii="Arial" w:hAnsi="Arial" w:cs="Arial"/>
          <w:b/>
          <w:bCs/>
          <w:sz w:val="20"/>
          <w:szCs w:val="20"/>
          <w:shd w:val="clear" w:color="auto" w:fill="FFFFFF"/>
        </w:rPr>
        <w:t>Further</w:t>
      </w:r>
      <w:proofErr w:type="spellEnd"/>
      <w:r w:rsidRPr="004006E0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 Innovation Awards przyjmowane są do 1 października 2023</w:t>
      </w:r>
      <w:r w:rsidR="00425E03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 </w:t>
      </w:r>
      <w:r w:rsidR="00C2072B">
        <w:rPr>
          <w:rFonts w:ascii="Arial" w:hAnsi="Arial" w:cs="Arial"/>
          <w:b/>
          <w:bCs/>
          <w:sz w:val="20"/>
          <w:szCs w:val="20"/>
          <w:shd w:val="clear" w:color="auto" w:fill="FFFFFF"/>
        </w:rPr>
        <w:t>r.</w:t>
      </w:r>
    </w:p>
    <w:p w14:paraId="6FB895C1" w14:textId="028DD203" w:rsidR="004564A2" w:rsidRDefault="004006E0" w:rsidP="004564A2">
      <w:pPr>
        <w:pStyle w:val="Bezodstpw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  <w:r w:rsidRPr="004006E0">
        <w:rPr>
          <w:rFonts w:ascii="Arial" w:hAnsi="Arial" w:cs="Arial"/>
          <w:b/>
          <w:bCs/>
          <w:sz w:val="20"/>
          <w:szCs w:val="20"/>
          <w:shd w:val="clear" w:color="auto" w:fill="FFFFFF"/>
        </w:rPr>
        <w:t>Szczegóły</w:t>
      </w:r>
      <w:r w:rsidR="004564A2" w:rsidRPr="004006E0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 </w:t>
      </w:r>
      <w:r w:rsidR="009C13DF">
        <w:rPr>
          <w:rFonts w:ascii="Arial" w:hAnsi="Arial" w:cs="Arial"/>
          <w:b/>
          <w:bCs/>
          <w:sz w:val="20"/>
          <w:szCs w:val="20"/>
          <w:shd w:val="clear" w:color="auto" w:fill="FFFFFF"/>
        </w:rPr>
        <w:t>znajdują się</w:t>
      </w:r>
      <w:r w:rsidR="004564A2" w:rsidRPr="004006E0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 na stronie: growingfurther.io</w:t>
      </w:r>
    </w:p>
    <w:p w14:paraId="206E7986" w14:textId="5465CE03" w:rsidR="00DD3069" w:rsidRDefault="00DD3069" w:rsidP="0016769B">
      <w:pPr>
        <w:pStyle w:val="Bezodstpw"/>
        <w:jc w:val="both"/>
        <w:rPr>
          <w:rFonts w:ascii="Arial" w:hAnsi="Arial" w:cs="Arial"/>
          <w:b/>
          <w:bCs/>
          <w:sz w:val="16"/>
          <w:szCs w:val="16"/>
          <w:shd w:val="clear" w:color="auto" w:fill="FFFFFF"/>
        </w:rPr>
      </w:pPr>
    </w:p>
    <w:p w14:paraId="216FB130" w14:textId="77777777" w:rsidR="00DD3069" w:rsidRDefault="00DD3069" w:rsidP="0016769B">
      <w:pPr>
        <w:pStyle w:val="Bezodstpw"/>
        <w:jc w:val="both"/>
        <w:rPr>
          <w:rFonts w:ascii="Arial" w:hAnsi="Arial" w:cs="Arial"/>
          <w:b/>
          <w:bCs/>
          <w:sz w:val="16"/>
          <w:szCs w:val="16"/>
          <w:shd w:val="clear" w:color="auto" w:fill="FFFFFF"/>
        </w:rPr>
      </w:pPr>
    </w:p>
    <w:p w14:paraId="55CE671A" w14:textId="77777777" w:rsidR="00DD3069" w:rsidRPr="00DD3069" w:rsidRDefault="00DD3069" w:rsidP="00DD3069">
      <w:pPr>
        <w:pStyle w:val="Bezodstpw"/>
        <w:jc w:val="both"/>
        <w:rPr>
          <w:rFonts w:ascii="Arial" w:hAnsi="Arial" w:cs="Arial"/>
          <w:sz w:val="16"/>
          <w:szCs w:val="16"/>
          <w:shd w:val="clear" w:color="auto" w:fill="FFFFFF"/>
        </w:rPr>
      </w:pPr>
      <w:r w:rsidRPr="00DD3069">
        <w:rPr>
          <w:rFonts w:ascii="Arial" w:hAnsi="Arial" w:cs="Arial"/>
          <w:b/>
          <w:bCs/>
          <w:sz w:val="16"/>
          <w:szCs w:val="16"/>
          <w:shd w:val="clear" w:color="auto" w:fill="FFFFFF"/>
        </w:rPr>
        <w:t>Greenman Poland</w:t>
      </w:r>
      <w:r w:rsidRPr="00DD3069">
        <w:rPr>
          <w:rFonts w:ascii="Arial" w:hAnsi="Arial" w:cs="Arial"/>
          <w:sz w:val="16"/>
          <w:szCs w:val="16"/>
          <w:shd w:val="clear" w:color="auto" w:fill="FFFFFF"/>
        </w:rPr>
        <w:t xml:space="preserve">, asset manager i deweloper w segmencie convenience z siedzibą w Warszawie, koncentruje się na nabywaniu, zarządzaniu oraz rozwoju parków handlowych i centrów handlowych bazujących na ofercie spożywczej. Greenman Poland zarządza aktywami o wartości 150 mln euro, na które składają się parki handlowe i centra handlowe o łącznej powierzchni 87 tys. m kw. Najemcami tych obiektów są wiodące europejskie sieci handlowe, takie jak Carrefour, Rossmann, JYSK, Pepco czy </w:t>
      </w:r>
      <w:proofErr w:type="spellStart"/>
      <w:r w:rsidRPr="00DD3069">
        <w:rPr>
          <w:rFonts w:ascii="Arial" w:hAnsi="Arial" w:cs="Arial"/>
          <w:sz w:val="16"/>
          <w:szCs w:val="16"/>
          <w:shd w:val="clear" w:color="auto" w:fill="FFFFFF"/>
        </w:rPr>
        <w:t>Spar</w:t>
      </w:r>
      <w:proofErr w:type="spellEnd"/>
      <w:r w:rsidRPr="00DD3069">
        <w:rPr>
          <w:rFonts w:ascii="Arial" w:hAnsi="Arial" w:cs="Arial"/>
          <w:sz w:val="16"/>
          <w:szCs w:val="16"/>
          <w:shd w:val="clear" w:color="auto" w:fill="FFFFFF"/>
        </w:rPr>
        <w:t>.</w:t>
      </w:r>
    </w:p>
    <w:p w14:paraId="704398EB" w14:textId="77777777" w:rsidR="00DD3069" w:rsidRDefault="00DD3069" w:rsidP="00DD3069">
      <w:pPr>
        <w:pStyle w:val="Bezodstpw"/>
        <w:jc w:val="both"/>
        <w:rPr>
          <w:rFonts w:ascii="Arial" w:hAnsi="Arial" w:cs="Arial"/>
          <w:sz w:val="16"/>
          <w:szCs w:val="16"/>
          <w:shd w:val="clear" w:color="auto" w:fill="FFFFFF"/>
        </w:rPr>
      </w:pPr>
    </w:p>
    <w:p w14:paraId="7872E260" w14:textId="0B059576" w:rsidR="00DD3069" w:rsidRDefault="00DD3069" w:rsidP="00DD3069">
      <w:pPr>
        <w:pStyle w:val="Bezodstpw"/>
        <w:jc w:val="both"/>
        <w:rPr>
          <w:rFonts w:ascii="Arial" w:hAnsi="Arial" w:cs="Arial"/>
          <w:sz w:val="16"/>
          <w:szCs w:val="16"/>
          <w:shd w:val="clear" w:color="auto" w:fill="FFFFFF"/>
        </w:rPr>
      </w:pPr>
      <w:r w:rsidRPr="00DD3069">
        <w:rPr>
          <w:rFonts w:ascii="Arial" w:hAnsi="Arial" w:cs="Arial"/>
          <w:sz w:val="16"/>
          <w:szCs w:val="16"/>
          <w:shd w:val="clear" w:color="auto" w:fill="FFFFFF"/>
        </w:rPr>
        <w:t xml:space="preserve">Greenman Poland jest częścią </w:t>
      </w:r>
      <w:r w:rsidRPr="00DD3069">
        <w:rPr>
          <w:rFonts w:ascii="Arial" w:hAnsi="Arial" w:cs="Arial"/>
          <w:b/>
          <w:bCs/>
          <w:sz w:val="16"/>
          <w:szCs w:val="16"/>
          <w:shd w:val="clear" w:color="auto" w:fill="FFFFFF"/>
        </w:rPr>
        <w:t>Greenman Group</w:t>
      </w:r>
      <w:r w:rsidRPr="00DD3069">
        <w:rPr>
          <w:rFonts w:ascii="Arial" w:hAnsi="Arial" w:cs="Arial"/>
          <w:sz w:val="16"/>
          <w:szCs w:val="16"/>
          <w:shd w:val="clear" w:color="auto" w:fill="FFFFFF"/>
        </w:rPr>
        <w:t xml:space="preserve">, grupy spółek zależnych, obejmującej podmioty podlegające regulacjom Centralnego Banku Irlandii (CBI), CSSF i inne kontrolowane przez jeden podmiot – Greenman Holdings Limited. Grupa powstała w 2020 roku, jej główna siedziba znajduje się w irlandzkim Dublinie, a spółki zależne zatrudniają ok. 130 osób pracujących w 6 krajach i prowadzących działalność w 5 odrębnych obszarach biznesowych: usługi finansowe, nieruchomości, żywność i rolnictwo, media oraz zintegrowane sieci. Greenman </w:t>
      </w:r>
      <w:proofErr w:type="spellStart"/>
      <w:r w:rsidRPr="00DD3069">
        <w:rPr>
          <w:rFonts w:ascii="Arial" w:hAnsi="Arial" w:cs="Arial"/>
          <w:sz w:val="16"/>
          <w:szCs w:val="16"/>
          <w:shd w:val="clear" w:color="auto" w:fill="FFFFFF"/>
        </w:rPr>
        <w:t>Investments</w:t>
      </w:r>
      <w:proofErr w:type="spellEnd"/>
      <w:r w:rsidRPr="00DD3069">
        <w:rPr>
          <w:rFonts w:ascii="Arial" w:hAnsi="Arial" w:cs="Arial"/>
          <w:sz w:val="16"/>
          <w:szCs w:val="16"/>
          <w:shd w:val="clear" w:color="auto" w:fill="FFFFFF"/>
        </w:rPr>
        <w:t xml:space="preserve"> jest wiodącym na rynku, sektorowym funduszem inwestycyjnym Grupy, zarządzającym funduszem inwestycyjnym nieruchomości spożywczych. Fundusze Greenman Investment inwestują wyłącznie w parki handlowe i magazyny handlowe oparte na ofercie spożywczej</w:t>
      </w:r>
      <w:bookmarkEnd w:id="0"/>
    </w:p>
    <w:p w14:paraId="5E5F12DF" w14:textId="77777777" w:rsidR="009C13DF" w:rsidRDefault="009C13DF" w:rsidP="008D0A85">
      <w:pPr>
        <w:pStyle w:val="Bezodstpw"/>
        <w:rPr>
          <w:rStyle w:val="Pogrubienie"/>
          <w:rFonts w:ascii="Arial" w:hAnsi="Arial" w:cs="Arial"/>
          <w:color w:val="122228"/>
          <w:sz w:val="16"/>
          <w:szCs w:val="16"/>
        </w:rPr>
      </w:pPr>
    </w:p>
    <w:p w14:paraId="0063EFE6" w14:textId="321202A9" w:rsidR="00931DF9" w:rsidRPr="00DD3069" w:rsidRDefault="00931DF9" w:rsidP="008D0A85">
      <w:pPr>
        <w:pStyle w:val="Bezodstpw"/>
        <w:rPr>
          <w:rFonts w:ascii="Arial" w:hAnsi="Arial" w:cs="Arial"/>
          <w:sz w:val="20"/>
          <w:szCs w:val="20"/>
          <w:shd w:val="clear" w:color="auto" w:fill="FFFFFF"/>
          <w:lang w:val="en-US"/>
        </w:rPr>
      </w:pPr>
      <w:proofErr w:type="spellStart"/>
      <w:r w:rsidRPr="00DD3069">
        <w:rPr>
          <w:rStyle w:val="Pogrubienie"/>
          <w:rFonts w:ascii="Arial" w:hAnsi="Arial" w:cs="Arial"/>
          <w:color w:val="122228"/>
          <w:sz w:val="16"/>
          <w:szCs w:val="16"/>
          <w:lang w:val="en-US"/>
        </w:rPr>
        <w:lastRenderedPageBreak/>
        <w:t>Źródło</w:t>
      </w:r>
      <w:proofErr w:type="spellEnd"/>
      <w:r w:rsidRPr="00DD3069">
        <w:rPr>
          <w:rStyle w:val="Pogrubienie"/>
          <w:rFonts w:ascii="Arial" w:hAnsi="Arial" w:cs="Arial"/>
          <w:color w:val="122228"/>
          <w:sz w:val="16"/>
          <w:szCs w:val="16"/>
          <w:lang w:val="en-US"/>
        </w:rPr>
        <w:t xml:space="preserve">: </w:t>
      </w:r>
      <w:r w:rsidR="004564A2" w:rsidRPr="00DD3069">
        <w:rPr>
          <w:rStyle w:val="Pogrubienie"/>
          <w:rFonts w:ascii="Arial" w:hAnsi="Arial" w:cs="Arial"/>
          <w:color w:val="122228"/>
          <w:sz w:val="16"/>
          <w:szCs w:val="16"/>
          <w:lang w:val="en-US"/>
        </w:rPr>
        <w:t>Greenman Poland, Greenman</w:t>
      </w:r>
      <w:r w:rsidR="00DD3069" w:rsidRPr="00DD3069">
        <w:rPr>
          <w:rStyle w:val="Pogrubienie"/>
          <w:rFonts w:ascii="Arial" w:hAnsi="Arial" w:cs="Arial"/>
          <w:color w:val="122228"/>
          <w:sz w:val="16"/>
          <w:szCs w:val="16"/>
          <w:lang w:val="en-US"/>
        </w:rPr>
        <w:t xml:space="preserve"> Gro</w:t>
      </w:r>
      <w:r w:rsidR="00DD3069">
        <w:rPr>
          <w:rStyle w:val="Pogrubienie"/>
          <w:rFonts w:ascii="Arial" w:hAnsi="Arial" w:cs="Arial"/>
          <w:color w:val="122228"/>
          <w:sz w:val="16"/>
          <w:szCs w:val="16"/>
          <w:lang w:val="en-US"/>
        </w:rPr>
        <w:t>up</w:t>
      </w:r>
      <w:r w:rsidRPr="00DD3069">
        <w:rPr>
          <w:rStyle w:val="Pogrubienie"/>
          <w:rFonts w:ascii="Arial" w:hAnsi="Arial" w:cs="Arial"/>
          <w:color w:val="122228"/>
          <w:sz w:val="16"/>
          <w:szCs w:val="16"/>
          <w:lang w:val="en-US"/>
        </w:rPr>
        <w:br/>
        <w:t xml:space="preserve">Tagi: </w:t>
      </w:r>
      <w:r w:rsidR="004564A2" w:rsidRPr="00DD3069">
        <w:rPr>
          <w:rStyle w:val="Pogrubienie"/>
          <w:rFonts w:ascii="Arial" w:hAnsi="Arial" w:cs="Arial"/>
          <w:color w:val="122228"/>
          <w:sz w:val="16"/>
          <w:szCs w:val="16"/>
          <w:lang w:val="en-US"/>
        </w:rPr>
        <w:t xml:space="preserve">Greenman Poland, FMCG, </w:t>
      </w:r>
      <w:proofErr w:type="spellStart"/>
      <w:r w:rsidR="004564A2" w:rsidRPr="00DD3069">
        <w:rPr>
          <w:rStyle w:val="Pogrubienie"/>
          <w:rFonts w:ascii="Arial" w:hAnsi="Arial" w:cs="Arial"/>
          <w:color w:val="122228"/>
          <w:sz w:val="16"/>
          <w:szCs w:val="16"/>
          <w:lang w:val="en-US"/>
        </w:rPr>
        <w:t>rynek</w:t>
      </w:r>
      <w:proofErr w:type="spellEnd"/>
      <w:r w:rsidR="004564A2" w:rsidRPr="00DD3069">
        <w:rPr>
          <w:rStyle w:val="Pogrubienie"/>
          <w:rFonts w:ascii="Arial" w:hAnsi="Arial" w:cs="Arial"/>
          <w:color w:val="122228"/>
          <w:sz w:val="16"/>
          <w:szCs w:val="16"/>
          <w:lang w:val="en-US"/>
        </w:rPr>
        <w:t xml:space="preserve"> </w:t>
      </w:r>
      <w:proofErr w:type="spellStart"/>
      <w:r w:rsidR="004564A2" w:rsidRPr="00DD3069">
        <w:rPr>
          <w:rStyle w:val="Pogrubienie"/>
          <w:rFonts w:ascii="Arial" w:hAnsi="Arial" w:cs="Arial"/>
          <w:color w:val="122228"/>
          <w:sz w:val="16"/>
          <w:szCs w:val="16"/>
          <w:lang w:val="en-US"/>
        </w:rPr>
        <w:t>spożywczy</w:t>
      </w:r>
      <w:proofErr w:type="spellEnd"/>
    </w:p>
    <w:p w14:paraId="14F6F9D6" w14:textId="77777777" w:rsidR="002723AC" w:rsidRPr="00DD3069" w:rsidRDefault="002723AC" w:rsidP="00931DF9">
      <w:pPr>
        <w:spacing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</w:p>
    <w:sectPr w:rsidR="002723AC" w:rsidRPr="00DD3069" w:rsidSect="00332EE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F628B" w14:textId="77777777" w:rsidR="00172911" w:rsidRDefault="00172911" w:rsidP="002723AC">
      <w:pPr>
        <w:spacing w:after="0" w:line="240" w:lineRule="auto"/>
      </w:pPr>
      <w:r>
        <w:separator/>
      </w:r>
    </w:p>
  </w:endnote>
  <w:endnote w:type="continuationSeparator" w:id="0">
    <w:p w14:paraId="1F7366CD" w14:textId="77777777" w:rsidR="00172911" w:rsidRDefault="00172911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272CC" w14:textId="77777777" w:rsidR="00172911" w:rsidRDefault="00172911" w:rsidP="002723AC">
      <w:pPr>
        <w:spacing w:after="0" w:line="240" w:lineRule="auto"/>
      </w:pPr>
      <w:r>
        <w:separator/>
      </w:r>
    </w:p>
  </w:footnote>
  <w:footnote w:type="continuationSeparator" w:id="0">
    <w:p w14:paraId="50DCC664" w14:textId="77777777" w:rsidR="00172911" w:rsidRDefault="00172911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94738" w14:textId="77777777" w:rsidR="002723AC" w:rsidRDefault="002723AC" w:rsidP="004564A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F2CEE"/>
    <w:multiLevelType w:val="hybridMultilevel"/>
    <w:tmpl w:val="AA5E8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DD1C7D"/>
    <w:multiLevelType w:val="hybridMultilevel"/>
    <w:tmpl w:val="6988DF3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253D31"/>
    <w:multiLevelType w:val="hybridMultilevel"/>
    <w:tmpl w:val="978C6A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DF0468"/>
    <w:multiLevelType w:val="hybridMultilevel"/>
    <w:tmpl w:val="673E4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FB6BB0"/>
    <w:multiLevelType w:val="hybridMultilevel"/>
    <w:tmpl w:val="975E57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F13D3A"/>
    <w:multiLevelType w:val="hybridMultilevel"/>
    <w:tmpl w:val="30AC7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59805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55416239">
    <w:abstractNumId w:val="2"/>
  </w:num>
  <w:num w:numId="3" w16cid:durableId="1906181101">
    <w:abstractNumId w:val="0"/>
  </w:num>
  <w:num w:numId="4" w16cid:durableId="1380595850">
    <w:abstractNumId w:val="3"/>
  </w:num>
  <w:num w:numId="5" w16cid:durableId="1081756214">
    <w:abstractNumId w:val="5"/>
  </w:num>
  <w:num w:numId="6" w16cid:durableId="775910011">
    <w:abstractNumId w:val="4"/>
  </w:num>
  <w:num w:numId="7" w16cid:durableId="5094914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32C"/>
    <w:rsid w:val="00001C47"/>
    <w:rsid w:val="000023F7"/>
    <w:rsid w:val="000058B5"/>
    <w:rsid w:val="00005936"/>
    <w:rsid w:val="000116CD"/>
    <w:rsid w:val="00022B43"/>
    <w:rsid w:val="000251A0"/>
    <w:rsid w:val="00025F88"/>
    <w:rsid w:val="00026A2C"/>
    <w:rsid w:val="00026EC4"/>
    <w:rsid w:val="0002756F"/>
    <w:rsid w:val="00031776"/>
    <w:rsid w:val="000328B9"/>
    <w:rsid w:val="0003332C"/>
    <w:rsid w:val="000369DF"/>
    <w:rsid w:val="00037C61"/>
    <w:rsid w:val="00040C53"/>
    <w:rsid w:val="00044345"/>
    <w:rsid w:val="00044902"/>
    <w:rsid w:val="0005213F"/>
    <w:rsid w:val="000548C3"/>
    <w:rsid w:val="00055212"/>
    <w:rsid w:val="00056128"/>
    <w:rsid w:val="00056582"/>
    <w:rsid w:val="00061296"/>
    <w:rsid w:val="0007538F"/>
    <w:rsid w:val="000771E2"/>
    <w:rsid w:val="00077D26"/>
    <w:rsid w:val="00080EF8"/>
    <w:rsid w:val="000839B3"/>
    <w:rsid w:val="000854AD"/>
    <w:rsid w:val="00087E69"/>
    <w:rsid w:val="00090BDE"/>
    <w:rsid w:val="0009252D"/>
    <w:rsid w:val="00092C6B"/>
    <w:rsid w:val="000932C8"/>
    <w:rsid w:val="0009573C"/>
    <w:rsid w:val="00096B09"/>
    <w:rsid w:val="00096EC2"/>
    <w:rsid w:val="00097653"/>
    <w:rsid w:val="000A1BE0"/>
    <w:rsid w:val="000A2597"/>
    <w:rsid w:val="000A48A4"/>
    <w:rsid w:val="000A5297"/>
    <w:rsid w:val="000A60BE"/>
    <w:rsid w:val="000A719B"/>
    <w:rsid w:val="000A7626"/>
    <w:rsid w:val="000A7A51"/>
    <w:rsid w:val="000B0B9D"/>
    <w:rsid w:val="000B2580"/>
    <w:rsid w:val="000B431C"/>
    <w:rsid w:val="000C137A"/>
    <w:rsid w:val="000C18A4"/>
    <w:rsid w:val="000C6E3B"/>
    <w:rsid w:val="000D526D"/>
    <w:rsid w:val="000E208A"/>
    <w:rsid w:val="000E3835"/>
    <w:rsid w:val="000F433B"/>
    <w:rsid w:val="000F4F6C"/>
    <w:rsid w:val="000F4FE6"/>
    <w:rsid w:val="000F510B"/>
    <w:rsid w:val="000F5D5A"/>
    <w:rsid w:val="000F722D"/>
    <w:rsid w:val="000F770B"/>
    <w:rsid w:val="00102643"/>
    <w:rsid w:val="0010375A"/>
    <w:rsid w:val="00106CD3"/>
    <w:rsid w:val="00106EBF"/>
    <w:rsid w:val="001073B2"/>
    <w:rsid w:val="0011014B"/>
    <w:rsid w:val="001123DF"/>
    <w:rsid w:val="0011495F"/>
    <w:rsid w:val="0011570A"/>
    <w:rsid w:val="0011723E"/>
    <w:rsid w:val="0011791E"/>
    <w:rsid w:val="001307F8"/>
    <w:rsid w:val="00131809"/>
    <w:rsid w:val="00131CC3"/>
    <w:rsid w:val="00132B42"/>
    <w:rsid w:val="001349B1"/>
    <w:rsid w:val="001351A4"/>
    <w:rsid w:val="0013767D"/>
    <w:rsid w:val="00140EFF"/>
    <w:rsid w:val="00142563"/>
    <w:rsid w:val="00142941"/>
    <w:rsid w:val="001432E1"/>
    <w:rsid w:val="00145355"/>
    <w:rsid w:val="00150C6F"/>
    <w:rsid w:val="001510FD"/>
    <w:rsid w:val="00152C9A"/>
    <w:rsid w:val="00155E51"/>
    <w:rsid w:val="001609D0"/>
    <w:rsid w:val="001651A4"/>
    <w:rsid w:val="001655B8"/>
    <w:rsid w:val="0016769B"/>
    <w:rsid w:val="00172911"/>
    <w:rsid w:val="00172D9C"/>
    <w:rsid w:val="00174328"/>
    <w:rsid w:val="00181676"/>
    <w:rsid w:val="00181931"/>
    <w:rsid w:val="001825AF"/>
    <w:rsid w:val="00183B72"/>
    <w:rsid w:val="0018610B"/>
    <w:rsid w:val="00186187"/>
    <w:rsid w:val="0019391B"/>
    <w:rsid w:val="001944CC"/>
    <w:rsid w:val="001A1ECC"/>
    <w:rsid w:val="001A59D2"/>
    <w:rsid w:val="001A5E3E"/>
    <w:rsid w:val="001A6436"/>
    <w:rsid w:val="001A72D9"/>
    <w:rsid w:val="001A78E9"/>
    <w:rsid w:val="001B1F2A"/>
    <w:rsid w:val="001B5A9F"/>
    <w:rsid w:val="001B7B73"/>
    <w:rsid w:val="001C3948"/>
    <w:rsid w:val="001D0029"/>
    <w:rsid w:val="001D0CE4"/>
    <w:rsid w:val="001D15B3"/>
    <w:rsid w:val="001E39B0"/>
    <w:rsid w:val="001E4728"/>
    <w:rsid w:val="001E75BE"/>
    <w:rsid w:val="001F27B3"/>
    <w:rsid w:val="001F3E16"/>
    <w:rsid w:val="001F5A2A"/>
    <w:rsid w:val="001F74E0"/>
    <w:rsid w:val="002017A3"/>
    <w:rsid w:val="00202EA3"/>
    <w:rsid w:val="00205688"/>
    <w:rsid w:val="00207D6A"/>
    <w:rsid w:val="00211409"/>
    <w:rsid w:val="00211469"/>
    <w:rsid w:val="00212654"/>
    <w:rsid w:val="00213186"/>
    <w:rsid w:val="002145E1"/>
    <w:rsid w:val="002168C6"/>
    <w:rsid w:val="002168F7"/>
    <w:rsid w:val="00216B68"/>
    <w:rsid w:val="0022236B"/>
    <w:rsid w:val="00225C57"/>
    <w:rsid w:val="00227AC0"/>
    <w:rsid w:val="0023103B"/>
    <w:rsid w:val="002330B9"/>
    <w:rsid w:val="002335E1"/>
    <w:rsid w:val="00235013"/>
    <w:rsid w:val="0023631F"/>
    <w:rsid w:val="00236A74"/>
    <w:rsid w:val="002377A8"/>
    <w:rsid w:val="002377CC"/>
    <w:rsid w:val="00237A55"/>
    <w:rsid w:val="002447DE"/>
    <w:rsid w:val="00245D29"/>
    <w:rsid w:val="002471BA"/>
    <w:rsid w:val="00255253"/>
    <w:rsid w:val="00261DFB"/>
    <w:rsid w:val="00262A0F"/>
    <w:rsid w:val="00271C29"/>
    <w:rsid w:val="00272212"/>
    <w:rsid w:val="002723AC"/>
    <w:rsid w:val="002723F7"/>
    <w:rsid w:val="00273C93"/>
    <w:rsid w:val="002747A2"/>
    <w:rsid w:val="002824A2"/>
    <w:rsid w:val="00284270"/>
    <w:rsid w:val="002844D2"/>
    <w:rsid w:val="00287CDF"/>
    <w:rsid w:val="00287F1A"/>
    <w:rsid w:val="00292F28"/>
    <w:rsid w:val="002944C2"/>
    <w:rsid w:val="00295B83"/>
    <w:rsid w:val="00296A5D"/>
    <w:rsid w:val="002A4EE0"/>
    <w:rsid w:val="002A4F07"/>
    <w:rsid w:val="002B2F5A"/>
    <w:rsid w:val="002B3150"/>
    <w:rsid w:val="002B3428"/>
    <w:rsid w:val="002B6EA9"/>
    <w:rsid w:val="002B79E8"/>
    <w:rsid w:val="002C0C31"/>
    <w:rsid w:val="002C1566"/>
    <w:rsid w:val="002C1B22"/>
    <w:rsid w:val="002C3691"/>
    <w:rsid w:val="002C6A4F"/>
    <w:rsid w:val="002D2809"/>
    <w:rsid w:val="002D3940"/>
    <w:rsid w:val="002E1147"/>
    <w:rsid w:val="002E12C2"/>
    <w:rsid w:val="002E1309"/>
    <w:rsid w:val="002E2874"/>
    <w:rsid w:val="002E4BE8"/>
    <w:rsid w:val="002E5001"/>
    <w:rsid w:val="002E6589"/>
    <w:rsid w:val="002E685D"/>
    <w:rsid w:val="002E6E25"/>
    <w:rsid w:val="002E7101"/>
    <w:rsid w:val="002F09AE"/>
    <w:rsid w:val="002F0BC4"/>
    <w:rsid w:val="002F229E"/>
    <w:rsid w:val="002F3998"/>
    <w:rsid w:val="002F596C"/>
    <w:rsid w:val="002F5D2F"/>
    <w:rsid w:val="00300B14"/>
    <w:rsid w:val="00302448"/>
    <w:rsid w:val="00314EBA"/>
    <w:rsid w:val="00315E29"/>
    <w:rsid w:val="00317D71"/>
    <w:rsid w:val="003228C4"/>
    <w:rsid w:val="003265E8"/>
    <w:rsid w:val="00332EEA"/>
    <w:rsid w:val="003334F2"/>
    <w:rsid w:val="00333DA7"/>
    <w:rsid w:val="00335BC1"/>
    <w:rsid w:val="00335D64"/>
    <w:rsid w:val="00336EBB"/>
    <w:rsid w:val="00337DA0"/>
    <w:rsid w:val="00342A3B"/>
    <w:rsid w:val="00343E3F"/>
    <w:rsid w:val="00344F29"/>
    <w:rsid w:val="003476A8"/>
    <w:rsid w:val="00350BB7"/>
    <w:rsid w:val="00353336"/>
    <w:rsid w:val="00357D27"/>
    <w:rsid w:val="00360683"/>
    <w:rsid w:val="00361988"/>
    <w:rsid w:val="00364728"/>
    <w:rsid w:val="00366880"/>
    <w:rsid w:val="00367992"/>
    <w:rsid w:val="00367A34"/>
    <w:rsid w:val="00370661"/>
    <w:rsid w:val="00371B5B"/>
    <w:rsid w:val="003814D5"/>
    <w:rsid w:val="00383DA2"/>
    <w:rsid w:val="003856DD"/>
    <w:rsid w:val="00385BF4"/>
    <w:rsid w:val="003915EA"/>
    <w:rsid w:val="003973E6"/>
    <w:rsid w:val="003A1FDB"/>
    <w:rsid w:val="003A7318"/>
    <w:rsid w:val="003B4F8D"/>
    <w:rsid w:val="003B4FC3"/>
    <w:rsid w:val="003B650C"/>
    <w:rsid w:val="003B711D"/>
    <w:rsid w:val="003B7357"/>
    <w:rsid w:val="003C09DE"/>
    <w:rsid w:val="003C1F5D"/>
    <w:rsid w:val="003D0378"/>
    <w:rsid w:val="003D1B6C"/>
    <w:rsid w:val="003D1D27"/>
    <w:rsid w:val="003D3FF0"/>
    <w:rsid w:val="003D4550"/>
    <w:rsid w:val="003D476A"/>
    <w:rsid w:val="003D4C23"/>
    <w:rsid w:val="003D5F0B"/>
    <w:rsid w:val="003E4A84"/>
    <w:rsid w:val="003F5329"/>
    <w:rsid w:val="004006E0"/>
    <w:rsid w:val="00405666"/>
    <w:rsid w:val="00406448"/>
    <w:rsid w:val="004064C4"/>
    <w:rsid w:val="00407450"/>
    <w:rsid w:val="00411A3C"/>
    <w:rsid w:val="00416D80"/>
    <w:rsid w:val="00417500"/>
    <w:rsid w:val="00417646"/>
    <w:rsid w:val="0042084C"/>
    <w:rsid w:val="00421386"/>
    <w:rsid w:val="00421D8A"/>
    <w:rsid w:val="00422247"/>
    <w:rsid w:val="00425AFB"/>
    <w:rsid w:val="00425E03"/>
    <w:rsid w:val="004262D4"/>
    <w:rsid w:val="00426B33"/>
    <w:rsid w:val="004306AB"/>
    <w:rsid w:val="004308E8"/>
    <w:rsid w:val="004319C1"/>
    <w:rsid w:val="0043219C"/>
    <w:rsid w:val="00434953"/>
    <w:rsid w:val="00435C7A"/>
    <w:rsid w:val="004420BE"/>
    <w:rsid w:val="004426C1"/>
    <w:rsid w:val="00446054"/>
    <w:rsid w:val="00446063"/>
    <w:rsid w:val="00446084"/>
    <w:rsid w:val="004468C7"/>
    <w:rsid w:val="00446C9E"/>
    <w:rsid w:val="004474C3"/>
    <w:rsid w:val="00450C5E"/>
    <w:rsid w:val="00452A6C"/>
    <w:rsid w:val="00456051"/>
    <w:rsid w:val="004564A2"/>
    <w:rsid w:val="00460B55"/>
    <w:rsid w:val="00462BC1"/>
    <w:rsid w:val="00463086"/>
    <w:rsid w:val="00464718"/>
    <w:rsid w:val="00464F97"/>
    <w:rsid w:val="0046527F"/>
    <w:rsid w:val="004725E3"/>
    <w:rsid w:val="00476F17"/>
    <w:rsid w:val="00477F92"/>
    <w:rsid w:val="00482FF9"/>
    <w:rsid w:val="00483396"/>
    <w:rsid w:val="00483FC0"/>
    <w:rsid w:val="00484510"/>
    <w:rsid w:val="00485994"/>
    <w:rsid w:val="00486677"/>
    <w:rsid w:val="00486BAB"/>
    <w:rsid w:val="004870BE"/>
    <w:rsid w:val="0049003E"/>
    <w:rsid w:val="0049081B"/>
    <w:rsid w:val="004947F8"/>
    <w:rsid w:val="00495C91"/>
    <w:rsid w:val="004A0A11"/>
    <w:rsid w:val="004A0F13"/>
    <w:rsid w:val="004A4618"/>
    <w:rsid w:val="004B154D"/>
    <w:rsid w:val="004B2E07"/>
    <w:rsid w:val="004B46C7"/>
    <w:rsid w:val="004B6626"/>
    <w:rsid w:val="004B6E7A"/>
    <w:rsid w:val="004B6EC1"/>
    <w:rsid w:val="004B75D0"/>
    <w:rsid w:val="004C0191"/>
    <w:rsid w:val="004C3193"/>
    <w:rsid w:val="004C3E66"/>
    <w:rsid w:val="004C7BD8"/>
    <w:rsid w:val="004D2B99"/>
    <w:rsid w:val="004D3B34"/>
    <w:rsid w:val="004D3DA0"/>
    <w:rsid w:val="004D4AA5"/>
    <w:rsid w:val="004D5075"/>
    <w:rsid w:val="004D6A4E"/>
    <w:rsid w:val="004D6F3B"/>
    <w:rsid w:val="004D7B4C"/>
    <w:rsid w:val="004E0C35"/>
    <w:rsid w:val="004F1F7C"/>
    <w:rsid w:val="004F2DDF"/>
    <w:rsid w:val="004F66D9"/>
    <w:rsid w:val="00500369"/>
    <w:rsid w:val="0050392C"/>
    <w:rsid w:val="00507EF9"/>
    <w:rsid w:val="00510D87"/>
    <w:rsid w:val="00511D1E"/>
    <w:rsid w:val="00512C5E"/>
    <w:rsid w:val="00513491"/>
    <w:rsid w:val="00515FB5"/>
    <w:rsid w:val="005171C1"/>
    <w:rsid w:val="0052016B"/>
    <w:rsid w:val="00520665"/>
    <w:rsid w:val="00524FA7"/>
    <w:rsid w:val="00532370"/>
    <w:rsid w:val="00532C4D"/>
    <w:rsid w:val="005346F9"/>
    <w:rsid w:val="0054484A"/>
    <w:rsid w:val="00553866"/>
    <w:rsid w:val="0055724C"/>
    <w:rsid w:val="0056186D"/>
    <w:rsid w:val="00561E29"/>
    <w:rsid w:val="00562C93"/>
    <w:rsid w:val="00563B62"/>
    <w:rsid w:val="00565D93"/>
    <w:rsid w:val="005664F0"/>
    <w:rsid w:val="005666CC"/>
    <w:rsid w:val="00566D72"/>
    <w:rsid w:val="00570F9A"/>
    <w:rsid w:val="00574BBE"/>
    <w:rsid w:val="00575E1E"/>
    <w:rsid w:val="00580632"/>
    <w:rsid w:val="005826D3"/>
    <w:rsid w:val="005827C7"/>
    <w:rsid w:val="005837C7"/>
    <w:rsid w:val="005862A5"/>
    <w:rsid w:val="005878B0"/>
    <w:rsid w:val="005925F4"/>
    <w:rsid w:val="00592DD6"/>
    <w:rsid w:val="00596011"/>
    <w:rsid w:val="00597100"/>
    <w:rsid w:val="005A07B0"/>
    <w:rsid w:val="005A2773"/>
    <w:rsid w:val="005A5C85"/>
    <w:rsid w:val="005B0220"/>
    <w:rsid w:val="005B0388"/>
    <w:rsid w:val="005B040C"/>
    <w:rsid w:val="005B32F2"/>
    <w:rsid w:val="005C0880"/>
    <w:rsid w:val="005C4EDB"/>
    <w:rsid w:val="005C5CF7"/>
    <w:rsid w:val="005D0445"/>
    <w:rsid w:val="005D3431"/>
    <w:rsid w:val="005D6A2C"/>
    <w:rsid w:val="005D6F0A"/>
    <w:rsid w:val="005E4BE2"/>
    <w:rsid w:val="005E4E4D"/>
    <w:rsid w:val="005E6C02"/>
    <w:rsid w:val="005F009B"/>
    <w:rsid w:val="005F4452"/>
    <w:rsid w:val="005F61D0"/>
    <w:rsid w:val="00604A17"/>
    <w:rsid w:val="006108AF"/>
    <w:rsid w:val="006119A7"/>
    <w:rsid w:val="00613C40"/>
    <w:rsid w:val="006147A2"/>
    <w:rsid w:val="0061515F"/>
    <w:rsid w:val="006152B6"/>
    <w:rsid w:val="0061683E"/>
    <w:rsid w:val="0062219B"/>
    <w:rsid w:val="0062288B"/>
    <w:rsid w:val="00622A67"/>
    <w:rsid w:val="00622BE9"/>
    <w:rsid w:val="00622C6F"/>
    <w:rsid w:val="00622CB4"/>
    <w:rsid w:val="0062363E"/>
    <w:rsid w:val="006250FC"/>
    <w:rsid w:val="00632E3C"/>
    <w:rsid w:val="006367F5"/>
    <w:rsid w:val="00636EF0"/>
    <w:rsid w:val="00637BC2"/>
    <w:rsid w:val="0064000C"/>
    <w:rsid w:val="00641ACD"/>
    <w:rsid w:val="00642D78"/>
    <w:rsid w:val="006432D9"/>
    <w:rsid w:val="006465BC"/>
    <w:rsid w:val="0064666A"/>
    <w:rsid w:val="00646CB0"/>
    <w:rsid w:val="00660288"/>
    <w:rsid w:val="00660B43"/>
    <w:rsid w:val="006630BE"/>
    <w:rsid w:val="0066449F"/>
    <w:rsid w:val="00670034"/>
    <w:rsid w:val="00674983"/>
    <w:rsid w:val="00675BCB"/>
    <w:rsid w:val="006802D5"/>
    <w:rsid w:val="00683E71"/>
    <w:rsid w:val="00686476"/>
    <w:rsid w:val="00686C2F"/>
    <w:rsid w:val="00686F7F"/>
    <w:rsid w:val="006870ED"/>
    <w:rsid w:val="006A3357"/>
    <w:rsid w:val="006A51CB"/>
    <w:rsid w:val="006A67F9"/>
    <w:rsid w:val="006B20DA"/>
    <w:rsid w:val="006B2AA3"/>
    <w:rsid w:val="006B3DB2"/>
    <w:rsid w:val="006B4083"/>
    <w:rsid w:val="006B6BC5"/>
    <w:rsid w:val="006B7C08"/>
    <w:rsid w:val="006C0E8A"/>
    <w:rsid w:val="006C50EC"/>
    <w:rsid w:val="006C798E"/>
    <w:rsid w:val="006D0637"/>
    <w:rsid w:val="006D0F9D"/>
    <w:rsid w:val="006D1877"/>
    <w:rsid w:val="006D44B5"/>
    <w:rsid w:val="006E0458"/>
    <w:rsid w:val="006E135C"/>
    <w:rsid w:val="006E1F57"/>
    <w:rsid w:val="006E3C92"/>
    <w:rsid w:val="006F010A"/>
    <w:rsid w:val="006F6C6B"/>
    <w:rsid w:val="00702595"/>
    <w:rsid w:val="00702F3A"/>
    <w:rsid w:val="0070562F"/>
    <w:rsid w:val="00705AE8"/>
    <w:rsid w:val="00705AED"/>
    <w:rsid w:val="00710D2B"/>
    <w:rsid w:val="0071229B"/>
    <w:rsid w:val="00715CD6"/>
    <w:rsid w:val="00715E56"/>
    <w:rsid w:val="0071709B"/>
    <w:rsid w:val="007237A2"/>
    <w:rsid w:val="00735BA4"/>
    <w:rsid w:val="007376A0"/>
    <w:rsid w:val="0073794C"/>
    <w:rsid w:val="0074159D"/>
    <w:rsid w:val="00747F3E"/>
    <w:rsid w:val="00755283"/>
    <w:rsid w:val="00757824"/>
    <w:rsid w:val="00760A3E"/>
    <w:rsid w:val="007641E1"/>
    <w:rsid w:val="00764DD7"/>
    <w:rsid w:val="00765408"/>
    <w:rsid w:val="007665A1"/>
    <w:rsid w:val="0076670C"/>
    <w:rsid w:val="0077174C"/>
    <w:rsid w:val="007729CF"/>
    <w:rsid w:val="00772A32"/>
    <w:rsid w:val="00776997"/>
    <w:rsid w:val="007771F1"/>
    <w:rsid w:val="0077789E"/>
    <w:rsid w:val="007800FF"/>
    <w:rsid w:val="00780B44"/>
    <w:rsid w:val="007863C9"/>
    <w:rsid w:val="0078689B"/>
    <w:rsid w:val="00787F94"/>
    <w:rsid w:val="007930F7"/>
    <w:rsid w:val="0079451E"/>
    <w:rsid w:val="007951F5"/>
    <w:rsid w:val="00797E96"/>
    <w:rsid w:val="007A1253"/>
    <w:rsid w:val="007A2790"/>
    <w:rsid w:val="007A5B56"/>
    <w:rsid w:val="007A6401"/>
    <w:rsid w:val="007B2D22"/>
    <w:rsid w:val="007B319E"/>
    <w:rsid w:val="007B5E8F"/>
    <w:rsid w:val="007B73F7"/>
    <w:rsid w:val="007C5ED4"/>
    <w:rsid w:val="007D1106"/>
    <w:rsid w:val="007D14C8"/>
    <w:rsid w:val="007D4B17"/>
    <w:rsid w:val="007D4CF2"/>
    <w:rsid w:val="007D6889"/>
    <w:rsid w:val="007D7EBE"/>
    <w:rsid w:val="007E026C"/>
    <w:rsid w:val="007E412C"/>
    <w:rsid w:val="007E554B"/>
    <w:rsid w:val="007E682C"/>
    <w:rsid w:val="007E7EFE"/>
    <w:rsid w:val="007F10F6"/>
    <w:rsid w:val="007F4308"/>
    <w:rsid w:val="007F67EA"/>
    <w:rsid w:val="007F691E"/>
    <w:rsid w:val="007F766B"/>
    <w:rsid w:val="007F76A0"/>
    <w:rsid w:val="008015C0"/>
    <w:rsid w:val="008111CB"/>
    <w:rsid w:val="008218D0"/>
    <w:rsid w:val="0082213E"/>
    <w:rsid w:val="00823D32"/>
    <w:rsid w:val="008256B4"/>
    <w:rsid w:val="008313F1"/>
    <w:rsid w:val="00835C08"/>
    <w:rsid w:val="008363C9"/>
    <w:rsid w:val="0084107E"/>
    <w:rsid w:val="00844E3C"/>
    <w:rsid w:val="0084676F"/>
    <w:rsid w:val="00846BF0"/>
    <w:rsid w:val="008501D2"/>
    <w:rsid w:val="00852E3F"/>
    <w:rsid w:val="0086436C"/>
    <w:rsid w:val="00865044"/>
    <w:rsid w:val="00865AB8"/>
    <w:rsid w:val="00865D87"/>
    <w:rsid w:val="00866151"/>
    <w:rsid w:val="008665A7"/>
    <w:rsid w:val="00866755"/>
    <w:rsid w:val="00870883"/>
    <w:rsid w:val="008713B7"/>
    <w:rsid w:val="00872DC4"/>
    <w:rsid w:val="00881843"/>
    <w:rsid w:val="008824C2"/>
    <w:rsid w:val="00886617"/>
    <w:rsid w:val="00890F9E"/>
    <w:rsid w:val="00892306"/>
    <w:rsid w:val="00897E35"/>
    <w:rsid w:val="008A0158"/>
    <w:rsid w:val="008A33D2"/>
    <w:rsid w:val="008A55AB"/>
    <w:rsid w:val="008A7201"/>
    <w:rsid w:val="008B45D2"/>
    <w:rsid w:val="008C2239"/>
    <w:rsid w:val="008C3E79"/>
    <w:rsid w:val="008C65AA"/>
    <w:rsid w:val="008D0A85"/>
    <w:rsid w:val="008D37CE"/>
    <w:rsid w:val="008D5198"/>
    <w:rsid w:val="008D5F27"/>
    <w:rsid w:val="008D6016"/>
    <w:rsid w:val="008E3F85"/>
    <w:rsid w:val="008E4B38"/>
    <w:rsid w:val="008F0E04"/>
    <w:rsid w:val="008F7B3E"/>
    <w:rsid w:val="009032C6"/>
    <w:rsid w:val="00910925"/>
    <w:rsid w:val="0091145D"/>
    <w:rsid w:val="0091152E"/>
    <w:rsid w:val="00911BA9"/>
    <w:rsid w:val="00911D4A"/>
    <w:rsid w:val="009171A7"/>
    <w:rsid w:val="00923023"/>
    <w:rsid w:val="009248B9"/>
    <w:rsid w:val="00925476"/>
    <w:rsid w:val="00926FC0"/>
    <w:rsid w:val="00927B0E"/>
    <w:rsid w:val="00931DF9"/>
    <w:rsid w:val="00932F5E"/>
    <w:rsid w:val="0093346F"/>
    <w:rsid w:val="00935460"/>
    <w:rsid w:val="00937FE1"/>
    <w:rsid w:val="00944033"/>
    <w:rsid w:val="009450B4"/>
    <w:rsid w:val="00950E4D"/>
    <w:rsid w:val="009562F8"/>
    <w:rsid w:val="00956DFF"/>
    <w:rsid w:val="00960679"/>
    <w:rsid w:val="00964376"/>
    <w:rsid w:val="00965E40"/>
    <w:rsid w:val="00967A39"/>
    <w:rsid w:val="0097179A"/>
    <w:rsid w:val="00974185"/>
    <w:rsid w:val="009759B4"/>
    <w:rsid w:val="009773EF"/>
    <w:rsid w:val="009806AD"/>
    <w:rsid w:val="009876EC"/>
    <w:rsid w:val="00987EDD"/>
    <w:rsid w:val="009A31C8"/>
    <w:rsid w:val="009B19C7"/>
    <w:rsid w:val="009B4AC7"/>
    <w:rsid w:val="009B4AE2"/>
    <w:rsid w:val="009B5FD4"/>
    <w:rsid w:val="009B6D4B"/>
    <w:rsid w:val="009C127F"/>
    <w:rsid w:val="009C13DF"/>
    <w:rsid w:val="009C22C6"/>
    <w:rsid w:val="009C2A0F"/>
    <w:rsid w:val="009C6733"/>
    <w:rsid w:val="009D7149"/>
    <w:rsid w:val="009D72E7"/>
    <w:rsid w:val="009D7BF4"/>
    <w:rsid w:val="009E1D49"/>
    <w:rsid w:val="009E7110"/>
    <w:rsid w:val="009F09FA"/>
    <w:rsid w:val="009F16FB"/>
    <w:rsid w:val="009F75C1"/>
    <w:rsid w:val="00A02908"/>
    <w:rsid w:val="00A03244"/>
    <w:rsid w:val="00A0608F"/>
    <w:rsid w:val="00A1059A"/>
    <w:rsid w:val="00A10606"/>
    <w:rsid w:val="00A10D67"/>
    <w:rsid w:val="00A13EF7"/>
    <w:rsid w:val="00A15485"/>
    <w:rsid w:val="00A16CAA"/>
    <w:rsid w:val="00A21DED"/>
    <w:rsid w:val="00A24606"/>
    <w:rsid w:val="00A2563A"/>
    <w:rsid w:val="00A26428"/>
    <w:rsid w:val="00A316EF"/>
    <w:rsid w:val="00A33C1E"/>
    <w:rsid w:val="00A34F6B"/>
    <w:rsid w:val="00A37BD5"/>
    <w:rsid w:val="00A42158"/>
    <w:rsid w:val="00A425FD"/>
    <w:rsid w:val="00A43C5C"/>
    <w:rsid w:val="00A446AF"/>
    <w:rsid w:val="00A47F74"/>
    <w:rsid w:val="00A5206A"/>
    <w:rsid w:val="00A5208D"/>
    <w:rsid w:val="00A53B5B"/>
    <w:rsid w:val="00A54387"/>
    <w:rsid w:val="00A572B4"/>
    <w:rsid w:val="00A63043"/>
    <w:rsid w:val="00A642DC"/>
    <w:rsid w:val="00A65412"/>
    <w:rsid w:val="00A66051"/>
    <w:rsid w:val="00A673EA"/>
    <w:rsid w:val="00A7290B"/>
    <w:rsid w:val="00A738BD"/>
    <w:rsid w:val="00A832E0"/>
    <w:rsid w:val="00A8596C"/>
    <w:rsid w:val="00A862F2"/>
    <w:rsid w:val="00A879BE"/>
    <w:rsid w:val="00A92224"/>
    <w:rsid w:val="00A93077"/>
    <w:rsid w:val="00AA1F3F"/>
    <w:rsid w:val="00AA1FD5"/>
    <w:rsid w:val="00AA5378"/>
    <w:rsid w:val="00AA64BD"/>
    <w:rsid w:val="00AB07A4"/>
    <w:rsid w:val="00AB4B30"/>
    <w:rsid w:val="00AC5844"/>
    <w:rsid w:val="00AD176F"/>
    <w:rsid w:val="00AD2668"/>
    <w:rsid w:val="00AD3D76"/>
    <w:rsid w:val="00AD424A"/>
    <w:rsid w:val="00AD6315"/>
    <w:rsid w:val="00AD7E3D"/>
    <w:rsid w:val="00AE14F7"/>
    <w:rsid w:val="00AE1745"/>
    <w:rsid w:val="00AE5D64"/>
    <w:rsid w:val="00AF0BDB"/>
    <w:rsid w:val="00AF14F8"/>
    <w:rsid w:val="00B02BCB"/>
    <w:rsid w:val="00B1211F"/>
    <w:rsid w:val="00B12A21"/>
    <w:rsid w:val="00B1641C"/>
    <w:rsid w:val="00B166EB"/>
    <w:rsid w:val="00B21887"/>
    <w:rsid w:val="00B26098"/>
    <w:rsid w:val="00B26BBB"/>
    <w:rsid w:val="00B2770E"/>
    <w:rsid w:val="00B31475"/>
    <w:rsid w:val="00B337F4"/>
    <w:rsid w:val="00B36465"/>
    <w:rsid w:val="00B41F7E"/>
    <w:rsid w:val="00B479A3"/>
    <w:rsid w:val="00B617BF"/>
    <w:rsid w:val="00B62983"/>
    <w:rsid w:val="00B73F2A"/>
    <w:rsid w:val="00B7707E"/>
    <w:rsid w:val="00B86427"/>
    <w:rsid w:val="00B8744C"/>
    <w:rsid w:val="00BA304E"/>
    <w:rsid w:val="00BA7029"/>
    <w:rsid w:val="00BA743A"/>
    <w:rsid w:val="00BB3B24"/>
    <w:rsid w:val="00BB4041"/>
    <w:rsid w:val="00BB502B"/>
    <w:rsid w:val="00BB541B"/>
    <w:rsid w:val="00BB605A"/>
    <w:rsid w:val="00BB6C0C"/>
    <w:rsid w:val="00BC166F"/>
    <w:rsid w:val="00BC1B9F"/>
    <w:rsid w:val="00BC2834"/>
    <w:rsid w:val="00BC66AF"/>
    <w:rsid w:val="00BC6EFE"/>
    <w:rsid w:val="00BC7278"/>
    <w:rsid w:val="00BD32CE"/>
    <w:rsid w:val="00BE0FD4"/>
    <w:rsid w:val="00BE22C7"/>
    <w:rsid w:val="00BF1D9D"/>
    <w:rsid w:val="00BF2734"/>
    <w:rsid w:val="00BF2C9B"/>
    <w:rsid w:val="00BF52E9"/>
    <w:rsid w:val="00BF55A9"/>
    <w:rsid w:val="00BF7846"/>
    <w:rsid w:val="00C01DF8"/>
    <w:rsid w:val="00C02823"/>
    <w:rsid w:val="00C051CC"/>
    <w:rsid w:val="00C10400"/>
    <w:rsid w:val="00C11C18"/>
    <w:rsid w:val="00C147EB"/>
    <w:rsid w:val="00C14CF7"/>
    <w:rsid w:val="00C156E6"/>
    <w:rsid w:val="00C15767"/>
    <w:rsid w:val="00C15C5F"/>
    <w:rsid w:val="00C15D11"/>
    <w:rsid w:val="00C15E87"/>
    <w:rsid w:val="00C168E7"/>
    <w:rsid w:val="00C17674"/>
    <w:rsid w:val="00C177B3"/>
    <w:rsid w:val="00C203DC"/>
    <w:rsid w:val="00C2072B"/>
    <w:rsid w:val="00C20E44"/>
    <w:rsid w:val="00C22948"/>
    <w:rsid w:val="00C23812"/>
    <w:rsid w:val="00C243E5"/>
    <w:rsid w:val="00C25CB1"/>
    <w:rsid w:val="00C31B53"/>
    <w:rsid w:val="00C31DBC"/>
    <w:rsid w:val="00C37D84"/>
    <w:rsid w:val="00C42C4C"/>
    <w:rsid w:val="00C4659A"/>
    <w:rsid w:val="00C478A5"/>
    <w:rsid w:val="00C50E7B"/>
    <w:rsid w:val="00C5143E"/>
    <w:rsid w:val="00C5478E"/>
    <w:rsid w:val="00C5576F"/>
    <w:rsid w:val="00C56421"/>
    <w:rsid w:val="00C56DA1"/>
    <w:rsid w:val="00C574C2"/>
    <w:rsid w:val="00C61916"/>
    <w:rsid w:val="00C62C8A"/>
    <w:rsid w:val="00C6362B"/>
    <w:rsid w:val="00C66333"/>
    <w:rsid w:val="00C6755C"/>
    <w:rsid w:val="00C72391"/>
    <w:rsid w:val="00C75ADD"/>
    <w:rsid w:val="00C7743D"/>
    <w:rsid w:val="00C82497"/>
    <w:rsid w:val="00C84DF5"/>
    <w:rsid w:val="00C906D0"/>
    <w:rsid w:val="00C90B5E"/>
    <w:rsid w:val="00C937CD"/>
    <w:rsid w:val="00C97B72"/>
    <w:rsid w:val="00CA25C0"/>
    <w:rsid w:val="00CA2957"/>
    <w:rsid w:val="00CA5480"/>
    <w:rsid w:val="00CB096F"/>
    <w:rsid w:val="00CB0BC4"/>
    <w:rsid w:val="00CB1AA8"/>
    <w:rsid w:val="00CB7F3A"/>
    <w:rsid w:val="00CC0E03"/>
    <w:rsid w:val="00CC1061"/>
    <w:rsid w:val="00CC18DE"/>
    <w:rsid w:val="00CD08D3"/>
    <w:rsid w:val="00CD2191"/>
    <w:rsid w:val="00CD35C2"/>
    <w:rsid w:val="00CD44FF"/>
    <w:rsid w:val="00CD5B66"/>
    <w:rsid w:val="00CE25F9"/>
    <w:rsid w:val="00CE7CBB"/>
    <w:rsid w:val="00CE7D04"/>
    <w:rsid w:val="00CF14A4"/>
    <w:rsid w:val="00CF5FA3"/>
    <w:rsid w:val="00CF660D"/>
    <w:rsid w:val="00CF7C6C"/>
    <w:rsid w:val="00D01D87"/>
    <w:rsid w:val="00D03F5B"/>
    <w:rsid w:val="00D05F52"/>
    <w:rsid w:val="00D06A92"/>
    <w:rsid w:val="00D107B9"/>
    <w:rsid w:val="00D11440"/>
    <w:rsid w:val="00D13C0D"/>
    <w:rsid w:val="00D1516F"/>
    <w:rsid w:val="00D301DE"/>
    <w:rsid w:val="00D311E2"/>
    <w:rsid w:val="00D32F87"/>
    <w:rsid w:val="00D35886"/>
    <w:rsid w:val="00D369F8"/>
    <w:rsid w:val="00D41159"/>
    <w:rsid w:val="00D42406"/>
    <w:rsid w:val="00D42AE9"/>
    <w:rsid w:val="00D42DFF"/>
    <w:rsid w:val="00D50DD0"/>
    <w:rsid w:val="00D52451"/>
    <w:rsid w:val="00D5393D"/>
    <w:rsid w:val="00D543CA"/>
    <w:rsid w:val="00D561D6"/>
    <w:rsid w:val="00D605A6"/>
    <w:rsid w:val="00D60ECD"/>
    <w:rsid w:val="00D63133"/>
    <w:rsid w:val="00D64566"/>
    <w:rsid w:val="00D70E6D"/>
    <w:rsid w:val="00D765B0"/>
    <w:rsid w:val="00D81279"/>
    <w:rsid w:val="00D84657"/>
    <w:rsid w:val="00D856FE"/>
    <w:rsid w:val="00D91F12"/>
    <w:rsid w:val="00D92502"/>
    <w:rsid w:val="00D95C81"/>
    <w:rsid w:val="00D9621E"/>
    <w:rsid w:val="00D97ED6"/>
    <w:rsid w:val="00DA0195"/>
    <w:rsid w:val="00DA1ACD"/>
    <w:rsid w:val="00DA4EE9"/>
    <w:rsid w:val="00DA72B5"/>
    <w:rsid w:val="00DB2811"/>
    <w:rsid w:val="00DB74AA"/>
    <w:rsid w:val="00DC47EC"/>
    <w:rsid w:val="00DC7751"/>
    <w:rsid w:val="00DD2C12"/>
    <w:rsid w:val="00DD3069"/>
    <w:rsid w:val="00DD44F2"/>
    <w:rsid w:val="00DD50FB"/>
    <w:rsid w:val="00DD5255"/>
    <w:rsid w:val="00DD65C2"/>
    <w:rsid w:val="00DE0E00"/>
    <w:rsid w:val="00DE4D06"/>
    <w:rsid w:val="00DE5BD0"/>
    <w:rsid w:val="00DF1347"/>
    <w:rsid w:val="00DF14C1"/>
    <w:rsid w:val="00DF45D8"/>
    <w:rsid w:val="00DF4CC9"/>
    <w:rsid w:val="00E0060C"/>
    <w:rsid w:val="00E022B7"/>
    <w:rsid w:val="00E02848"/>
    <w:rsid w:val="00E039E5"/>
    <w:rsid w:val="00E03A40"/>
    <w:rsid w:val="00E03EA0"/>
    <w:rsid w:val="00E04F7D"/>
    <w:rsid w:val="00E148F4"/>
    <w:rsid w:val="00E15D0D"/>
    <w:rsid w:val="00E1630D"/>
    <w:rsid w:val="00E1642F"/>
    <w:rsid w:val="00E22D93"/>
    <w:rsid w:val="00E25D6B"/>
    <w:rsid w:val="00E269C6"/>
    <w:rsid w:val="00E30345"/>
    <w:rsid w:val="00E32162"/>
    <w:rsid w:val="00E32C6E"/>
    <w:rsid w:val="00E346AB"/>
    <w:rsid w:val="00E35531"/>
    <w:rsid w:val="00E423BA"/>
    <w:rsid w:val="00E44ADB"/>
    <w:rsid w:val="00E44B96"/>
    <w:rsid w:val="00E44BBF"/>
    <w:rsid w:val="00E45B27"/>
    <w:rsid w:val="00E50494"/>
    <w:rsid w:val="00E50A07"/>
    <w:rsid w:val="00E5261C"/>
    <w:rsid w:val="00E53E1C"/>
    <w:rsid w:val="00E53E99"/>
    <w:rsid w:val="00E550CF"/>
    <w:rsid w:val="00E5530A"/>
    <w:rsid w:val="00E6122C"/>
    <w:rsid w:val="00E61E05"/>
    <w:rsid w:val="00E662BA"/>
    <w:rsid w:val="00E66EE7"/>
    <w:rsid w:val="00E722AA"/>
    <w:rsid w:val="00E9234B"/>
    <w:rsid w:val="00E927CF"/>
    <w:rsid w:val="00E93539"/>
    <w:rsid w:val="00E962EA"/>
    <w:rsid w:val="00E9756E"/>
    <w:rsid w:val="00EA27B1"/>
    <w:rsid w:val="00EA465B"/>
    <w:rsid w:val="00EA53DE"/>
    <w:rsid w:val="00EB0F53"/>
    <w:rsid w:val="00EB2171"/>
    <w:rsid w:val="00EB3476"/>
    <w:rsid w:val="00EB4418"/>
    <w:rsid w:val="00EB5B61"/>
    <w:rsid w:val="00EB6C79"/>
    <w:rsid w:val="00EB7508"/>
    <w:rsid w:val="00ED228E"/>
    <w:rsid w:val="00ED2754"/>
    <w:rsid w:val="00ED5127"/>
    <w:rsid w:val="00EE13B8"/>
    <w:rsid w:val="00EE2B5D"/>
    <w:rsid w:val="00EE2EA5"/>
    <w:rsid w:val="00EE3C44"/>
    <w:rsid w:val="00EF17E9"/>
    <w:rsid w:val="00EF3705"/>
    <w:rsid w:val="00F01A0F"/>
    <w:rsid w:val="00F01C95"/>
    <w:rsid w:val="00F01E02"/>
    <w:rsid w:val="00F031EC"/>
    <w:rsid w:val="00F03466"/>
    <w:rsid w:val="00F03BAF"/>
    <w:rsid w:val="00F04997"/>
    <w:rsid w:val="00F0641C"/>
    <w:rsid w:val="00F06F9A"/>
    <w:rsid w:val="00F110CD"/>
    <w:rsid w:val="00F14C20"/>
    <w:rsid w:val="00F16EAB"/>
    <w:rsid w:val="00F2156B"/>
    <w:rsid w:val="00F23F51"/>
    <w:rsid w:val="00F24F37"/>
    <w:rsid w:val="00F256AF"/>
    <w:rsid w:val="00F27C0A"/>
    <w:rsid w:val="00F3135D"/>
    <w:rsid w:val="00F315E7"/>
    <w:rsid w:val="00F32D9C"/>
    <w:rsid w:val="00F3411C"/>
    <w:rsid w:val="00F40044"/>
    <w:rsid w:val="00F45E15"/>
    <w:rsid w:val="00F52375"/>
    <w:rsid w:val="00F53B12"/>
    <w:rsid w:val="00F569A6"/>
    <w:rsid w:val="00F60D6B"/>
    <w:rsid w:val="00F61C74"/>
    <w:rsid w:val="00F6386D"/>
    <w:rsid w:val="00F640C5"/>
    <w:rsid w:val="00F6589D"/>
    <w:rsid w:val="00F66011"/>
    <w:rsid w:val="00F67215"/>
    <w:rsid w:val="00F67A0C"/>
    <w:rsid w:val="00F75349"/>
    <w:rsid w:val="00F75D9E"/>
    <w:rsid w:val="00F7721C"/>
    <w:rsid w:val="00F77AFF"/>
    <w:rsid w:val="00F807D8"/>
    <w:rsid w:val="00F90F6F"/>
    <w:rsid w:val="00F914AB"/>
    <w:rsid w:val="00FA033D"/>
    <w:rsid w:val="00FA0D35"/>
    <w:rsid w:val="00FA128A"/>
    <w:rsid w:val="00FA2550"/>
    <w:rsid w:val="00FA4B4A"/>
    <w:rsid w:val="00FA68CE"/>
    <w:rsid w:val="00FB11EF"/>
    <w:rsid w:val="00FB2353"/>
    <w:rsid w:val="00FB2C61"/>
    <w:rsid w:val="00FB4FB2"/>
    <w:rsid w:val="00FB785E"/>
    <w:rsid w:val="00FD3F70"/>
    <w:rsid w:val="00FD5314"/>
    <w:rsid w:val="00FD6AB9"/>
    <w:rsid w:val="00FE0428"/>
    <w:rsid w:val="00FE07C9"/>
    <w:rsid w:val="00FE496E"/>
    <w:rsid w:val="00FE6CAE"/>
    <w:rsid w:val="00FF00A7"/>
    <w:rsid w:val="00FF0563"/>
    <w:rsid w:val="00FF3157"/>
    <w:rsid w:val="00FF3D1D"/>
    <w:rsid w:val="00FF418F"/>
    <w:rsid w:val="00FF41D4"/>
    <w:rsid w:val="00FF4380"/>
    <w:rsid w:val="00FF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A830E9"/>
  <w15:chartTrackingRefBased/>
  <w15:docId w15:val="{BB537C8C-60A1-4CE6-8552-0FA745530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2306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16B68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6EAB"/>
    <w:rPr>
      <w:b/>
      <w:bCs/>
      <w:sz w:val="20"/>
      <w:szCs w:val="20"/>
    </w:rPr>
  </w:style>
  <w:style w:type="character" w:styleId="Pogrubienie">
    <w:name w:val="Strong"/>
    <w:uiPriority w:val="22"/>
    <w:qFormat/>
    <w:rsid w:val="00892306"/>
    <w:rPr>
      <w:b/>
      <w:bCs/>
    </w:rPr>
  </w:style>
  <w:style w:type="paragraph" w:styleId="NormalnyWeb">
    <w:name w:val="Normal (Web)"/>
    <w:basedOn w:val="Normalny"/>
    <w:uiPriority w:val="99"/>
    <w:unhideWhenUsed/>
    <w:rsid w:val="00317D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A425FD"/>
    <w:rPr>
      <w:color w:val="0563C1"/>
      <w:u w:val="single"/>
    </w:rPr>
  </w:style>
  <w:style w:type="character" w:styleId="Uwydatnienie">
    <w:name w:val="Emphasis"/>
    <w:uiPriority w:val="20"/>
    <w:qFormat/>
    <w:rsid w:val="00C5143E"/>
    <w:rPr>
      <w:i/>
      <w:iCs/>
    </w:rPr>
  </w:style>
  <w:style w:type="paragraph" w:customStyle="1" w:styleId="v1msonormal">
    <w:name w:val="v1msonormal"/>
    <w:basedOn w:val="Normalny"/>
    <w:rsid w:val="004321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Jasnalista">
    <w:name w:val="Light List"/>
    <w:basedOn w:val="Standardowy"/>
    <w:uiPriority w:val="61"/>
    <w:rsid w:val="005D6A2C"/>
    <w:rPr>
      <w:rFonts w:eastAsia="Times New Roman"/>
      <w:sz w:val="22"/>
      <w:szCs w:val="22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character" w:customStyle="1" w:styleId="Nagwek1Znak">
    <w:name w:val="Nagłówek 1 Znak"/>
    <w:link w:val="Nagwek1"/>
    <w:uiPriority w:val="9"/>
    <w:rsid w:val="00216B68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474C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4474C3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4474C3"/>
    <w:rPr>
      <w:vertAlign w:val="superscript"/>
    </w:rPr>
  </w:style>
  <w:style w:type="character" w:customStyle="1" w:styleId="cf01">
    <w:name w:val="cf01"/>
    <w:rsid w:val="008C3E79"/>
    <w:rPr>
      <w:rFonts w:ascii="Segoe UI" w:hAnsi="Segoe UI" w:cs="Segoe UI" w:hint="default"/>
      <w:sz w:val="18"/>
      <w:szCs w:val="18"/>
    </w:rPr>
  </w:style>
  <w:style w:type="character" w:styleId="Nierozpoznanawzmianka">
    <w:name w:val="Unresolved Mention"/>
    <w:uiPriority w:val="99"/>
    <w:semiHidden/>
    <w:unhideWhenUsed/>
    <w:rsid w:val="00B479A3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BE22C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7794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single" w:sz="12" w:space="5" w:color="006A9D"/>
          </w:divBdr>
          <w:divsChild>
            <w:div w:id="9286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22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43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87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61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2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5F8847-6D8C-44B9-88B4-F82C68DE0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560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</CharactersWithSpaces>
  <SharedDoc>false</SharedDoc>
  <HLinks>
    <vt:vector size="6" baseType="variant">
      <vt:variant>
        <vt:i4>7471165</vt:i4>
      </vt:variant>
      <vt:variant>
        <vt:i4>0</vt:i4>
      </vt:variant>
      <vt:variant>
        <vt:i4>0</vt:i4>
      </vt:variant>
      <vt:variant>
        <vt:i4>5</vt:i4>
      </vt:variant>
      <vt:variant>
        <vt:lpwstr>https://thegreenman.group/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T25</dc:creator>
  <cp:keywords/>
  <cp:lastModifiedBy>Tomasz Pietrzak</cp:lastModifiedBy>
  <cp:revision>4</cp:revision>
  <dcterms:created xsi:type="dcterms:W3CDTF">2023-08-18T10:12:00Z</dcterms:created>
  <dcterms:modified xsi:type="dcterms:W3CDTF">2023-08-21T07:03:00Z</dcterms:modified>
</cp:coreProperties>
</file>