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6C02F807" w:rsidR="006F6C92" w:rsidRPr="00BB6BE3" w:rsidRDefault="00585C5C" w:rsidP="00362451">
      <w:pPr>
        <w:pStyle w:val="Bezodstpw"/>
        <w:jc w:val="right"/>
        <w:rPr>
          <w:rFonts w:ascii="Aptos" w:hAnsi="Aptos" w:cs="Arial"/>
          <w:sz w:val="20"/>
          <w:szCs w:val="20"/>
        </w:rPr>
      </w:pPr>
      <w:r w:rsidRPr="00254135">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sidRPr="00254135">
        <w:rPr>
          <w:rFonts w:ascii="Arial" w:hAnsi="Arial" w:cs="Arial"/>
        </w:rPr>
        <w:br w:type="textWrapping" w:clear="all"/>
      </w:r>
      <w:bookmarkStart w:id="0" w:name="_Hlk118704934"/>
    </w:p>
    <w:p w14:paraId="4BA337A1" w14:textId="54868246" w:rsidR="006F6C92" w:rsidRPr="002F47DF" w:rsidRDefault="006F6C92" w:rsidP="00BB6BE3">
      <w:pPr>
        <w:pStyle w:val="Bezodstpw"/>
        <w:jc w:val="both"/>
        <w:rPr>
          <w:rFonts w:ascii="Arial" w:hAnsi="Arial" w:cs="Arial"/>
          <w:b/>
          <w:bCs/>
          <w:sz w:val="20"/>
          <w:szCs w:val="20"/>
        </w:rPr>
      </w:pPr>
      <w:r w:rsidRPr="002F47DF">
        <w:rPr>
          <w:rFonts w:ascii="Arial" w:hAnsi="Arial" w:cs="Arial"/>
          <w:b/>
          <w:bCs/>
          <w:sz w:val="20"/>
          <w:szCs w:val="20"/>
        </w:rPr>
        <w:t xml:space="preserve">Informacja prasowa: </w:t>
      </w:r>
      <w:r w:rsidR="008044E6">
        <w:rPr>
          <w:rFonts w:ascii="Arial" w:hAnsi="Arial" w:cs="Arial"/>
          <w:b/>
          <w:bCs/>
          <w:sz w:val="20"/>
          <w:szCs w:val="20"/>
        </w:rPr>
        <w:t>18</w:t>
      </w:r>
      <w:r w:rsidR="00D9526F" w:rsidRPr="002F47DF">
        <w:rPr>
          <w:rFonts w:ascii="Arial" w:hAnsi="Arial" w:cs="Arial"/>
          <w:b/>
          <w:bCs/>
          <w:sz w:val="20"/>
          <w:szCs w:val="20"/>
        </w:rPr>
        <w:t>-</w:t>
      </w:r>
      <w:r w:rsidR="00E47AF9">
        <w:rPr>
          <w:rFonts w:ascii="Arial" w:hAnsi="Arial" w:cs="Arial"/>
          <w:b/>
          <w:bCs/>
          <w:sz w:val="20"/>
          <w:szCs w:val="20"/>
        </w:rPr>
        <w:t>11</w:t>
      </w:r>
      <w:r w:rsidR="00A11B70" w:rsidRPr="002F47DF">
        <w:rPr>
          <w:rFonts w:ascii="Arial" w:hAnsi="Arial" w:cs="Arial"/>
          <w:b/>
          <w:bCs/>
          <w:sz w:val="20"/>
          <w:szCs w:val="20"/>
        </w:rPr>
        <w:t>-</w:t>
      </w:r>
      <w:r w:rsidR="00543D94" w:rsidRPr="002F47DF">
        <w:rPr>
          <w:rFonts w:ascii="Arial" w:hAnsi="Arial" w:cs="Arial"/>
          <w:b/>
          <w:bCs/>
          <w:sz w:val="20"/>
          <w:szCs w:val="20"/>
        </w:rPr>
        <w:t>202</w:t>
      </w:r>
      <w:r w:rsidR="00490E36" w:rsidRPr="002F47DF">
        <w:rPr>
          <w:rFonts w:ascii="Arial" w:hAnsi="Arial" w:cs="Arial"/>
          <w:b/>
          <w:bCs/>
          <w:sz w:val="20"/>
          <w:szCs w:val="20"/>
        </w:rPr>
        <w:t>4</w:t>
      </w:r>
      <w:r w:rsidRPr="002F47DF">
        <w:rPr>
          <w:rFonts w:ascii="Arial" w:hAnsi="Arial" w:cs="Arial"/>
          <w:b/>
          <w:bCs/>
          <w:sz w:val="20"/>
          <w:szCs w:val="20"/>
        </w:rPr>
        <w:t xml:space="preserve">, </w:t>
      </w:r>
      <w:r w:rsidR="00585C5C" w:rsidRPr="002F47DF">
        <w:rPr>
          <w:rFonts w:ascii="Arial" w:hAnsi="Arial" w:cs="Arial"/>
          <w:b/>
          <w:bCs/>
          <w:sz w:val="20"/>
          <w:szCs w:val="20"/>
        </w:rPr>
        <w:t>Warszawa</w:t>
      </w:r>
    </w:p>
    <w:p w14:paraId="4F99FCAB" w14:textId="0A6D7DED" w:rsidR="006F6C92" w:rsidRPr="002F47DF" w:rsidRDefault="006F6C92" w:rsidP="00BB6BE3">
      <w:pPr>
        <w:pStyle w:val="Bezodstpw"/>
        <w:jc w:val="both"/>
        <w:rPr>
          <w:rFonts w:ascii="Arial" w:hAnsi="Arial" w:cs="Arial"/>
          <w:sz w:val="20"/>
          <w:szCs w:val="20"/>
        </w:rPr>
      </w:pPr>
      <w:r w:rsidRPr="002F47DF">
        <w:rPr>
          <w:rFonts w:ascii="Arial" w:hAnsi="Arial" w:cs="Arial"/>
          <w:sz w:val="20"/>
          <w:szCs w:val="20"/>
        </w:rPr>
        <w:t xml:space="preserve">źródło: Biuro Prasowe Galerii </w:t>
      </w:r>
      <w:r w:rsidR="00AD459D" w:rsidRPr="002F47DF">
        <w:rPr>
          <w:rFonts w:ascii="Arial" w:hAnsi="Arial" w:cs="Arial"/>
          <w:sz w:val="20"/>
          <w:szCs w:val="20"/>
        </w:rPr>
        <w:t>Północnej</w:t>
      </w:r>
    </w:p>
    <w:p w14:paraId="617F1C83" w14:textId="77777777" w:rsidR="006F6C92" w:rsidRPr="002F47DF" w:rsidRDefault="006F6C92" w:rsidP="00BB6BE3">
      <w:pPr>
        <w:pStyle w:val="Bezodstpw"/>
        <w:jc w:val="both"/>
        <w:rPr>
          <w:rFonts w:ascii="Arial" w:hAnsi="Arial" w:cs="Arial"/>
          <w:sz w:val="20"/>
          <w:szCs w:val="20"/>
        </w:rPr>
      </w:pPr>
      <w:r w:rsidRPr="002F47DF">
        <w:rPr>
          <w:rFonts w:ascii="Arial" w:hAnsi="Arial" w:cs="Arial"/>
          <w:sz w:val="20"/>
          <w:szCs w:val="20"/>
        </w:rPr>
        <w:t>Tomasz Pietrzak/Guarana PR</w:t>
      </w:r>
    </w:p>
    <w:p w14:paraId="4D84AA7E" w14:textId="375349F4" w:rsidR="003504CC" w:rsidRDefault="006F6C92" w:rsidP="00BB6BE3">
      <w:pPr>
        <w:pStyle w:val="Bezodstpw"/>
        <w:jc w:val="both"/>
        <w:rPr>
          <w:rStyle w:val="Hipercze"/>
          <w:rFonts w:ascii="Arial" w:hAnsi="Arial" w:cs="Arial"/>
          <w:color w:val="auto"/>
          <w:sz w:val="20"/>
          <w:szCs w:val="20"/>
          <w:u w:val="none"/>
        </w:rPr>
      </w:pPr>
      <w:r w:rsidRPr="002F47DF">
        <w:rPr>
          <w:rFonts w:ascii="Arial" w:hAnsi="Arial" w:cs="Arial"/>
          <w:sz w:val="20"/>
          <w:szCs w:val="20"/>
        </w:rPr>
        <w:t xml:space="preserve">tel. 509 106 256 mail. </w:t>
      </w:r>
      <w:hyperlink r:id="rId9" w:history="1">
        <w:r w:rsidRPr="002F47DF">
          <w:rPr>
            <w:rStyle w:val="Hipercze"/>
            <w:rFonts w:ascii="Arial" w:hAnsi="Arial" w:cs="Arial"/>
            <w:color w:val="auto"/>
            <w:sz w:val="20"/>
            <w:szCs w:val="20"/>
            <w:u w:val="none"/>
          </w:rPr>
          <w:t>tomasz.pietrzak</w:t>
        </w:r>
        <w:r w:rsidR="00AD459D" w:rsidRPr="002F47DF">
          <w:rPr>
            <w:rStyle w:val="Hipercze"/>
            <w:rFonts w:ascii="Arial" w:hAnsi="Arial" w:cs="Arial"/>
            <w:color w:val="auto"/>
            <w:sz w:val="20"/>
            <w:szCs w:val="20"/>
            <w:u w:val="none"/>
          </w:rPr>
          <w:t>[at]</w:t>
        </w:r>
        <w:r w:rsidRPr="002F47DF">
          <w:rPr>
            <w:rStyle w:val="Hipercze"/>
            <w:rFonts w:ascii="Arial" w:hAnsi="Arial" w:cs="Arial"/>
            <w:color w:val="auto"/>
            <w:sz w:val="20"/>
            <w:szCs w:val="20"/>
            <w:u w:val="none"/>
          </w:rPr>
          <w:t>guaranapr.pl</w:t>
        </w:r>
      </w:hyperlink>
    </w:p>
    <w:p w14:paraId="41BA8FB3" w14:textId="77777777" w:rsidR="00B623E7" w:rsidRDefault="00B623E7" w:rsidP="00BB6BE3">
      <w:pPr>
        <w:pStyle w:val="Bezodstpw"/>
        <w:jc w:val="both"/>
        <w:rPr>
          <w:rStyle w:val="Hipercze"/>
          <w:rFonts w:ascii="Arial" w:hAnsi="Arial" w:cs="Arial"/>
          <w:color w:val="auto"/>
          <w:sz w:val="20"/>
          <w:szCs w:val="20"/>
          <w:u w:val="none"/>
        </w:rPr>
      </w:pPr>
    </w:p>
    <w:p w14:paraId="64F05086" w14:textId="77777777" w:rsidR="00B623E7" w:rsidRDefault="00B623E7" w:rsidP="00BB6BE3">
      <w:pPr>
        <w:pStyle w:val="Bezodstpw"/>
        <w:jc w:val="both"/>
        <w:rPr>
          <w:rStyle w:val="Hipercze"/>
          <w:rFonts w:ascii="Arial" w:hAnsi="Arial" w:cs="Arial"/>
          <w:color w:val="auto"/>
          <w:sz w:val="20"/>
          <w:szCs w:val="20"/>
          <w:u w:val="none"/>
        </w:rPr>
      </w:pPr>
    </w:p>
    <w:p w14:paraId="391818BA" w14:textId="3989B15D" w:rsidR="00B623E7" w:rsidRPr="0002203E" w:rsidRDefault="00B623E7" w:rsidP="0002203E">
      <w:pPr>
        <w:pStyle w:val="Bezodstpw"/>
        <w:jc w:val="center"/>
        <w:rPr>
          <w:rStyle w:val="Hipercze"/>
          <w:rFonts w:ascii="Arial" w:hAnsi="Arial" w:cs="Arial"/>
          <w:b/>
          <w:bCs/>
          <w:color w:val="auto"/>
          <w:sz w:val="30"/>
          <w:szCs w:val="30"/>
          <w:u w:val="none"/>
        </w:rPr>
      </w:pPr>
      <w:r w:rsidRPr="0002203E">
        <w:rPr>
          <w:rStyle w:val="Hipercze"/>
          <w:rFonts w:ascii="Arial" w:hAnsi="Arial" w:cs="Arial"/>
          <w:b/>
          <w:bCs/>
          <w:color w:val="auto"/>
          <w:sz w:val="30"/>
          <w:szCs w:val="30"/>
          <w:u w:val="none"/>
        </w:rPr>
        <w:t>Warszawa: 100 bezpłatnych badań PSA czeka na mężczyzn</w:t>
      </w:r>
    </w:p>
    <w:p w14:paraId="5681B29C" w14:textId="77777777" w:rsidR="002F47DF" w:rsidRDefault="002F47DF" w:rsidP="00F62507">
      <w:pPr>
        <w:pStyle w:val="Bezodstpw"/>
        <w:jc w:val="center"/>
        <w:rPr>
          <w:rStyle w:val="Hipercze"/>
          <w:rFonts w:ascii="Arial" w:hAnsi="Arial" w:cs="Arial"/>
          <w:b/>
          <w:bCs/>
          <w:color w:val="auto"/>
          <w:sz w:val="26"/>
          <w:szCs w:val="26"/>
          <w:u w:val="none"/>
        </w:rPr>
      </w:pPr>
    </w:p>
    <w:p w14:paraId="214BF66C" w14:textId="317A3648" w:rsidR="00B623E7" w:rsidRPr="0002203E" w:rsidRDefault="0002203E" w:rsidP="0002203E">
      <w:pPr>
        <w:pStyle w:val="Bezodstpw"/>
        <w:jc w:val="both"/>
        <w:rPr>
          <w:rFonts w:ascii="Arial" w:hAnsi="Arial" w:cs="Arial"/>
          <w:b/>
          <w:bCs/>
          <w:sz w:val="20"/>
          <w:szCs w:val="20"/>
        </w:rPr>
      </w:pPr>
      <w:r w:rsidRPr="0002203E">
        <w:rPr>
          <w:rFonts w:ascii="Arial" w:hAnsi="Arial" w:cs="Arial"/>
          <w:b/>
          <w:bCs/>
          <w:sz w:val="20"/>
          <w:szCs w:val="20"/>
        </w:rPr>
        <w:t>C</w:t>
      </w:r>
      <w:r w:rsidR="00B623E7" w:rsidRPr="0002203E">
        <w:rPr>
          <w:rFonts w:ascii="Arial" w:hAnsi="Arial" w:cs="Arial"/>
          <w:b/>
          <w:bCs/>
          <w:sz w:val="20"/>
          <w:szCs w:val="20"/>
        </w:rPr>
        <w:t xml:space="preserve">o roku w Polsce odnotowuje się </w:t>
      </w:r>
      <w:r w:rsidR="00E47AF9">
        <w:rPr>
          <w:rFonts w:ascii="Arial" w:hAnsi="Arial" w:cs="Arial"/>
          <w:b/>
          <w:bCs/>
          <w:sz w:val="20"/>
          <w:szCs w:val="20"/>
        </w:rPr>
        <w:t>nawet</w:t>
      </w:r>
      <w:r w:rsidRPr="0002203E">
        <w:rPr>
          <w:rFonts w:ascii="Arial" w:hAnsi="Arial" w:cs="Arial"/>
          <w:b/>
          <w:bCs/>
          <w:sz w:val="20"/>
          <w:szCs w:val="20"/>
        </w:rPr>
        <w:t xml:space="preserve"> 18</w:t>
      </w:r>
      <w:r w:rsidR="00B623E7" w:rsidRPr="0002203E">
        <w:rPr>
          <w:rFonts w:ascii="Arial" w:hAnsi="Arial" w:cs="Arial"/>
          <w:b/>
          <w:bCs/>
          <w:sz w:val="20"/>
          <w:szCs w:val="20"/>
        </w:rPr>
        <w:t xml:space="preserve"> tys. nowych zachorowań na raka prostaty! Codziennie diagnozę słyszy </w:t>
      </w:r>
      <w:r w:rsidRPr="0002203E">
        <w:rPr>
          <w:rFonts w:ascii="Arial" w:hAnsi="Arial" w:cs="Arial"/>
          <w:b/>
          <w:bCs/>
          <w:sz w:val="20"/>
          <w:szCs w:val="20"/>
        </w:rPr>
        <w:t>ponad 40</w:t>
      </w:r>
      <w:r w:rsidR="00B623E7" w:rsidRPr="0002203E">
        <w:rPr>
          <w:rFonts w:ascii="Arial" w:hAnsi="Arial" w:cs="Arial"/>
          <w:b/>
          <w:bCs/>
          <w:sz w:val="20"/>
          <w:szCs w:val="20"/>
        </w:rPr>
        <w:t xml:space="preserve"> mężczyzn. W walce z nowotworem, </w:t>
      </w:r>
      <w:r w:rsidRPr="0002203E">
        <w:rPr>
          <w:rFonts w:ascii="Arial" w:hAnsi="Arial" w:cs="Arial"/>
          <w:b/>
          <w:bCs/>
          <w:sz w:val="20"/>
          <w:szCs w:val="20"/>
        </w:rPr>
        <w:t xml:space="preserve">który jest obecnie jednym z najczęściej diagnozowanych </w:t>
      </w:r>
      <w:r>
        <w:rPr>
          <w:rFonts w:ascii="Arial" w:hAnsi="Arial" w:cs="Arial"/>
          <w:b/>
          <w:bCs/>
          <w:sz w:val="20"/>
          <w:szCs w:val="20"/>
        </w:rPr>
        <w:t>wśród panów</w:t>
      </w:r>
      <w:r w:rsidR="00B623E7" w:rsidRPr="0002203E">
        <w:rPr>
          <w:rFonts w:ascii="Arial" w:hAnsi="Arial" w:cs="Arial"/>
          <w:b/>
          <w:bCs/>
          <w:sz w:val="20"/>
          <w:szCs w:val="20"/>
        </w:rPr>
        <w:t xml:space="preserve">, kluczowa jest profilaktyka. Na tę jednak wciąż ciężko namówić wielu </w:t>
      </w:r>
      <w:r>
        <w:rPr>
          <w:rFonts w:ascii="Arial" w:hAnsi="Arial" w:cs="Arial"/>
          <w:b/>
          <w:bCs/>
          <w:sz w:val="20"/>
          <w:szCs w:val="20"/>
        </w:rPr>
        <w:t>mężczyzn</w:t>
      </w:r>
      <w:r w:rsidR="00B623E7" w:rsidRPr="0002203E">
        <w:rPr>
          <w:rFonts w:ascii="Arial" w:hAnsi="Arial" w:cs="Arial"/>
          <w:b/>
          <w:bCs/>
          <w:sz w:val="20"/>
          <w:szCs w:val="20"/>
        </w:rPr>
        <w:t>.</w:t>
      </w:r>
    </w:p>
    <w:p w14:paraId="7A39546A" w14:textId="77777777" w:rsidR="00B623E7" w:rsidRPr="0002203E" w:rsidRDefault="00B623E7" w:rsidP="0002203E">
      <w:pPr>
        <w:pStyle w:val="Bezodstpw"/>
        <w:jc w:val="both"/>
        <w:rPr>
          <w:rFonts w:ascii="Arial" w:hAnsi="Arial" w:cs="Arial"/>
          <w:sz w:val="20"/>
          <w:szCs w:val="20"/>
        </w:rPr>
      </w:pPr>
    </w:p>
    <w:p w14:paraId="3B8D572E" w14:textId="6F5AD00A" w:rsidR="0002203E" w:rsidRPr="0002203E" w:rsidRDefault="00B623E7" w:rsidP="0002203E">
      <w:pPr>
        <w:pStyle w:val="Bezodstpw"/>
        <w:jc w:val="both"/>
        <w:rPr>
          <w:rFonts w:ascii="Arial" w:hAnsi="Arial" w:cs="Arial"/>
          <w:sz w:val="20"/>
          <w:szCs w:val="20"/>
        </w:rPr>
      </w:pPr>
      <w:r w:rsidRPr="0002203E">
        <w:rPr>
          <w:rFonts w:ascii="Arial" w:hAnsi="Arial" w:cs="Arial"/>
          <w:sz w:val="20"/>
          <w:szCs w:val="20"/>
        </w:rPr>
        <w:t>Pomóc może w tym akcja prozdrowotna, która już</w:t>
      </w:r>
      <w:r w:rsidR="00355773">
        <w:rPr>
          <w:rFonts w:ascii="Arial" w:hAnsi="Arial" w:cs="Arial"/>
          <w:sz w:val="20"/>
          <w:szCs w:val="20"/>
        </w:rPr>
        <w:t xml:space="preserve"> w sobotę,</w:t>
      </w:r>
      <w:r w:rsidRPr="0002203E">
        <w:rPr>
          <w:rFonts w:ascii="Arial" w:hAnsi="Arial" w:cs="Arial"/>
          <w:sz w:val="20"/>
          <w:szCs w:val="20"/>
        </w:rPr>
        <w:t xml:space="preserve"> 23 listopada</w:t>
      </w:r>
      <w:r w:rsidR="00355773">
        <w:rPr>
          <w:rFonts w:ascii="Arial" w:hAnsi="Arial" w:cs="Arial"/>
          <w:sz w:val="20"/>
          <w:szCs w:val="20"/>
        </w:rPr>
        <w:t>,</w:t>
      </w:r>
      <w:r w:rsidRPr="0002203E">
        <w:rPr>
          <w:rFonts w:ascii="Arial" w:hAnsi="Arial" w:cs="Arial"/>
          <w:sz w:val="20"/>
          <w:szCs w:val="20"/>
        </w:rPr>
        <w:t xml:space="preserve"> odbędzie się w Galerii Północnej w Warszawie. Przed głównym wejściem do obiektu stanie </w:t>
      </w:r>
      <w:r w:rsidR="0002203E" w:rsidRPr="0002203E">
        <w:rPr>
          <w:rFonts w:ascii="Arial" w:hAnsi="Arial" w:cs="Arial"/>
          <w:sz w:val="20"/>
          <w:szCs w:val="20"/>
        </w:rPr>
        <w:t>BADABUS</w:t>
      </w:r>
      <w:r w:rsidRPr="0002203E">
        <w:rPr>
          <w:rFonts w:ascii="Arial" w:hAnsi="Arial" w:cs="Arial"/>
          <w:sz w:val="20"/>
          <w:szCs w:val="20"/>
        </w:rPr>
        <w:t>, czyli mobilny gabinet diagnostyczny Fundacji Kwiat Kobiecości. Czekać w nim będzie aż 100 bezpłatnych badań PSA</w:t>
      </w:r>
      <w:r w:rsidR="00E47AF9">
        <w:rPr>
          <w:rFonts w:ascii="Arial" w:hAnsi="Arial" w:cs="Arial"/>
          <w:sz w:val="20"/>
          <w:szCs w:val="20"/>
        </w:rPr>
        <w:t xml:space="preserve"> całkowitego</w:t>
      </w:r>
      <w:r w:rsidR="0002203E" w:rsidRPr="0002203E">
        <w:rPr>
          <w:rFonts w:ascii="Arial" w:hAnsi="Arial" w:cs="Arial"/>
          <w:b/>
          <w:bCs/>
          <w:sz w:val="20"/>
          <w:szCs w:val="20"/>
        </w:rPr>
        <w:t xml:space="preserve">. </w:t>
      </w:r>
      <w:r w:rsidR="0002203E" w:rsidRPr="0002203E">
        <w:rPr>
          <w:rFonts w:ascii="Arial" w:hAnsi="Arial" w:cs="Arial"/>
          <w:sz w:val="20"/>
          <w:szCs w:val="20"/>
        </w:rPr>
        <w:t xml:space="preserve">Skorzystać z nich mogą mężczyźni niezależnie od wieku. </w:t>
      </w:r>
    </w:p>
    <w:p w14:paraId="31AF8318" w14:textId="77777777" w:rsidR="00B623E7" w:rsidRPr="0002203E" w:rsidRDefault="00B623E7" w:rsidP="0002203E">
      <w:pPr>
        <w:pStyle w:val="Bezodstpw"/>
        <w:jc w:val="both"/>
        <w:rPr>
          <w:rFonts w:ascii="Arial" w:hAnsi="Arial" w:cs="Arial"/>
          <w:sz w:val="20"/>
          <w:szCs w:val="20"/>
        </w:rPr>
      </w:pPr>
    </w:p>
    <w:p w14:paraId="3544F45B" w14:textId="6EE1DDFE" w:rsidR="00B623E7" w:rsidRPr="0002203E" w:rsidRDefault="00B623E7" w:rsidP="0002203E">
      <w:pPr>
        <w:pStyle w:val="Bezodstpw"/>
        <w:jc w:val="both"/>
        <w:rPr>
          <w:rFonts w:ascii="Arial" w:hAnsi="Arial" w:cs="Arial"/>
          <w:sz w:val="20"/>
          <w:szCs w:val="20"/>
        </w:rPr>
      </w:pPr>
      <w:r w:rsidRPr="0002203E">
        <w:rPr>
          <w:rFonts w:ascii="Arial" w:hAnsi="Arial" w:cs="Arial"/>
          <w:sz w:val="20"/>
          <w:szCs w:val="20"/>
        </w:rPr>
        <w:t xml:space="preserve">PSA to </w:t>
      </w:r>
      <w:r w:rsidR="0002203E">
        <w:rPr>
          <w:rFonts w:ascii="Arial" w:hAnsi="Arial" w:cs="Arial"/>
          <w:sz w:val="20"/>
          <w:szCs w:val="20"/>
        </w:rPr>
        <w:t>badanie</w:t>
      </w:r>
      <w:r w:rsidRPr="0002203E">
        <w:rPr>
          <w:rFonts w:ascii="Arial" w:hAnsi="Arial" w:cs="Arial"/>
          <w:sz w:val="20"/>
          <w:szCs w:val="20"/>
        </w:rPr>
        <w:t xml:space="preserve"> </w:t>
      </w:r>
      <w:r w:rsidR="0002203E">
        <w:rPr>
          <w:rFonts w:ascii="Arial" w:hAnsi="Arial" w:cs="Arial"/>
          <w:sz w:val="20"/>
          <w:szCs w:val="20"/>
        </w:rPr>
        <w:t xml:space="preserve">z </w:t>
      </w:r>
      <w:r w:rsidRPr="0002203E">
        <w:rPr>
          <w:rFonts w:ascii="Arial" w:hAnsi="Arial" w:cs="Arial"/>
          <w:sz w:val="20"/>
          <w:szCs w:val="20"/>
        </w:rPr>
        <w:t xml:space="preserve">krwi, dzięki któremu oznacza się </w:t>
      </w:r>
      <w:r w:rsidR="0002203E" w:rsidRPr="0002203E">
        <w:rPr>
          <w:rFonts w:ascii="Arial" w:hAnsi="Arial" w:cs="Arial"/>
          <w:sz w:val="20"/>
          <w:szCs w:val="20"/>
        </w:rPr>
        <w:t>stężenie swoistego antygenu gruczołu krokowego</w:t>
      </w:r>
      <w:r w:rsidRPr="0002203E">
        <w:rPr>
          <w:rFonts w:ascii="Arial" w:hAnsi="Arial" w:cs="Arial"/>
          <w:sz w:val="20"/>
          <w:szCs w:val="20"/>
        </w:rPr>
        <w:t xml:space="preserve">. Diagnostyka ta jest stosowana w celu monitorowania zdrowia stercza, w tym zwłaszcza wczesnego wykrywania raka prostaty oraz innych schorzeń, np. łagodnego rozrostu prostaty (BPH) czy stanu zapalnego. Podwyższony </w:t>
      </w:r>
      <w:r w:rsidR="0002203E">
        <w:rPr>
          <w:rFonts w:ascii="Arial" w:hAnsi="Arial" w:cs="Arial"/>
          <w:sz w:val="20"/>
          <w:szCs w:val="20"/>
        </w:rPr>
        <w:t>poziom</w:t>
      </w:r>
      <w:r w:rsidRPr="0002203E">
        <w:rPr>
          <w:rFonts w:ascii="Arial" w:hAnsi="Arial" w:cs="Arial"/>
          <w:sz w:val="20"/>
          <w:szCs w:val="20"/>
        </w:rPr>
        <w:t xml:space="preserve"> PSA to wskazanie do wizyty u urologa i </w:t>
      </w:r>
      <w:r w:rsidR="00362451">
        <w:rPr>
          <w:rFonts w:ascii="Arial" w:hAnsi="Arial" w:cs="Arial"/>
          <w:sz w:val="20"/>
          <w:szCs w:val="20"/>
        </w:rPr>
        <w:t xml:space="preserve">do </w:t>
      </w:r>
      <w:r w:rsidRPr="0002203E">
        <w:rPr>
          <w:rFonts w:ascii="Arial" w:hAnsi="Arial" w:cs="Arial"/>
          <w:sz w:val="20"/>
          <w:szCs w:val="20"/>
        </w:rPr>
        <w:t>dalszej diagnostyki.</w:t>
      </w:r>
    </w:p>
    <w:p w14:paraId="315F0939" w14:textId="77777777" w:rsidR="00B623E7" w:rsidRPr="0002203E" w:rsidRDefault="00B623E7" w:rsidP="0002203E">
      <w:pPr>
        <w:pStyle w:val="Bezodstpw"/>
        <w:jc w:val="both"/>
        <w:rPr>
          <w:rFonts w:ascii="Arial" w:hAnsi="Arial" w:cs="Arial"/>
          <w:sz w:val="20"/>
          <w:szCs w:val="20"/>
        </w:rPr>
      </w:pPr>
    </w:p>
    <w:p w14:paraId="25F19218" w14:textId="38812FCA" w:rsidR="00B623E7" w:rsidRPr="0002203E" w:rsidRDefault="0002203E" w:rsidP="0002203E">
      <w:pPr>
        <w:pStyle w:val="Bezodstpw"/>
        <w:jc w:val="both"/>
        <w:rPr>
          <w:rFonts w:ascii="Arial" w:hAnsi="Arial" w:cs="Arial"/>
          <w:sz w:val="20"/>
          <w:szCs w:val="20"/>
        </w:rPr>
      </w:pPr>
      <w:r w:rsidRPr="0002203E">
        <w:rPr>
          <w:rFonts w:ascii="Arial" w:hAnsi="Arial" w:cs="Arial"/>
          <w:sz w:val="20"/>
          <w:szCs w:val="20"/>
        </w:rPr>
        <w:t xml:space="preserve">– </w:t>
      </w:r>
      <w:r w:rsidR="00B623E7" w:rsidRPr="0002203E">
        <w:rPr>
          <w:rFonts w:ascii="Arial" w:hAnsi="Arial" w:cs="Arial"/>
          <w:sz w:val="20"/>
          <w:szCs w:val="20"/>
        </w:rPr>
        <w:t>Listopad to miesiąc świadomości męskich nowotworów, w tym raka prostaty. Jest to więc idealny moment, aby zadbać o zdrowie i zdecydować się na proste badanie, jakim jest oznaczenie PSA. Zachęcamy do tego każdego mężczyznę, niezależnie od tego, czy występują u niego niepokojące objawy, czy też nie. Zawsze warto sprawdzić, czy wszystko jest w porządku</w:t>
      </w:r>
      <w:r w:rsidRPr="0002203E">
        <w:rPr>
          <w:rFonts w:ascii="Arial" w:hAnsi="Arial" w:cs="Arial"/>
          <w:sz w:val="20"/>
          <w:szCs w:val="20"/>
        </w:rPr>
        <w:t>, zwłaszcza, że wizyta w BADABUSIE trwa tylko kilka minut</w:t>
      </w:r>
      <w:r w:rsidR="00B623E7" w:rsidRPr="0002203E">
        <w:rPr>
          <w:rFonts w:ascii="Arial" w:hAnsi="Arial" w:cs="Arial"/>
          <w:sz w:val="20"/>
          <w:szCs w:val="20"/>
        </w:rPr>
        <w:t xml:space="preserve"> – </w:t>
      </w:r>
      <w:r w:rsidR="00B623E7" w:rsidRPr="0002203E">
        <w:rPr>
          <w:rFonts w:ascii="Arial" w:hAnsi="Arial" w:cs="Arial"/>
          <w:b/>
          <w:bCs/>
          <w:sz w:val="20"/>
          <w:szCs w:val="20"/>
        </w:rPr>
        <w:t>zachęca Barbara Andrzejewska, marketing manager Galerii Północnej.</w:t>
      </w:r>
    </w:p>
    <w:p w14:paraId="54CC661E" w14:textId="77777777" w:rsidR="00B623E7" w:rsidRPr="0002203E" w:rsidRDefault="00B623E7" w:rsidP="0002203E">
      <w:pPr>
        <w:pStyle w:val="Bezodstpw"/>
        <w:jc w:val="both"/>
        <w:rPr>
          <w:rFonts w:ascii="Arial" w:hAnsi="Arial" w:cs="Arial"/>
          <w:sz w:val="20"/>
          <w:szCs w:val="20"/>
        </w:rPr>
      </w:pPr>
    </w:p>
    <w:p w14:paraId="3F7E7A03" w14:textId="2A345948" w:rsidR="00B623E7" w:rsidRPr="0002203E" w:rsidRDefault="00B623E7" w:rsidP="0002203E">
      <w:pPr>
        <w:pStyle w:val="Bezodstpw"/>
        <w:jc w:val="both"/>
        <w:rPr>
          <w:rFonts w:ascii="Arial" w:hAnsi="Arial" w:cs="Arial"/>
          <w:sz w:val="20"/>
          <w:szCs w:val="20"/>
        </w:rPr>
      </w:pPr>
      <w:r w:rsidRPr="0002203E">
        <w:rPr>
          <w:rFonts w:ascii="Arial" w:hAnsi="Arial" w:cs="Arial"/>
          <w:sz w:val="20"/>
          <w:szCs w:val="20"/>
        </w:rPr>
        <w:t>Badanie PSA jest zalecane u mężczyzn po 50. roku życia</w:t>
      </w:r>
      <w:r w:rsidR="0002203E" w:rsidRPr="0002203E">
        <w:rPr>
          <w:rFonts w:ascii="Arial" w:hAnsi="Arial" w:cs="Arial"/>
          <w:sz w:val="20"/>
          <w:szCs w:val="20"/>
        </w:rPr>
        <w:t>. Z</w:t>
      </w:r>
      <w:r w:rsidRPr="0002203E">
        <w:rPr>
          <w:rFonts w:ascii="Arial" w:hAnsi="Arial" w:cs="Arial"/>
          <w:sz w:val="20"/>
          <w:szCs w:val="20"/>
        </w:rPr>
        <w:t xml:space="preserve"> dostępnych w </w:t>
      </w:r>
      <w:r w:rsidR="0002203E" w:rsidRPr="0002203E">
        <w:rPr>
          <w:rFonts w:ascii="Arial" w:hAnsi="Arial" w:cs="Arial"/>
          <w:sz w:val="20"/>
          <w:szCs w:val="20"/>
        </w:rPr>
        <w:t>BADABUSIE</w:t>
      </w:r>
      <w:r w:rsidRPr="0002203E">
        <w:rPr>
          <w:rFonts w:ascii="Arial" w:hAnsi="Arial" w:cs="Arial"/>
          <w:sz w:val="20"/>
          <w:szCs w:val="20"/>
        </w:rPr>
        <w:t xml:space="preserve"> mogą jednak skorzystać także młodsi mężczyźni. </w:t>
      </w:r>
      <w:r w:rsidR="0002203E">
        <w:rPr>
          <w:rFonts w:ascii="Arial" w:hAnsi="Arial" w:cs="Arial"/>
          <w:sz w:val="20"/>
          <w:szCs w:val="20"/>
        </w:rPr>
        <w:t>Po diagnostykę powinni sięgnąć</w:t>
      </w:r>
      <w:r w:rsidRPr="0002203E">
        <w:rPr>
          <w:rFonts w:ascii="Arial" w:hAnsi="Arial" w:cs="Arial"/>
          <w:sz w:val="20"/>
          <w:szCs w:val="20"/>
        </w:rPr>
        <w:t xml:space="preserve"> szczególnie panowie, u których w rodzinie pojawiały się przypadki raka prostaty, a także mężczyźni, którzy odczuwają trudności przy oddawaniu moczu.</w:t>
      </w:r>
    </w:p>
    <w:p w14:paraId="721B9004" w14:textId="77777777" w:rsidR="00B623E7" w:rsidRPr="0002203E" w:rsidRDefault="00B623E7" w:rsidP="0002203E">
      <w:pPr>
        <w:pStyle w:val="Bezodstpw"/>
        <w:jc w:val="both"/>
        <w:rPr>
          <w:rFonts w:ascii="Arial" w:hAnsi="Arial" w:cs="Arial"/>
          <w:sz w:val="20"/>
          <w:szCs w:val="20"/>
        </w:rPr>
      </w:pPr>
    </w:p>
    <w:p w14:paraId="2670DBDF" w14:textId="177813BA" w:rsidR="00B623E7" w:rsidRPr="0002203E" w:rsidRDefault="00B623E7" w:rsidP="0002203E">
      <w:pPr>
        <w:pStyle w:val="Bezodstpw"/>
        <w:jc w:val="both"/>
        <w:rPr>
          <w:rFonts w:ascii="Arial" w:hAnsi="Arial" w:cs="Arial"/>
          <w:sz w:val="20"/>
          <w:szCs w:val="20"/>
        </w:rPr>
      </w:pPr>
      <w:r w:rsidRPr="0002203E">
        <w:rPr>
          <w:rFonts w:ascii="Arial" w:hAnsi="Arial" w:cs="Arial"/>
          <w:sz w:val="20"/>
          <w:szCs w:val="20"/>
        </w:rPr>
        <w:t xml:space="preserve">Do samego badania należy się odpowiednio przygotować. Przede wszystkim trzeba unikać ejakulacji na 48 godzin przed wizytą. Warto także ograniczyć aktywność fizyczną, zwłaszcza jazdę na rowerze, intensywne ćwiczenia nóg czy bieganie. Przed oznaczeniem PSA należy także unikać badania </w:t>
      </w:r>
      <w:r w:rsidRPr="0002203E">
        <w:rPr>
          <w:rFonts w:ascii="Arial" w:hAnsi="Arial" w:cs="Arial"/>
          <w:i/>
          <w:iCs/>
          <w:sz w:val="20"/>
          <w:szCs w:val="20"/>
        </w:rPr>
        <w:t xml:space="preserve">per </w:t>
      </w:r>
      <w:proofErr w:type="spellStart"/>
      <w:r w:rsidRPr="0002203E">
        <w:rPr>
          <w:rFonts w:ascii="Arial" w:hAnsi="Arial" w:cs="Arial"/>
          <w:i/>
          <w:iCs/>
          <w:sz w:val="20"/>
          <w:szCs w:val="20"/>
        </w:rPr>
        <w:t>rectum</w:t>
      </w:r>
      <w:proofErr w:type="spellEnd"/>
      <w:r w:rsidRPr="0002203E">
        <w:rPr>
          <w:rFonts w:ascii="Arial" w:hAnsi="Arial" w:cs="Arial"/>
          <w:sz w:val="20"/>
          <w:szCs w:val="20"/>
        </w:rPr>
        <w:t xml:space="preserve"> oraz innych zabiegów na prostacie. Nie wolno także spożywać alkoholu. Na badanie najlepiej zgłosić się na czczo. Warto również poinformować o przyjmowanych lekach, zwłaszcza tych stosowanych przy przerostach prostaty.</w:t>
      </w:r>
    </w:p>
    <w:p w14:paraId="52AFBB93" w14:textId="77777777" w:rsidR="00B623E7" w:rsidRPr="0002203E" w:rsidRDefault="00B623E7" w:rsidP="0002203E">
      <w:pPr>
        <w:pStyle w:val="Bezodstpw"/>
        <w:jc w:val="both"/>
        <w:rPr>
          <w:rFonts w:ascii="Arial" w:hAnsi="Arial" w:cs="Arial"/>
          <w:sz w:val="20"/>
          <w:szCs w:val="20"/>
        </w:rPr>
      </w:pPr>
    </w:p>
    <w:p w14:paraId="52E29682" w14:textId="1A6B845C" w:rsidR="007C50AF" w:rsidRPr="0002203E" w:rsidRDefault="00B623E7" w:rsidP="0002203E">
      <w:pPr>
        <w:pStyle w:val="Bezodstpw"/>
        <w:jc w:val="both"/>
        <w:rPr>
          <w:b/>
          <w:bCs/>
          <w:sz w:val="20"/>
          <w:szCs w:val="20"/>
        </w:rPr>
      </w:pPr>
      <w:r w:rsidRPr="0002203E">
        <w:rPr>
          <w:rFonts w:ascii="Arial" w:hAnsi="Arial" w:cs="Arial"/>
          <w:b/>
          <w:bCs/>
          <w:sz w:val="20"/>
          <w:szCs w:val="20"/>
        </w:rPr>
        <w:t xml:space="preserve">Badania będą wykonywane w godzinach od </w:t>
      </w:r>
      <w:r w:rsidR="00E47AF9">
        <w:rPr>
          <w:rFonts w:ascii="Arial" w:hAnsi="Arial" w:cs="Arial"/>
          <w:b/>
          <w:bCs/>
          <w:sz w:val="20"/>
          <w:szCs w:val="20"/>
        </w:rPr>
        <w:t>10.00</w:t>
      </w:r>
      <w:r w:rsidRPr="0002203E">
        <w:rPr>
          <w:rFonts w:ascii="Arial" w:hAnsi="Arial" w:cs="Arial"/>
          <w:b/>
          <w:bCs/>
          <w:sz w:val="20"/>
          <w:szCs w:val="20"/>
        </w:rPr>
        <w:t xml:space="preserve"> do </w:t>
      </w:r>
      <w:r w:rsidR="00E47AF9">
        <w:rPr>
          <w:rFonts w:ascii="Arial" w:hAnsi="Arial" w:cs="Arial"/>
          <w:b/>
          <w:bCs/>
          <w:sz w:val="20"/>
          <w:szCs w:val="20"/>
        </w:rPr>
        <w:t>16.00 lub do wyczerpania puli</w:t>
      </w:r>
      <w:r w:rsidRPr="0002203E">
        <w:rPr>
          <w:rFonts w:ascii="Arial" w:hAnsi="Arial" w:cs="Arial"/>
          <w:b/>
          <w:bCs/>
          <w:sz w:val="20"/>
          <w:szCs w:val="20"/>
        </w:rPr>
        <w:t xml:space="preserve">. </w:t>
      </w:r>
      <w:r w:rsidR="0002203E" w:rsidRPr="0002203E">
        <w:rPr>
          <w:rFonts w:ascii="Arial" w:hAnsi="Arial" w:cs="Arial"/>
          <w:b/>
          <w:bCs/>
          <w:sz w:val="20"/>
          <w:szCs w:val="20"/>
        </w:rPr>
        <w:t>BADABUS</w:t>
      </w:r>
      <w:r w:rsidRPr="0002203E">
        <w:rPr>
          <w:rFonts w:ascii="Arial" w:hAnsi="Arial" w:cs="Arial"/>
          <w:b/>
          <w:bCs/>
          <w:sz w:val="20"/>
          <w:szCs w:val="20"/>
        </w:rPr>
        <w:t xml:space="preserve"> parkować będzie przed Galerią Północną od strony ulicy Trakt Nadwiślański.</w:t>
      </w:r>
    </w:p>
    <w:p w14:paraId="3090497C" w14:textId="77777777" w:rsidR="00B0202D" w:rsidRPr="002F47DF" w:rsidRDefault="00B0202D" w:rsidP="001E2E50">
      <w:pPr>
        <w:pStyle w:val="Bezodstpw"/>
        <w:jc w:val="both"/>
        <w:rPr>
          <w:rFonts w:ascii="Arial" w:hAnsi="Arial" w:cs="Arial"/>
          <w:sz w:val="20"/>
          <w:szCs w:val="20"/>
        </w:rPr>
      </w:pPr>
    </w:p>
    <w:p w14:paraId="7C72A919" w14:textId="77777777" w:rsidR="00BB6BE3" w:rsidRPr="002F47DF" w:rsidRDefault="00FD77BC" w:rsidP="001E2E50">
      <w:pPr>
        <w:pStyle w:val="Bezodstpw"/>
        <w:jc w:val="both"/>
        <w:rPr>
          <w:rFonts w:ascii="Arial" w:hAnsi="Arial" w:cs="Arial"/>
          <w:sz w:val="20"/>
          <w:szCs w:val="20"/>
        </w:rPr>
      </w:pPr>
      <w:r w:rsidRPr="002F47DF">
        <w:rPr>
          <w:rFonts w:ascii="Arial" w:hAnsi="Arial" w:cs="Arial"/>
          <w:sz w:val="20"/>
          <w:szCs w:val="20"/>
        </w:rPr>
        <w:t>Źródło: Galeria Północna/Guarana PR</w:t>
      </w:r>
    </w:p>
    <w:p w14:paraId="27DE1C17" w14:textId="33D7E4D6" w:rsidR="00FD77BC" w:rsidRPr="002F47DF" w:rsidRDefault="00FD77BC" w:rsidP="00BB6BE3">
      <w:pPr>
        <w:pStyle w:val="Bezodstpw"/>
        <w:jc w:val="both"/>
        <w:rPr>
          <w:rFonts w:ascii="Arial" w:hAnsi="Arial" w:cs="Arial"/>
          <w:sz w:val="20"/>
          <w:szCs w:val="20"/>
        </w:rPr>
      </w:pPr>
      <w:r w:rsidRPr="002F47DF">
        <w:rPr>
          <w:rFonts w:ascii="Arial" w:hAnsi="Arial" w:cs="Arial"/>
          <w:sz w:val="20"/>
          <w:szCs w:val="20"/>
          <w:lang w:val="it-IT"/>
        </w:rPr>
        <w:t>Tagi: Galeria Północna, GTC SA</w:t>
      </w:r>
      <w:r w:rsidR="00991118" w:rsidRPr="002F47DF">
        <w:rPr>
          <w:rFonts w:ascii="Arial" w:hAnsi="Arial" w:cs="Arial"/>
          <w:sz w:val="20"/>
          <w:szCs w:val="20"/>
          <w:lang w:val="it-IT"/>
        </w:rPr>
        <w:t xml:space="preserve"> </w:t>
      </w:r>
    </w:p>
    <w:p w14:paraId="767906A5" w14:textId="2B552A2B" w:rsidR="00F63F81" w:rsidRPr="002F47DF" w:rsidRDefault="006C0869" w:rsidP="00F645E0">
      <w:pPr>
        <w:pStyle w:val="Bezodstpw"/>
        <w:jc w:val="both"/>
        <w:rPr>
          <w:rFonts w:ascii="Arial" w:hAnsi="Arial" w:cs="Arial"/>
          <w:sz w:val="20"/>
          <w:szCs w:val="20"/>
          <w:lang w:val="it-IT"/>
        </w:rPr>
      </w:pPr>
      <w:r w:rsidRPr="002F47DF">
        <w:rPr>
          <w:rFonts w:ascii="Arial" w:hAnsi="Arial" w:cs="Arial"/>
          <w:sz w:val="20"/>
          <w:szCs w:val="20"/>
          <w:lang w:val="it-IT"/>
        </w:rPr>
        <w:t xml:space="preserve"> </w:t>
      </w:r>
    </w:p>
    <w:bookmarkEnd w:id="0"/>
    <w:p w14:paraId="7C090DC4" w14:textId="77777777" w:rsidR="005A498F" w:rsidRPr="002F47DF" w:rsidRDefault="005A498F" w:rsidP="00BB6BE3">
      <w:pPr>
        <w:pStyle w:val="Bezodstpw"/>
        <w:jc w:val="both"/>
        <w:rPr>
          <w:rFonts w:ascii="Arial" w:hAnsi="Arial" w:cs="Arial"/>
          <w:sz w:val="16"/>
          <w:szCs w:val="16"/>
          <w:lang w:val="it-IT" w:eastAsia="pl-PL"/>
        </w:rPr>
      </w:pPr>
      <w:r w:rsidRPr="002F47DF">
        <w:rPr>
          <w:rFonts w:ascii="Arial" w:hAnsi="Arial" w:cs="Arial"/>
          <w:sz w:val="16"/>
          <w:szCs w:val="16"/>
          <w:lang w:val="it-IT" w:eastAsia="pl-PL"/>
        </w:rPr>
        <w:t>***</w:t>
      </w:r>
    </w:p>
    <w:p w14:paraId="02621064" w14:textId="4201BC07" w:rsidR="005A498F" w:rsidRPr="002F47DF" w:rsidRDefault="005A498F" w:rsidP="00BB6BE3">
      <w:pPr>
        <w:pStyle w:val="Bezodstpw"/>
        <w:jc w:val="both"/>
        <w:rPr>
          <w:rFonts w:ascii="Arial" w:hAnsi="Arial" w:cs="Arial"/>
          <w:sz w:val="16"/>
          <w:szCs w:val="16"/>
          <w:lang w:eastAsia="pl-PL"/>
        </w:rPr>
      </w:pPr>
      <w:r w:rsidRPr="002F47DF">
        <w:rPr>
          <w:rFonts w:ascii="Arial" w:hAnsi="Arial" w:cs="Arial"/>
          <w:sz w:val="16"/>
          <w:szCs w:val="16"/>
          <w:lang w:eastAsia="pl-PL"/>
        </w:rPr>
        <w:br/>
        <w:t xml:space="preserve">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Kappahl, TK Maxx, HalfPrice, Tatuum, New Yorker, Vistula, CCC, Deichmann, MODIVO x eobuwie.pl, 4F, Puma, New Balance, Intersport, Martes Sport, Wittchen, Tous, </w:t>
      </w:r>
      <w:r w:rsidRPr="002F47DF">
        <w:rPr>
          <w:rFonts w:ascii="Arial" w:hAnsi="Arial" w:cs="Arial"/>
          <w:sz w:val="16"/>
          <w:szCs w:val="16"/>
          <w:lang w:eastAsia="pl-PL"/>
        </w:rPr>
        <w:lastRenderedPageBreak/>
        <w:t>W.KRUK, Apart, YES, Douglas, Rossmann, Sephora, Inglot, Empik, RTV Euro AGD</w:t>
      </w:r>
      <w:r w:rsidR="00BA288E" w:rsidRPr="002F47DF">
        <w:rPr>
          <w:rFonts w:ascii="Arial" w:hAnsi="Arial" w:cs="Arial"/>
          <w:sz w:val="16"/>
          <w:szCs w:val="16"/>
          <w:lang w:eastAsia="pl-PL"/>
        </w:rPr>
        <w:t>, JYSK</w:t>
      </w:r>
      <w:r w:rsidRPr="002F47DF">
        <w:rPr>
          <w:rFonts w:ascii="Arial" w:hAnsi="Arial" w:cs="Arial"/>
          <w:sz w:val="16"/>
          <w:szCs w:val="16"/>
          <w:lang w:eastAsia="pl-PL"/>
        </w:rPr>
        <w:t>, iSpot, Media Expert, Duka, home&amp;you i Homla. Operatorem spożywczym galerii jest natomiast Carrefour. W centrum mieści się także fitness klub Zdrofit, 11-salowe kino Cinema City, a także 2</w:t>
      </w:r>
      <w:r w:rsidR="009F5DB5" w:rsidRPr="002F47DF">
        <w:rPr>
          <w:rFonts w:ascii="Arial" w:hAnsi="Arial" w:cs="Arial"/>
          <w:sz w:val="16"/>
          <w:szCs w:val="16"/>
          <w:lang w:eastAsia="pl-PL"/>
        </w:rPr>
        <w:t>4</w:t>
      </w:r>
      <w:r w:rsidRPr="002F47DF">
        <w:rPr>
          <w:rFonts w:ascii="Arial" w:hAnsi="Arial" w:cs="Arial"/>
          <w:sz w:val="16"/>
          <w:szCs w:val="16"/>
          <w:lang w:eastAsia="pl-PL"/>
        </w:rPr>
        <w:t xml:space="preserve"> lokale gastronomiczne, które można znaleźć przy komfortowej strefie food court, w strefach relaksu na dachu, ale także przy alejach handlowych. Galeria Północna to centrum handlowe posiadające</w:t>
      </w:r>
      <w:r w:rsidR="007633C9" w:rsidRPr="002F47DF">
        <w:rPr>
          <w:rFonts w:ascii="Arial" w:hAnsi="Arial" w:cs="Arial"/>
          <w:sz w:val="16"/>
          <w:szCs w:val="16"/>
          <w:lang w:eastAsia="pl-PL"/>
        </w:rPr>
        <w:t xml:space="preserve"> jedne z</w:t>
      </w:r>
      <w:r w:rsidRPr="002F47DF">
        <w:rPr>
          <w:rFonts w:ascii="Arial" w:hAnsi="Arial" w:cs="Arial"/>
          <w:sz w:val="16"/>
          <w:szCs w:val="16"/>
          <w:lang w:eastAsia="pl-PL"/>
        </w:rPr>
        <w:t xml:space="preserve"> </w:t>
      </w:r>
      <w:r w:rsidR="009F5DB5" w:rsidRPr="002F47DF">
        <w:rPr>
          <w:rFonts w:ascii="Arial" w:hAnsi="Arial" w:cs="Arial"/>
          <w:sz w:val="16"/>
          <w:szCs w:val="16"/>
          <w:lang w:eastAsia="pl-PL"/>
        </w:rPr>
        <w:t xml:space="preserve">jednej z </w:t>
      </w:r>
      <w:r w:rsidR="00E2564B" w:rsidRPr="002F47DF">
        <w:rPr>
          <w:rFonts w:ascii="Arial" w:hAnsi="Arial" w:cs="Arial"/>
          <w:sz w:val="16"/>
          <w:szCs w:val="16"/>
          <w:lang w:eastAsia="pl-PL"/>
        </w:rPr>
        <w:t>największ</w:t>
      </w:r>
      <w:r w:rsidR="007633C9" w:rsidRPr="002F47DF">
        <w:rPr>
          <w:rFonts w:ascii="Arial" w:hAnsi="Arial" w:cs="Arial"/>
          <w:sz w:val="16"/>
          <w:szCs w:val="16"/>
          <w:lang w:eastAsia="pl-PL"/>
        </w:rPr>
        <w:t>ych</w:t>
      </w:r>
      <w:r w:rsidR="00E2564B" w:rsidRPr="002F47DF">
        <w:rPr>
          <w:rFonts w:ascii="Arial" w:hAnsi="Arial" w:cs="Arial"/>
          <w:sz w:val="16"/>
          <w:szCs w:val="16"/>
          <w:lang w:eastAsia="pl-PL"/>
        </w:rPr>
        <w:t xml:space="preserve"> w stolicy ogrody</w:t>
      </w:r>
      <w:r w:rsidRPr="002F47DF">
        <w:rPr>
          <w:rFonts w:ascii="Arial" w:hAnsi="Arial" w:cs="Arial"/>
          <w:sz w:val="16"/>
          <w:szCs w:val="16"/>
          <w:lang w:eastAsia="pl-PL"/>
        </w:rPr>
        <w:t xml:space="preserve"> na dachu, w </w:t>
      </w:r>
      <w:r w:rsidR="00E2564B" w:rsidRPr="002F47DF">
        <w:rPr>
          <w:rFonts w:ascii="Arial" w:hAnsi="Arial" w:cs="Arial"/>
          <w:sz w:val="16"/>
          <w:szCs w:val="16"/>
          <w:lang w:eastAsia="pl-PL"/>
        </w:rPr>
        <w:t>których</w:t>
      </w:r>
      <w:r w:rsidRPr="002F47DF">
        <w:rPr>
          <w:rFonts w:ascii="Arial" w:hAnsi="Arial" w:cs="Arial"/>
          <w:sz w:val="16"/>
          <w:szCs w:val="16"/>
          <w:lang w:eastAsia="pl-PL"/>
        </w:rPr>
        <w:t xml:space="preserve">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(Leadership in Energy &amp; Environmental Design).</w:t>
      </w:r>
    </w:p>
    <w:p w14:paraId="1BEC4C8A" w14:textId="51D1D076" w:rsidR="007D116D" w:rsidRPr="002F47DF" w:rsidRDefault="005A498F" w:rsidP="00BB6BE3">
      <w:pPr>
        <w:pStyle w:val="Bezodstpw"/>
        <w:jc w:val="both"/>
        <w:rPr>
          <w:rFonts w:ascii="Arial" w:hAnsi="Arial" w:cs="Arial"/>
          <w:sz w:val="16"/>
          <w:szCs w:val="16"/>
        </w:rPr>
      </w:pPr>
      <w:r w:rsidRPr="002F47DF">
        <w:rPr>
          <w:rFonts w:ascii="Arial" w:hAnsi="Arial" w:cs="Arial"/>
          <w:sz w:val="16"/>
          <w:szCs w:val="16"/>
          <w:lang w:eastAsia="pl-PL"/>
        </w:rPr>
        <w:br/>
      </w:r>
      <w:r w:rsidR="007D116D" w:rsidRPr="002F47DF">
        <w:rPr>
          <w:rFonts w:ascii="Arial" w:hAnsi="Arial" w:cs="Arial"/>
          <w:b/>
          <w:bCs/>
          <w:sz w:val="16"/>
          <w:szCs w:val="16"/>
          <w:shd w:val="clear" w:color="auto" w:fill="FFFFFF"/>
        </w:rPr>
        <w:t>Grupa GTC</w:t>
      </w:r>
      <w:r w:rsidR="007D116D" w:rsidRPr="002F47DF">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071B8D4B" w14:textId="53411403" w:rsidR="005A498F" w:rsidRPr="002F47DF" w:rsidRDefault="005A498F" w:rsidP="00BB6BE3">
      <w:pPr>
        <w:pStyle w:val="Bezodstpw"/>
        <w:jc w:val="both"/>
        <w:rPr>
          <w:rFonts w:ascii="Arial" w:hAnsi="Arial" w:cs="Arial"/>
          <w:sz w:val="16"/>
          <w:szCs w:val="16"/>
          <w:lang w:eastAsia="pl-PL"/>
        </w:rPr>
      </w:pPr>
    </w:p>
    <w:p w14:paraId="47083C3B" w14:textId="77777777" w:rsidR="005A498F" w:rsidRPr="002F47DF" w:rsidRDefault="005A498F" w:rsidP="00BB6BE3">
      <w:pPr>
        <w:pStyle w:val="Bezodstpw"/>
        <w:jc w:val="both"/>
        <w:rPr>
          <w:rFonts w:ascii="Arial" w:hAnsi="Arial" w:cs="Arial"/>
          <w:sz w:val="16"/>
          <w:szCs w:val="16"/>
          <w:lang w:eastAsia="pl-PL"/>
        </w:rPr>
      </w:pPr>
      <w:r w:rsidRPr="002F47DF">
        <w:rPr>
          <w:rFonts w:ascii="Arial" w:hAnsi="Arial" w:cs="Arial"/>
          <w:sz w:val="16"/>
          <w:szCs w:val="16"/>
          <w:lang w:eastAsia="pl-PL"/>
        </w:rPr>
        <w:t> </w:t>
      </w:r>
    </w:p>
    <w:p w14:paraId="377D3DF8" w14:textId="1EB40AA5" w:rsidR="00063BB1" w:rsidRPr="002F47DF" w:rsidRDefault="00063BB1" w:rsidP="00BB6BE3">
      <w:pPr>
        <w:pStyle w:val="Bezodstpw"/>
        <w:jc w:val="both"/>
        <w:rPr>
          <w:rFonts w:ascii="Arial" w:hAnsi="Arial" w:cs="Arial"/>
          <w:sz w:val="16"/>
          <w:szCs w:val="16"/>
        </w:rPr>
      </w:pPr>
    </w:p>
    <w:sectPr w:rsidR="00063BB1" w:rsidRPr="002F47D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7B9512" w14:textId="77777777" w:rsidR="00B96D88" w:rsidRDefault="00B96D88">
      <w:pPr>
        <w:spacing w:after="0" w:line="240" w:lineRule="auto"/>
      </w:pPr>
      <w:r>
        <w:separator/>
      </w:r>
    </w:p>
  </w:endnote>
  <w:endnote w:type="continuationSeparator" w:id="0">
    <w:p w14:paraId="10F9583D" w14:textId="77777777" w:rsidR="00B96D88" w:rsidRDefault="00B96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F9CF5" w14:textId="77777777" w:rsidR="00B96D88" w:rsidRDefault="00B96D88">
      <w:pPr>
        <w:spacing w:after="0" w:line="240" w:lineRule="auto"/>
      </w:pPr>
      <w:r>
        <w:separator/>
      </w:r>
    </w:p>
  </w:footnote>
  <w:footnote w:type="continuationSeparator" w:id="0">
    <w:p w14:paraId="5613DF0F" w14:textId="77777777" w:rsidR="00B96D88" w:rsidRDefault="00B96D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60475B"/>
    <w:multiLevelType w:val="hybridMultilevel"/>
    <w:tmpl w:val="40D21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52D39D2"/>
    <w:multiLevelType w:val="multilevel"/>
    <w:tmpl w:val="CB62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83523">
    <w:abstractNumId w:val="1"/>
  </w:num>
  <w:num w:numId="2" w16cid:durableId="1327392023">
    <w:abstractNumId w:val="0"/>
  </w:num>
  <w:num w:numId="3" w16cid:durableId="115718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34A3"/>
    <w:rsid w:val="0000578D"/>
    <w:rsid w:val="00010EB7"/>
    <w:rsid w:val="00013A41"/>
    <w:rsid w:val="00020223"/>
    <w:rsid w:val="0002203E"/>
    <w:rsid w:val="00025D5C"/>
    <w:rsid w:val="000309C9"/>
    <w:rsid w:val="00032579"/>
    <w:rsid w:val="0003382C"/>
    <w:rsid w:val="00033AE7"/>
    <w:rsid w:val="00033BB8"/>
    <w:rsid w:val="00035CE8"/>
    <w:rsid w:val="00036C48"/>
    <w:rsid w:val="000401D1"/>
    <w:rsid w:val="00040CC4"/>
    <w:rsid w:val="00041CF3"/>
    <w:rsid w:val="0004281E"/>
    <w:rsid w:val="0004489A"/>
    <w:rsid w:val="00045001"/>
    <w:rsid w:val="000470E8"/>
    <w:rsid w:val="000472A8"/>
    <w:rsid w:val="000476B4"/>
    <w:rsid w:val="00047ACA"/>
    <w:rsid w:val="00050A14"/>
    <w:rsid w:val="00050FEC"/>
    <w:rsid w:val="000511C5"/>
    <w:rsid w:val="00051FAC"/>
    <w:rsid w:val="00052544"/>
    <w:rsid w:val="00052A0B"/>
    <w:rsid w:val="000532E8"/>
    <w:rsid w:val="00055836"/>
    <w:rsid w:val="00063BB1"/>
    <w:rsid w:val="00065EA2"/>
    <w:rsid w:val="0006649C"/>
    <w:rsid w:val="00067906"/>
    <w:rsid w:val="00072930"/>
    <w:rsid w:val="000730A9"/>
    <w:rsid w:val="000738ED"/>
    <w:rsid w:val="00074FE0"/>
    <w:rsid w:val="00076E98"/>
    <w:rsid w:val="00081A8D"/>
    <w:rsid w:val="00082268"/>
    <w:rsid w:val="00087E2F"/>
    <w:rsid w:val="0009126B"/>
    <w:rsid w:val="00092BE6"/>
    <w:rsid w:val="00093F4E"/>
    <w:rsid w:val="00096BE4"/>
    <w:rsid w:val="000A2D79"/>
    <w:rsid w:val="000A3E64"/>
    <w:rsid w:val="000A544F"/>
    <w:rsid w:val="000A5E24"/>
    <w:rsid w:val="000A66AF"/>
    <w:rsid w:val="000A6AC5"/>
    <w:rsid w:val="000A70A8"/>
    <w:rsid w:val="000A7AC1"/>
    <w:rsid w:val="000B05DC"/>
    <w:rsid w:val="000B0D7D"/>
    <w:rsid w:val="000C01A6"/>
    <w:rsid w:val="000C275F"/>
    <w:rsid w:val="000C38FF"/>
    <w:rsid w:val="000C41F1"/>
    <w:rsid w:val="000C4511"/>
    <w:rsid w:val="000C5B77"/>
    <w:rsid w:val="000D0AE2"/>
    <w:rsid w:val="000D3750"/>
    <w:rsid w:val="000D705B"/>
    <w:rsid w:val="000E02F4"/>
    <w:rsid w:val="000E1123"/>
    <w:rsid w:val="000E347C"/>
    <w:rsid w:val="000E389E"/>
    <w:rsid w:val="000E48FF"/>
    <w:rsid w:val="000E6430"/>
    <w:rsid w:val="000F2AF9"/>
    <w:rsid w:val="000F5EE0"/>
    <w:rsid w:val="000F6679"/>
    <w:rsid w:val="0010422E"/>
    <w:rsid w:val="00111070"/>
    <w:rsid w:val="001110DB"/>
    <w:rsid w:val="00115F7F"/>
    <w:rsid w:val="00116258"/>
    <w:rsid w:val="001204DD"/>
    <w:rsid w:val="001216D6"/>
    <w:rsid w:val="0012388D"/>
    <w:rsid w:val="00124874"/>
    <w:rsid w:val="00125DD0"/>
    <w:rsid w:val="00127852"/>
    <w:rsid w:val="0013380F"/>
    <w:rsid w:val="00135E58"/>
    <w:rsid w:val="001417F4"/>
    <w:rsid w:val="0014204B"/>
    <w:rsid w:val="001436E5"/>
    <w:rsid w:val="00143D2E"/>
    <w:rsid w:val="00145C7D"/>
    <w:rsid w:val="00145E38"/>
    <w:rsid w:val="0014717C"/>
    <w:rsid w:val="001523FB"/>
    <w:rsid w:val="00163D62"/>
    <w:rsid w:val="001668E9"/>
    <w:rsid w:val="001703FC"/>
    <w:rsid w:val="0017198C"/>
    <w:rsid w:val="00171A57"/>
    <w:rsid w:val="00176ED9"/>
    <w:rsid w:val="00181C25"/>
    <w:rsid w:val="00183B40"/>
    <w:rsid w:val="00183C39"/>
    <w:rsid w:val="0019121D"/>
    <w:rsid w:val="00191CFD"/>
    <w:rsid w:val="00192764"/>
    <w:rsid w:val="001956E5"/>
    <w:rsid w:val="001A1736"/>
    <w:rsid w:val="001A19CA"/>
    <w:rsid w:val="001B0034"/>
    <w:rsid w:val="001B1048"/>
    <w:rsid w:val="001B1EEE"/>
    <w:rsid w:val="001B5486"/>
    <w:rsid w:val="001B5541"/>
    <w:rsid w:val="001B603C"/>
    <w:rsid w:val="001C0972"/>
    <w:rsid w:val="001C20E0"/>
    <w:rsid w:val="001C42E1"/>
    <w:rsid w:val="001C6D3B"/>
    <w:rsid w:val="001C76AB"/>
    <w:rsid w:val="001D0DD0"/>
    <w:rsid w:val="001D220A"/>
    <w:rsid w:val="001D2AD6"/>
    <w:rsid w:val="001D4321"/>
    <w:rsid w:val="001D4DEF"/>
    <w:rsid w:val="001E0BC5"/>
    <w:rsid w:val="001E0C07"/>
    <w:rsid w:val="001E2E50"/>
    <w:rsid w:val="001F14DE"/>
    <w:rsid w:val="001F2748"/>
    <w:rsid w:val="001F361D"/>
    <w:rsid w:val="001F4B56"/>
    <w:rsid w:val="00200D54"/>
    <w:rsid w:val="00204CF9"/>
    <w:rsid w:val="0020745B"/>
    <w:rsid w:val="002108E9"/>
    <w:rsid w:val="002176EA"/>
    <w:rsid w:val="00223298"/>
    <w:rsid w:val="00223986"/>
    <w:rsid w:val="00223C02"/>
    <w:rsid w:val="00224BED"/>
    <w:rsid w:val="00225647"/>
    <w:rsid w:val="00225D99"/>
    <w:rsid w:val="00226D40"/>
    <w:rsid w:val="00231A2F"/>
    <w:rsid w:val="00235AB7"/>
    <w:rsid w:val="0023742D"/>
    <w:rsid w:val="00240454"/>
    <w:rsid w:val="00240D65"/>
    <w:rsid w:val="00240EEC"/>
    <w:rsid w:val="0024289E"/>
    <w:rsid w:val="00242CF1"/>
    <w:rsid w:val="00243AD4"/>
    <w:rsid w:val="00245D3A"/>
    <w:rsid w:val="00250747"/>
    <w:rsid w:val="0025368C"/>
    <w:rsid w:val="00253C32"/>
    <w:rsid w:val="00254135"/>
    <w:rsid w:val="00256147"/>
    <w:rsid w:val="00261539"/>
    <w:rsid w:val="00266324"/>
    <w:rsid w:val="002670C8"/>
    <w:rsid w:val="002671A6"/>
    <w:rsid w:val="002764BB"/>
    <w:rsid w:val="002801A1"/>
    <w:rsid w:val="00281006"/>
    <w:rsid w:val="00290517"/>
    <w:rsid w:val="002934D7"/>
    <w:rsid w:val="00294322"/>
    <w:rsid w:val="002A1091"/>
    <w:rsid w:val="002A1721"/>
    <w:rsid w:val="002A3C7D"/>
    <w:rsid w:val="002A49E6"/>
    <w:rsid w:val="002B3355"/>
    <w:rsid w:val="002B5BB4"/>
    <w:rsid w:val="002B63E9"/>
    <w:rsid w:val="002C0C4B"/>
    <w:rsid w:val="002C3004"/>
    <w:rsid w:val="002C587E"/>
    <w:rsid w:val="002D54A3"/>
    <w:rsid w:val="002D7F75"/>
    <w:rsid w:val="002E2CB0"/>
    <w:rsid w:val="002E4C71"/>
    <w:rsid w:val="002E60C9"/>
    <w:rsid w:val="002F388E"/>
    <w:rsid w:val="002F47DF"/>
    <w:rsid w:val="002F47F6"/>
    <w:rsid w:val="003014C6"/>
    <w:rsid w:val="00304BAC"/>
    <w:rsid w:val="00311019"/>
    <w:rsid w:val="003127DA"/>
    <w:rsid w:val="00316CF8"/>
    <w:rsid w:val="00317501"/>
    <w:rsid w:val="00317E9E"/>
    <w:rsid w:val="0032106C"/>
    <w:rsid w:val="00323595"/>
    <w:rsid w:val="00327601"/>
    <w:rsid w:val="00332101"/>
    <w:rsid w:val="00333C4B"/>
    <w:rsid w:val="00334951"/>
    <w:rsid w:val="003354CD"/>
    <w:rsid w:val="00336D4D"/>
    <w:rsid w:val="003374D7"/>
    <w:rsid w:val="0034170D"/>
    <w:rsid w:val="00346996"/>
    <w:rsid w:val="0035043B"/>
    <w:rsid w:val="003504CC"/>
    <w:rsid w:val="00350DAB"/>
    <w:rsid w:val="003514CC"/>
    <w:rsid w:val="00351AD5"/>
    <w:rsid w:val="00352C57"/>
    <w:rsid w:val="00352D04"/>
    <w:rsid w:val="003533B1"/>
    <w:rsid w:val="00353C60"/>
    <w:rsid w:val="00355773"/>
    <w:rsid w:val="00356014"/>
    <w:rsid w:val="0036047C"/>
    <w:rsid w:val="00362451"/>
    <w:rsid w:val="003712F0"/>
    <w:rsid w:val="00372462"/>
    <w:rsid w:val="00372762"/>
    <w:rsid w:val="00373CBA"/>
    <w:rsid w:val="00374D34"/>
    <w:rsid w:val="00376577"/>
    <w:rsid w:val="00377551"/>
    <w:rsid w:val="00380B59"/>
    <w:rsid w:val="00382439"/>
    <w:rsid w:val="00385BEB"/>
    <w:rsid w:val="003865F2"/>
    <w:rsid w:val="00387ADF"/>
    <w:rsid w:val="0039309D"/>
    <w:rsid w:val="003A01B3"/>
    <w:rsid w:val="003A04C8"/>
    <w:rsid w:val="003A12F3"/>
    <w:rsid w:val="003A400F"/>
    <w:rsid w:val="003A7D16"/>
    <w:rsid w:val="003B12D3"/>
    <w:rsid w:val="003B1C8E"/>
    <w:rsid w:val="003B1DBD"/>
    <w:rsid w:val="003B4D8A"/>
    <w:rsid w:val="003B59BC"/>
    <w:rsid w:val="003B7063"/>
    <w:rsid w:val="003C0FCF"/>
    <w:rsid w:val="003C3951"/>
    <w:rsid w:val="003C3B21"/>
    <w:rsid w:val="003C3EA5"/>
    <w:rsid w:val="003C4490"/>
    <w:rsid w:val="003C4D12"/>
    <w:rsid w:val="003C76B8"/>
    <w:rsid w:val="003D21C9"/>
    <w:rsid w:val="003D25CF"/>
    <w:rsid w:val="003D781E"/>
    <w:rsid w:val="003E012B"/>
    <w:rsid w:val="003E081C"/>
    <w:rsid w:val="003E1D98"/>
    <w:rsid w:val="003E3A82"/>
    <w:rsid w:val="003F0001"/>
    <w:rsid w:val="003F003F"/>
    <w:rsid w:val="003F265F"/>
    <w:rsid w:val="003F5FD7"/>
    <w:rsid w:val="004000D5"/>
    <w:rsid w:val="0040019E"/>
    <w:rsid w:val="00401D4F"/>
    <w:rsid w:val="00405CE8"/>
    <w:rsid w:val="00406BB6"/>
    <w:rsid w:val="00406D0A"/>
    <w:rsid w:val="00412DBA"/>
    <w:rsid w:val="004145F1"/>
    <w:rsid w:val="00414CBC"/>
    <w:rsid w:val="004160CE"/>
    <w:rsid w:val="004215FA"/>
    <w:rsid w:val="00423ECC"/>
    <w:rsid w:val="00426D7B"/>
    <w:rsid w:val="004331FB"/>
    <w:rsid w:val="00435739"/>
    <w:rsid w:val="00435F74"/>
    <w:rsid w:val="00437F60"/>
    <w:rsid w:val="00440767"/>
    <w:rsid w:val="00441EF9"/>
    <w:rsid w:val="0044253E"/>
    <w:rsid w:val="004514CA"/>
    <w:rsid w:val="004521EB"/>
    <w:rsid w:val="00454A7E"/>
    <w:rsid w:val="00456001"/>
    <w:rsid w:val="004563B8"/>
    <w:rsid w:val="00456E28"/>
    <w:rsid w:val="0045748B"/>
    <w:rsid w:val="004576B0"/>
    <w:rsid w:val="00462948"/>
    <w:rsid w:val="00462F8B"/>
    <w:rsid w:val="0046707B"/>
    <w:rsid w:val="004677BE"/>
    <w:rsid w:val="0047034E"/>
    <w:rsid w:val="00471402"/>
    <w:rsid w:val="004726EA"/>
    <w:rsid w:val="00473AD8"/>
    <w:rsid w:val="0047477D"/>
    <w:rsid w:val="00475426"/>
    <w:rsid w:val="004754FA"/>
    <w:rsid w:val="00480FB2"/>
    <w:rsid w:val="004814C5"/>
    <w:rsid w:val="004837EB"/>
    <w:rsid w:val="00490E36"/>
    <w:rsid w:val="00495B33"/>
    <w:rsid w:val="0049678D"/>
    <w:rsid w:val="00496BA9"/>
    <w:rsid w:val="004A0083"/>
    <w:rsid w:val="004A0448"/>
    <w:rsid w:val="004A1F7A"/>
    <w:rsid w:val="004A2B21"/>
    <w:rsid w:val="004A3580"/>
    <w:rsid w:val="004A7F46"/>
    <w:rsid w:val="004B1D4D"/>
    <w:rsid w:val="004B4791"/>
    <w:rsid w:val="004B4A87"/>
    <w:rsid w:val="004B59F5"/>
    <w:rsid w:val="004B77EC"/>
    <w:rsid w:val="004C07AD"/>
    <w:rsid w:val="004C362A"/>
    <w:rsid w:val="004C4A1E"/>
    <w:rsid w:val="004D1189"/>
    <w:rsid w:val="004D1A02"/>
    <w:rsid w:val="004D2DFB"/>
    <w:rsid w:val="004D75B1"/>
    <w:rsid w:val="004D79AB"/>
    <w:rsid w:val="004E0B14"/>
    <w:rsid w:val="004E0CF7"/>
    <w:rsid w:val="004E2B91"/>
    <w:rsid w:val="004E344C"/>
    <w:rsid w:val="004E6D40"/>
    <w:rsid w:val="004F3DBB"/>
    <w:rsid w:val="004F4174"/>
    <w:rsid w:val="004F625B"/>
    <w:rsid w:val="00502042"/>
    <w:rsid w:val="005025ED"/>
    <w:rsid w:val="005036E9"/>
    <w:rsid w:val="005077BC"/>
    <w:rsid w:val="00507F22"/>
    <w:rsid w:val="005153A1"/>
    <w:rsid w:val="00516825"/>
    <w:rsid w:val="00522612"/>
    <w:rsid w:val="00522C65"/>
    <w:rsid w:val="00531A79"/>
    <w:rsid w:val="00532D47"/>
    <w:rsid w:val="00535C27"/>
    <w:rsid w:val="00535E7B"/>
    <w:rsid w:val="0053739A"/>
    <w:rsid w:val="005403D5"/>
    <w:rsid w:val="00540722"/>
    <w:rsid w:val="005409F6"/>
    <w:rsid w:val="00543D94"/>
    <w:rsid w:val="00544563"/>
    <w:rsid w:val="00544E9F"/>
    <w:rsid w:val="005460BE"/>
    <w:rsid w:val="00546D2E"/>
    <w:rsid w:val="00550AB7"/>
    <w:rsid w:val="005528B5"/>
    <w:rsid w:val="00552C24"/>
    <w:rsid w:val="00552D1C"/>
    <w:rsid w:val="00555791"/>
    <w:rsid w:val="00555D9F"/>
    <w:rsid w:val="0055755C"/>
    <w:rsid w:val="005624B2"/>
    <w:rsid w:val="00562C5B"/>
    <w:rsid w:val="00563058"/>
    <w:rsid w:val="00563A4C"/>
    <w:rsid w:val="00564F42"/>
    <w:rsid w:val="00567449"/>
    <w:rsid w:val="00567743"/>
    <w:rsid w:val="005703E5"/>
    <w:rsid w:val="00570CE9"/>
    <w:rsid w:val="0057296C"/>
    <w:rsid w:val="0057309C"/>
    <w:rsid w:val="00575D9B"/>
    <w:rsid w:val="005801FF"/>
    <w:rsid w:val="00583474"/>
    <w:rsid w:val="005847EE"/>
    <w:rsid w:val="005855EB"/>
    <w:rsid w:val="005857F8"/>
    <w:rsid w:val="00585C5C"/>
    <w:rsid w:val="005860CE"/>
    <w:rsid w:val="00590CED"/>
    <w:rsid w:val="00593656"/>
    <w:rsid w:val="00595B70"/>
    <w:rsid w:val="0059779A"/>
    <w:rsid w:val="00597ADE"/>
    <w:rsid w:val="005A0E19"/>
    <w:rsid w:val="005A2328"/>
    <w:rsid w:val="005A288D"/>
    <w:rsid w:val="005A498F"/>
    <w:rsid w:val="005A60F8"/>
    <w:rsid w:val="005A7274"/>
    <w:rsid w:val="005A7D3A"/>
    <w:rsid w:val="005B1904"/>
    <w:rsid w:val="005B6323"/>
    <w:rsid w:val="005C039E"/>
    <w:rsid w:val="005C1421"/>
    <w:rsid w:val="005C417C"/>
    <w:rsid w:val="005C5078"/>
    <w:rsid w:val="005C536E"/>
    <w:rsid w:val="005D1320"/>
    <w:rsid w:val="005D17C2"/>
    <w:rsid w:val="005D1921"/>
    <w:rsid w:val="005D2C19"/>
    <w:rsid w:val="005D3250"/>
    <w:rsid w:val="005D474D"/>
    <w:rsid w:val="005D686B"/>
    <w:rsid w:val="005D6D8A"/>
    <w:rsid w:val="005D738B"/>
    <w:rsid w:val="005E05F8"/>
    <w:rsid w:val="005E1B9D"/>
    <w:rsid w:val="005E3B7C"/>
    <w:rsid w:val="005E5588"/>
    <w:rsid w:val="005E617D"/>
    <w:rsid w:val="005E67D9"/>
    <w:rsid w:val="005F1828"/>
    <w:rsid w:val="005F4504"/>
    <w:rsid w:val="005F7091"/>
    <w:rsid w:val="00601733"/>
    <w:rsid w:val="00602E46"/>
    <w:rsid w:val="00607CDE"/>
    <w:rsid w:val="00610021"/>
    <w:rsid w:val="0061014E"/>
    <w:rsid w:val="00612AB4"/>
    <w:rsid w:val="006139A7"/>
    <w:rsid w:val="00613DBB"/>
    <w:rsid w:val="006149A4"/>
    <w:rsid w:val="00621F55"/>
    <w:rsid w:val="00623118"/>
    <w:rsid w:val="006235EA"/>
    <w:rsid w:val="006238D2"/>
    <w:rsid w:val="00632B72"/>
    <w:rsid w:val="0063517F"/>
    <w:rsid w:val="00635F94"/>
    <w:rsid w:val="00637A64"/>
    <w:rsid w:val="006400CB"/>
    <w:rsid w:val="006529BB"/>
    <w:rsid w:val="006569EE"/>
    <w:rsid w:val="00656DD0"/>
    <w:rsid w:val="006574DA"/>
    <w:rsid w:val="00657F50"/>
    <w:rsid w:val="00660313"/>
    <w:rsid w:val="00661F0D"/>
    <w:rsid w:val="006620E4"/>
    <w:rsid w:val="00663AD6"/>
    <w:rsid w:val="00664260"/>
    <w:rsid w:val="006660EA"/>
    <w:rsid w:val="006666FA"/>
    <w:rsid w:val="00667E0E"/>
    <w:rsid w:val="006754DE"/>
    <w:rsid w:val="006761C3"/>
    <w:rsid w:val="00680C0E"/>
    <w:rsid w:val="00681468"/>
    <w:rsid w:val="00686F08"/>
    <w:rsid w:val="006906D9"/>
    <w:rsid w:val="00690BAB"/>
    <w:rsid w:val="006976AA"/>
    <w:rsid w:val="006A1DD3"/>
    <w:rsid w:val="006A3DCE"/>
    <w:rsid w:val="006A73BC"/>
    <w:rsid w:val="006B30F2"/>
    <w:rsid w:val="006B5C69"/>
    <w:rsid w:val="006C05CD"/>
    <w:rsid w:val="006C081D"/>
    <w:rsid w:val="006C0869"/>
    <w:rsid w:val="006D092C"/>
    <w:rsid w:val="006D0E04"/>
    <w:rsid w:val="006D0E66"/>
    <w:rsid w:val="006D669B"/>
    <w:rsid w:val="006D6FAE"/>
    <w:rsid w:val="006D7467"/>
    <w:rsid w:val="006E19D7"/>
    <w:rsid w:val="006E41AC"/>
    <w:rsid w:val="006E5446"/>
    <w:rsid w:val="006E5D2F"/>
    <w:rsid w:val="006E7E0C"/>
    <w:rsid w:val="006F1D81"/>
    <w:rsid w:val="006F4C76"/>
    <w:rsid w:val="006F6C92"/>
    <w:rsid w:val="006F7D88"/>
    <w:rsid w:val="00706A44"/>
    <w:rsid w:val="00706CD8"/>
    <w:rsid w:val="00707986"/>
    <w:rsid w:val="0071342B"/>
    <w:rsid w:val="00713D82"/>
    <w:rsid w:val="007163CB"/>
    <w:rsid w:val="00720456"/>
    <w:rsid w:val="00720D80"/>
    <w:rsid w:val="007233AB"/>
    <w:rsid w:val="0072478F"/>
    <w:rsid w:val="007262C6"/>
    <w:rsid w:val="00732B92"/>
    <w:rsid w:val="0073315B"/>
    <w:rsid w:val="0074046B"/>
    <w:rsid w:val="00741B6E"/>
    <w:rsid w:val="00745CF4"/>
    <w:rsid w:val="00745D0B"/>
    <w:rsid w:val="00747B2A"/>
    <w:rsid w:val="007500EB"/>
    <w:rsid w:val="00750A7C"/>
    <w:rsid w:val="00754D5A"/>
    <w:rsid w:val="007567B8"/>
    <w:rsid w:val="00757094"/>
    <w:rsid w:val="0076049D"/>
    <w:rsid w:val="00761B50"/>
    <w:rsid w:val="007633C9"/>
    <w:rsid w:val="007642D9"/>
    <w:rsid w:val="00765613"/>
    <w:rsid w:val="00765ADC"/>
    <w:rsid w:val="00773211"/>
    <w:rsid w:val="007735E5"/>
    <w:rsid w:val="00774BF1"/>
    <w:rsid w:val="00775BFE"/>
    <w:rsid w:val="007824E2"/>
    <w:rsid w:val="00782C9D"/>
    <w:rsid w:val="00783624"/>
    <w:rsid w:val="00785E52"/>
    <w:rsid w:val="00790081"/>
    <w:rsid w:val="007927C7"/>
    <w:rsid w:val="007947BA"/>
    <w:rsid w:val="007962BC"/>
    <w:rsid w:val="00797FCE"/>
    <w:rsid w:val="007A465F"/>
    <w:rsid w:val="007A6967"/>
    <w:rsid w:val="007B014E"/>
    <w:rsid w:val="007B05A2"/>
    <w:rsid w:val="007B0C0F"/>
    <w:rsid w:val="007B100F"/>
    <w:rsid w:val="007B2A4F"/>
    <w:rsid w:val="007B4432"/>
    <w:rsid w:val="007B54E7"/>
    <w:rsid w:val="007B7DC3"/>
    <w:rsid w:val="007C1529"/>
    <w:rsid w:val="007C50AF"/>
    <w:rsid w:val="007C5198"/>
    <w:rsid w:val="007C7074"/>
    <w:rsid w:val="007D116D"/>
    <w:rsid w:val="007D35EF"/>
    <w:rsid w:val="007D4B63"/>
    <w:rsid w:val="007D5279"/>
    <w:rsid w:val="007E3BB8"/>
    <w:rsid w:val="007E5364"/>
    <w:rsid w:val="007F18D0"/>
    <w:rsid w:val="007F49BE"/>
    <w:rsid w:val="007F533A"/>
    <w:rsid w:val="007F53B9"/>
    <w:rsid w:val="008004F3"/>
    <w:rsid w:val="008037C1"/>
    <w:rsid w:val="00803EB4"/>
    <w:rsid w:val="008044E6"/>
    <w:rsid w:val="00804DD4"/>
    <w:rsid w:val="008071D1"/>
    <w:rsid w:val="008106B9"/>
    <w:rsid w:val="008144BB"/>
    <w:rsid w:val="00814D4C"/>
    <w:rsid w:val="00814FAF"/>
    <w:rsid w:val="00820158"/>
    <w:rsid w:val="008201B7"/>
    <w:rsid w:val="008204D0"/>
    <w:rsid w:val="008222CB"/>
    <w:rsid w:val="00823779"/>
    <w:rsid w:val="0082427E"/>
    <w:rsid w:val="00826722"/>
    <w:rsid w:val="00832209"/>
    <w:rsid w:val="00832453"/>
    <w:rsid w:val="008332F6"/>
    <w:rsid w:val="00833EA9"/>
    <w:rsid w:val="00834B3E"/>
    <w:rsid w:val="00834C66"/>
    <w:rsid w:val="00835392"/>
    <w:rsid w:val="00836171"/>
    <w:rsid w:val="00840C64"/>
    <w:rsid w:val="00842B3D"/>
    <w:rsid w:val="00845758"/>
    <w:rsid w:val="00847DD5"/>
    <w:rsid w:val="00850B40"/>
    <w:rsid w:val="00850DAC"/>
    <w:rsid w:val="00850F39"/>
    <w:rsid w:val="00853441"/>
    <w:rsid w:val="008544C7"/>
    <w:rsid w:val="00856E49"/>
    <w:rsid w:val="00857E1D"/>
    <w:rsid w:val="00860B58"/>
    <w:rsid w:val="008632D4"/>
    <w:rsid w:val="00865146"/>
    <w:rsid w:val="00866D04"/>
    <w:rsid w:val="0087090F"/>
    <w:rsid w:val="00870F29"/>
    <w:rsid w:val="00872F15"/>
    <w:rsid w:val="008752B6"/>
    <w:rsid w:val="00881602"/>
    <w:rsid w:val="00884170"/>
    <w:rsid w:val="00884F6A"/>
    <w:rsid w:val="00887CA1"/>
    <w:rsid w:val="008927B2"/>
    <w:rsid w:val="008972D1"/>
    <w:rsid w:val="008A1469"/>
    <w:rsid w:val="008A1B24"/>
    <w:rsid w:val="008A1D72"/>
    <w:rsid w:val="008A3261"/>
    <w:rsid w:val="008A3F80"/>
    <w:rsid w:val="008A64BC"/>
    <w:rsid w:val="008B111E"/>
    <w:rsid w:val="008B4650"/>
    <w:rsid w:val="008B5A95"/>
    <w:rsid w:val="008B5E2D"/>
    <w:rsid w:val="008C1CBE"/>
    <w:rsid w:val="008C3943"/>
    <w:rsid w:val="008C39E4"/>
    <w:rsid w:val="008C6B1D"/>
    <w:rsid w:val="008D2973"/>
    <w:rsid w:val="008D426C"/>
    <w:rsid w:val="008E07BE"/>
    <w:rsid w:val="008E0A22"/>
    <w:rsid w:val="008E1FF8"/>
    <w:rsid w:val="008E375C"/>
    <w:rsid w:val="008E6034"/>
    <w:rsid w:val="008E79BE"/>
    <w:rsid w:val="008E7F6A"/>
    <w:rsid w:val="008F20D1"/>
    <w:rsid w:val="008F22B3"/>
    <w:rsid w:val="008F4048"/>
    <w:rsid w:val="00900F4C"/>
    <w:rsid w:val="00901A55"/>
    <w:rsid w:val="00902837"/>
    <w:rsid w:val="00904F56"/>
    <w:rsid w:val="009054FB"/>
    <w:rsid w:val="0091331A"/>
    <w:rsid w:val="0091569D"/>
    <w:rsid w:val="009160E7"/>
    <w:rsid w:val="0091635F"/>
    <w:rsid w:val="009169A6"/>
    <w:rsid w:val="00920758"/>
    <w:rsid w:val="0092160C"/>
    <w:rsid w:val="00921A3C"/>
    <w:rsid w:val="00922C73"/>
    <w:rsid w:val="00922E23"/>
    <w:rsid w:val="00923AFA"/>
    <w:rsid w:val="00925C03"/>
    <w:rsid w:val="0092634F"/>
    <w:rsid w:val="009278D2"/>
    <w:rsid w:val="00927946"/>
    <w:rsid w:val="009466E0"/>
    <w:rsid w:val="00947709"/>
    <w:rsid w:val="00951068"/>
    <w:rsid w:val="00952DF6"/>
    <w:rsid w:val="00953B8B"/>
    <w:rsid w:val="00957399"/>
    <w:rsid w:val="0096026F"/>
    <w:rsid w:val="009613E2"/>
    <w:rsid w:val="009614B6"/>
    <w:rsid w:val="00961B13"/>
    <w:rsid w:val="009625CA"/>
    <w:rsid w:val="0096266A"/>
    <w:rsid w:val="00964BF3"/>
    <w:rsid w:val="00965B1F"/>
    <w:rsid w:val="009667CC"/>
    <w:rsid w:val="0096700F"/>
    <w:rsid w:val="009705E2"/>
    <w:rsid w:val="00970CB8"/>
    <w:rsid w:val="00970E67"/>
    <w:rsid w:val="009710DE"/>
    <w:rsid w:val="00972416"/>
    <w:rsid w:val="009727CD"/>
    <w:rsid w:val="0097645A"/>
    <w:rsid w:val="00977910"/>
    <w:rsid w:val="00981FDC"/>
    <w:rsid w:val="00984525"/>
    <w:rsid w:val="00991118"/>
    <w:rsid w:val="0099154C"/>
    <w:rsid w:val="00992A36"/>
    <w:rsid w:val="00992A67"/>
    <w:rsid w:val="00992EE3"/>
    <w:rsid w:val="00995436"/>
    <w:rsid w:val="00995A7B"/>
    <w:rsid w:val="00995FFE"/>
    <w:rsid w:val="00996A17"/>
    <w:rsid w:val="009A2A57"/>
    <w:rsid w:val="009C0328"/>
    <w:rsid w:val="009C0941"/>
    <w:rsid w:val="009C237E"/>
    <w:rsid w:val="009C38E8"/>
    <w:rsid w:val="009C722E"/>
    <w:rsid w:val="009D0684"/>
    <w:rsid w:val="009D48D4"/>
    <w:rsid w:val="009D4F81"/>
    <w:rsid w:val="009D540E"/>
    <w:rsid w:val="009D7D9C"/>
    <w:rsid w:val="009E1DD8"/>
    <w:rsid w:val="009E3656"/>
    <w:rsid w:val="009E40B2"/>
    <w:rsid w:val="009E4AB0"/>
    <w:rsid w:val="009F1C84"/>
    <w:rsid w:val="009F1E94"/>
    <w:rsid w:val="009F2966"/>
    <w:rsid w:val="009F328D"/>
    <w:rsid w:val="009F4252"/>
    <w:rsid w:val="009F5DB5"/>
    <w:rsid w:val="009F60CE"/>
    <w:rsid w:val="00A00CBC"/>
    <w:rsid w:val="00A01015"/>
    <w:rsid w:val="00A035DA"/>
    <w:rsid w:val="00A04724"/>
    <w:rsid w:val="00A06DE5"/>
    <w:rsid w:val="00A11B70"/>
    <w:rsid w:val="00A11E65"/>
    <w:rsid w:val="00A12600"/>
    <w:rsid w:val="00A16132"/>
    <w:rsid w:val="00A173DA"/>
    <w:rsid w:val="00A2057A"/>
    <w:rsid w:val="00A209ED"/>
    <w:rsid w:val="00A20E0F"/>
    <w:rsid w:val="00A24064"/>
    <w:rsid w:val="00A25518"/>
    <w:rsid w:val="00A262E4"/>
    <w:rsid w:val="00A309A7"/>
    <w:rsid w:val="00A31BB7"/>
    <w:rsid w:val="00A33188"/>
    <w:rsid w:val="00A3462B"/>
    <w:rsid w:val="00A34E78"/>
    <w:rsid w:val="00A35413"/>
    <w:rsid w:val="00A36735"/>
    <w:rsid w:val="00A40878"/>
    <w:rsid w:val="00A430E8"/>
    <w:rsid w:val="00A444A1"/>
    <w:rsid w:val="00A46118"/>
    <w:rsid w:val="00A4693E"/>
    <w:rsid w:val="00A47EFC"/>
    <w:rsid w:val="00A50BE4"/>
    <w:rsid w:val="00A54820"/>
    <w:rsid w:val="00A5645A"/>
    <w:rsid w:val="00A573B3"/>
    <w:rsid w:val="00A60473"/>
    <w:rsid w:val="00A60B48"/>
    <w:rsid w:val="00A64939"/>
    <w:rsid w:val="00A67317"/>
    <w:rsid w:val="00A674B0"/>
    <w:rsid w:val="00A67974"/>
    <w:rsid w:val="00A74B36"/>
    <w:rsid w:val="00A76965"/>
    <w:rsid w:val="00A7716B"/>
    <w:rsid w:val="00A77B12"/>
    <w:rsid w:val="00A805E8"/>
    <w:rsid w:val="00A839D8"/>
    <w:rsid w:val="00A83CA9"/>
    <w:rsid w:val="00A84A20"/>
    <w:rsid w:val="00A87283"/>
    <w:rsid w:val="00A87460"/>
    <w:rsid w:val="00A92FA3"/>
    <w:rsid w:val="00A930FF"/>
    <w:rsid w:val="00A95804"/>
    <w:rsid w:val="00A96D67"/>
    <w:rsid w:val="00A977FE"/>
    <w:rsid w:val="00AA05D6"/>
    <w:rsid w:val="00AA415E"/>
    <w:rsid w:val="00AA4F39"/>
    <w:rsid w:val="00AA5277"/>
    <w:rsid w:val="00AA77AC"/>
    <w:rsid w:val="00AB1BB9"/>
    <w:rsid w:val="00AB1DD2"/>
    <w:rsid w:val="00AB2867"/>
    <w:rsid w:val="00AB28FC"/>
    <w:rsid w:val="00AB5994"/>
    <w:rsid w:val="00AB6F3A"/>
    <w:rsid w:val="00AC2C57"/>
    <w:rsid w:val="00AC4E8C"/>
    <w:rsid w:val="00AC6FAE"/>
    <w:rsid w:val="00AD459D"/>
    <w:rsid w:val="00AD7883"/>
    <w:rsid w:val="00AE19F6"/>
    <w:rsid w:val="00AE1DC2"/>
    <w:rsid w:val="00AE1E69"/>
    <w:rsid w:val="00AE3171"/>
    <w:rsid w:val="00AE40B1"/>
    <w:rsid w:val="00AE5DEA"/>
    <w:rsid w:val="00AE7BCF"/>
    <w:rsid w:val="00AF2492"/>
    <w:rsid w:val="00AF554B"/>
    <w:rsid w:val="00AF5DBD"/>
    <w:rsid w:val="00AF7770"/>
    <w:rsid w:val="00B009A3"/>
    <w:rsid w:val="00B0202D"/>
    <w:rsid w:val="00B02FAC"/>
    <w:rsid w:val="00B05468"/>
    <w:rsid w:val="00B11644"/>
    <w:rsid w:val="00B11BD7"/>
    <w:rsid w:val="00B1207F"/>
    <w:rsid w:val="00B12AB6"/>
    <w:rsid w:val="00B20B3F"/>
    <w:rsid w:val="00B223D5"/>
    <w:rsid w:val="00B302F6"/>
    <w:rsid w:val="00B3280B"/>
    <w:rsid w:val="00B32A17"/>
    <w:rsid w:val="00B42EBE"/>
    <w:rsid w:val="00B4345D"/>
    <w:rsid w:val="00B5036E"/>
    <w:rsid w:val="00B51110"/>
    <w:rsid w:val="00B51458"/>
    <w:rsid w:val="00B5168B"/>
    <w:rsid w:val="00B51731"/>
    <w:rsid w:val="00B52537"/>
    <w:rsid w:val="00B5294C"/>
    <w:rsid w:val="00B546E0"/>
    <w:rsid w:val="00B54AFE"/>
    <w:rsid w:val="00B54FDA"/>
    <w:rsid w:val="00B561FD"/>
    <w:rsid w:val="00B56B4A"/>
    <w:rsid w:val="00B56F99"/>
    <w:rsid w:val="00B623E7"/>
    <w:rsid w:val="00B62ACD"/>
    <w:rsid w:val="00B64D2B"/>
    <w:rsid w:val="00B6715F"/>
    <w:rsid w:val="00B7161B"/>
    <w:rsid w:val="00B71799"/>
    <w:rsid w:val="00B71A21"/>
    <w:rsid w:val="00B721B3"/>
    <w:rsid w:val="00B74865"/>
    <w:rsid w:val="00B75868"/>
    <w:rsid w:val="00B80871"/>
    <w:rsid w:val="00B80BC4"/>
    <w:rsid w:val="00B8382C"/>
    <w:rsid w:val="00B8427A"/>
    <w:rsid w:val="00B91A67"/>
    <w:rsid w:val="00B96D88"/>
    <w:rsid w:val="00BA1237"/>
    <w:rsid w:val="00BA132D"/>
    <w:rsid w:val="00BA1375"/>
    <w:rsid w:val="00BA288E"/>
    <w:rsid w:val="00BA3C79"/>
    <w:rsid w:val="00BA6524"/>
    <w:rsid w:val="00BA7D8D"/>
    <w:rsid w:val="00BB1715"/>
    <w:rsid w:val="00BB3DB4"/>
    <w:rsid w:val="00BB3F19"/>
    <w:rsid w:val="00BB4503"/>
    <w:rsid w:val="00BB6BE3"/>
    <w:rsid w:val="00BC1573"/>
    <w:rsid w:val="00BC1E6E"/>
    <w:rsid w:val="00BC25D2"/>
    <w:rsid w:val="00BC567D"/>
    <w:rsid w:val="00BC6690"/>
    <w:rsid w:val="00BE0BAD"/>
    <w:rsid w:val="00BE13CC"/>
    <w:rsid w:val="00BE3514"/>
    <w:rsid w:val="00BE60C2"/>
    <w:rsid w:val="00BF003E"/>
    <w:rsid w:val="00BF17E8"/>
    <w:rsid w:val="00BF1A1A"/>
    <w:rsid w:val="00BF48D2"/>
    <w:rsid w:val="00BF5F60"/>
    <w:rsid w:val="00C04F67"/>
    <w:rsid w:val="00C05512"/>
    <w:rsid w:val="00C056DD"/>
    <w:rsid w:val="00C06022"/>
    <w:rsid w:val="00C06B76"/>
    <w:rsid w:val="00C07966"/>
    <w:rsid w:val="00C1045C"/>
    <w:rsid w:val="00C110C8"/>
    <w:rsid w:val="00C116D5"/>
    <w:rsid w:val="00C1437E"/>
    <w:rsid w:val="00C15034"/>
    <w:rsid w:val="00C16E51"/>
    <w:rsid w:val="00C171BF"/>
    <w:rsid w:val="00C24381"/>
    <w:rsid w:val="00C27B5E"/>
    <w:rsid w:val="00C27C59"/>
    <w:rsid w:val="00C30FA9"/>
    <w:rsid w:val="00C331C6"/>
    <w:rsid w:val="00C331D5"/>
    <w:rsid w:val="00C35136"/>
    <w:rsid w:val="00C352B7"/>
    <w:rsid w:val="00C36177"/>
    <w:rsid w:val="00C417FA"/>
    <w:rsid w:val="00C50212"/>
    <w:rsid w:val="00C5076A"/>
    <w:rsid w:val="00C50D93"/>
    <w:rsid w:val="00C55207"/>
    <w:rsid w:val="00C61D66"/>
    <w:rsid w:val="00C65604"/>
    <w:rsid w:val="00C6736C"/>
    <w:rsid w:val="00C67EB1"/>
    <w:rsid w:val="00C70DE5"/>
    <w:rsid w:val="00C70E4A"/>
    <w:rsid w:val="00C71D40"/>
    <w:rsid w:val="00C72529"/>
    <w:rsid w:val="00C729DF"/>
    <w:rsid w:val="00C72BD5"/>
    <w:rsid w:val="00C774EB"/>
    <w:rsid w:val="00C83162"/>
    <w:rsid w:val="00C83F0E"/>
    <w:rsid w:val="00C84237"/>
    <w:rsid w:val="00C84EA2"/>
    <w:rsid w:val="00C871D3"/>
    <w:rsid w:val="00C9540C"/>
    <w:rsid w:val="00C96F74"/>
    <w:rsid w:val="00CA1A7C"/>
    <w:rsid w:val="00CB450C"/>
    <w:rsid w:val="00CB5BDE"/>
    <w:rsid w:val="00CC0BA8"/>
    <w:rsid w:val="00CC0F03"/>
    <w:rsid w:val="00CC2A3B"/>
    <w:rsid w:val="00CC392F"/>
    <w:rsid w:val="00CC3ED6"/>
    <w:rsid w:val="00CC6368"/>
    <w:rsid w:val="00CC72AB"/>
    <w:rsid w:val="00CD1A0D"/>
    <w:rsid w:val="00CD26E5"/>
    <w:rsid w:val="00CD3490"/>
    <w:rsid w:val="00CD4A96"/>
    <w:rsid w:val="00CD5151"/>
    <w:rsid w:val="00CE0326"/>
    <w:rsid w:val="00CE07FA"/>
    <w:rsid w:val="00CE2B16"/>
    <w:rsid w:val="00CF0978"/>
    <w:rsid w:val="00CF15CE"/>
    <w:rsid w:val="00CF48CC"/>
    <w:rsid w:val="00D00B2E"/>
    <w:rsid w:val="00D011A6"/>
    <w:rsid w:val="00D01906"/>
    <w:rsid w:val="00D061B4"/>
    <w:rsid w:val="00D1250A"/>
    <w:rsid w:val="00D13E3C"/>
    <w:rsid w:val="00D21BD7"/>
    <w:rsid w:val="00D26C15"/>
    <w:rsid w:val="00D31B9F"/>
    <w:rsid w:val="00D31F97"/>
    <w:rsid w:val="00D35559"/>
    <w:rsid w:val="00D355A3"/>
    <w:rsid w:val="00D3658E"/>
    <w:rsid w:val="00D37CDA"/>
    <w:rsid w:val="00D40251"/>
    <w:rsid w:val="00D41731"/>
    <w:rsid w:val="00D444CC"/>
    <w:rsid w:val="00D461B8"/>
    <w:rsid w:val="00D46348"/>
    <w:rsid w:val="00D46586"/>
    <w:rsid w:val="00D47056"/>
    <w:rsid w:val="00D563BB"/>
    <w:rsid w:val="00D563DC"/>
    <w:rsid w:val="00D60898"/>
    <w:rsid w:val="00D6766B"/>
    <w:rsid w:val="00D7672A"/>
    <w:rsid w:val="00D806E9"/>
    <w:rsid w:val="00D831D9"/>
    <w:rsid w:val="00D94C14"/>
    <w:rsid w:val="00D94F73"/>
    <w:rsid w:val="00D9526F"/>
    <w:rsid w:val="00DA126E"/>
    <w:rsid w:val="00DA4F86"/>
    <w:rsid w:val="00DA5198"/>
    <w:rsid w:val="00DA7AE0"/>
    <w:rsid w:val="00DB0733"/>
    <w:rsid w:val="00DB184A"/>
    <w:rsid w:val="00DB390E"/>
    <w:rsid w:val="00DB4170"/>
    <w:rsid w:val="00DB566D"/>
    <w:rsid w:val="00DB6F78"/>
    <w:rsid w:val="00DB74A2"/>
    <w:rsid w:val="00DB7D8C"/>
    <w:rsid w:val="00DC0E9B"/>
    <w:rsid w:val="00DC17F0"/>
    <w:rsid w:val="00DC3812"/>
    <w:rsid w:val="00DC4737"/>
    <w:rsid w:val="00DC6407"/>
    <w:rsid w:val="00DC6A3D"/>
    <w:rsid w:val="00DC773F"/>
    <w:rsid w:val="00DD1F68"/>
    <w:rsid w:val="00DD34E6"/>
    <w:rsid w:val="00DE2E47"/>
    <w:rsid w:val="00DE5D4E"/>
    <w:rsid w:val="00DF4844"/>
    <w:rsid w:val="00DF48DA"/>
    <w:rsid w:val="00DF5D16"/>
    <w:rsid w:val="00DF60B7"/>
    <w:rsid w:val="00DF6F65"/>
    <w:rsid w:val="00E022AF"/>
    <w:rsid w:val="00E02C3A"/>
    <w:rsid w:val="00E03FBF"/>
    <w:rsid w:val="00E052C4"/>
    <w:rsid w:val="00E11815"/>
    <w:rsid w:val="00E159A0"/>
    <w:rsid w:val="00E2283F"/>
    <w:rsid w:val="00E24D5D"/>
    <w:rsid w:val="00E250ED"/>
    <w:rsid w:val="00E2564B"/>
    <w:rsid w:val="00E26546"/>
    <w:rsid w:val="00E3001E"/>
    <w:rsid w:val="00E31620"/>
    <w:rsid w:val="00E31F1D"/>
    <w:rsid w:val="00E355BA"/>
    <w:rsid w:val="00E355F6"/>
    <w:rsid w:val="00E36E86"/>
    <w:rsid w:val="00E37B5C"/>
    <w:rsid w:val="00E41003"/>
    <w:rsid w:val="00E433AB"/>
    <w:rsid w:val="00E440A8"/>
    <w:rsid w:val="00E44655"/>
    <w:rsid w:val="00E47064"/>
    <w:rsid w:val="00E47AF9"/>
    <w:rsid w:val="00E57D42"/>
    <w:rsid w:val="00E6195A"/>
    <w:rsid w:val="00E62FF8"/>
    <w:rsid w:val="00E65F1F"/>
    <w:rsid w:val="00E70E2B"/>
    <w:rsid w:val="00E74A43"/>
    <w:rsid w:val="00E76BE5"/>
    <w:rsid w:val="00E82438"/>
    <w:rsid w:val="00E8276D"/>
    <w:rsid w:val="00E872CB"/>
    <w:rsid w:val="00E8760A"/>
    <w:rsid w:val="00E96177"/>
    <w:rsid w:val="00E9665E"/>
    <w:rsid w:val="00EA0117"/>
    <w:rsid w:val="00EA3731"/>
    <w:rsid w:val="00EA3A53"/>
    <w:rsid w:val="00EA5F2D"/>
    <w:rsid w:val="00EA7619"/>
    <w:rsid w:val="00EA7867"/>
    <w:rsid w:val="00EB0EC2"/>
    <w:rsid w:val="00EC09F6"/>
    <w:rsid w:val="00EC0A2D"/>
    <w:rsid w:val="00EC2F16"/>
    <w:rsid w:val="00EC6358"/>
    <w:rsid w:val="00ED047A"/>
    <w:rsid w:val="00ED1D95"/>
    <w:rsid w:val="00ED4FEE"/>
    <w:rsid w:val="00ED63B3"/>
    <w:rsid w:val="00ED6D2C"/>
    <w:rsid w:val="00ED6F7D"/>
    <w:rsid w:val="00EE2743"/>
    <w:rsid w:val="00EE2FFC"/>
    <w:rsid w:val="00EE402F"/>
    <w:rsid w:val="00EE4D13"/>
    <w:rsid w:val="00EE5881"/>
    <w:rsid w:val="00EE5A84"/>
    <w:rsid w:val="00EE72DD"/>
    <w:rsid w:val="00EF3354"/>
    <w:rsid w:val="00F01C7E"/>
    <w:rsid w:val="00F06208"/>
    <w:rsid w:val="00F06D98"/>
    <w:rsid w:val="00F06E8C"/>
    <w:rsid w:val="00F06FC7"/>
    <w:rsid w:val="00F1085E"/>
    <w:rsid w:val="00F1346D"/>
    <w:rsid w:val="00F16E51"/>
    <w:rsid w:val="00F17916"/>
    <w:rsid w:val="00F22949"/>
    <w:rsid w:val="00F22E84"/>
    <w:rsid w:val="00F2361C"/>
    <w:rsid w:val="00F239C6"/>
    <w:rsid w:val="00F2575A"/>
    <w:rsid w:val="00F257F3"/>
    <w:rsid w:val="00F26C5D"/>
    <w:rsid w:val="00F276C5"/>
    <w:rsid w:val="00F32E3C"/>
    <w:rsid w:val="00F341CE"/>
    <w:rsid w:val="00F3570C"/>
    <w:rsid w:val="00F36EF5"/>
    <w:rsid w:val="00F371D8"/>
    <w:rsid w:val="00F37CB9"/>
    <w:rsid w:val="00F42391"/>
    <w:rsid w:val="00F4300C"/>
    <w:rsid w:val="00F44DEE"/>
    <w:rsid w:val="00F45420"/>
    <w:rsid w:val="00F525AF"/>
    <w:rsid w:val="00F5468F"/>
    <w:rsid w:val="00F56690"/>
    <w:rsid w:val="00F56925"/>
    <w:rsid w:val="00F607C5"/>
    <w:rsid w:val="00F6148B"/>
    <w:rsid w:val="00F6215D"/>
    <w:rsid w:val="00F62507"/>
    <w:rsid w:val="00F6296A"/>
    <w:rsid w:val="00F63DA4"/>
    <w:rsid w:val="00F63F81"/>
    <w:rsid w:val="00F645E0"/>
    <w:rsid w:val="00F648CE"/>
    <w:rsid w:val="00F66E3A"/>
    <w:rsid w:val="00F722A0"/>
    <w:rsid w:val="00F74D02"/>
    <w:rsid w:val="00F74D6F"/>
    <w:rsid w:val="00F74E24"/>
    <w:rsid w:val="00F813D5"/>
    <w:rsid w:val="00F813E3"/>
    <w:rsid w:val="00F81C0B"/>
    <w:rsid w:val="00F82B98"/>
    <w:rsid w:val="00F85405"/>
    <w:rsid w:val="00F86206"/>
    <w:rsid w:val="00F86261"/>
    <w:rsid w:val="00F97057"/>
    <w:rsid w:val="00FA254A"/>
    <w:rsid w:val="00FA346F"/>
    <w:rsid w:val="00FB1BB6"/>
    <w:rsid w:val="00FB2E82"/>
    <w:rsid w:val="00FB495D"/>
    <w:rsid w:val="00FB70A1"/>
    <w:rsid w:val="00FC2DA0"/>
    <w:rsid w:val="00FC4308"/>
    <w:rsid w:val="00FC645B"/>
    <w:rsid w:val="00FC666A"/>
    <w:rsid w:val="00FD2307"/>
    <w:rsid w:val="00FD55FE"/>
    <w:rsid w:val="00FD77BC"/>
    <w:rsid w:val="00FE088D"/>
    <w:rsid w:val="00FE1522"/>
    <w:rsid w:val="00FE229C"/>
    <w:rsid w:val="00FE2804"/>
    <w:rsid w:val="00FE5199"/>
    <w:rsid w:val="00FF1FAB"/>
    <w:rsid w:val="00FF22AA"/>
    <w:rsid w:val="00FF3B6E"/>
    <w:rsid w:val="00FF6EA4"/>
    <w:rsid w:val="00FF73FF"/>
  </w:rsids>
  <m:mathPr>
    <m:mathFont m:val="Cambria Math"/>
    <m:brkBin m:val="before"/>
    <m:brkBinSub m:val="--"/>
    <m:smallFrac m:val="0"/>
    <m:dispDef/>
    <m:lMargin m:val="0"/>
    <m:rMargin m:val="0"/>
    <m:defJc m:val="centerGroup"/>
    <m:wrapIndent m:val="1440"/>
    <m:intLim m:val="subSup"/>
    <m:naryLim m:val="undOvr"/>
  </m:mathPr>
  <w:themeFontLang w:val="pl-PL"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051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421891">
      <w:bodyDiv w:val="1"/>
      <w:marLeft w:val="0"/>
      <w:marRight w:val="0"/>
      <w:marTop w:val="0"/>
      <w:marBottom w:val="0"/>
      <w:divBdr>
        <w:top w:val="none" w:sz="0" w:space="0" w:color="auto"/>
        <w:left w:val="none" w:sz="0" w:space="0" w:color="auto"/>
        <w:bottom w:val="none" w:sz="0" w:space="0" w:color="auto"/>
        <w:right w:val="none" w:sz="0" w:space="0" w:color="auto"/>
      </w:divBdr>
    </w:div>
    <w:div w:id="337343036">
      <w:bodyDiv w:val="1"/>
      <w:marLeft w:val="0"/>
      <w:marRight w:val="0"/>
      <w:marTop w:val="0"/>
      <w:marBottom w:val="0"/>
      <w:divBdr>
        <w:top w:val="none" w:sz="0" w:space="0" w:color="auto"/>
        <w:left w:val="none" w:sz="0" w:space="0" w:color="auto"/>
        <w:bottom w:val="none" w:sz="0" w:space="0" w:color="auto"/>
        <w:right w:val="none" w:sz="0" w:space="0" w:color="auto"/>
      </w:divBdr>
    </w:div>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871385923">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72700658">
      <w:bodyDiv w:val="1"/>
      <w:marLeft w:val="0"/>
      <w:marRight w:val="0"/>
      <w:marTop w:val="0"/>
      <w:marBottom w:val="0"/>
      <w:divBdr>
        <w:top w:val="none" w:sz="0" w:space="0" w:color="auto"/>
        <w:left w:val="none" w:sz="0" w:space="0" w:color="auto"/>
        <w:bottom w:val="none" w:sz="0" w:space="0" w:color="auto"/>
        <w:right w:val="none" w:sz="0" w:space="0" w:color="auto"/>
      </w:divBdr>
    </w:div>
    <w:div w:id="1141192106">
      <w:bodyDiv w:val="1"/>
      <w:marLeft w:val="0"/>
      <w:marRight w:val="0"/>
      <w:marTop w:val="0"/>
      <w:marBottom w:val="0"/>
      <w:divBdr>
        <w:top w:val="none" w:sz="0" w:space="0" w:color="auto"/>
        <w:left w:val="none" w:sz="0" w:space="0" w:color="auto"/>
        <w:bottom w:val="none" w:sz="0" w:space="0" w:color="auto"/>
        <w:right w:val="none" w:sz="0" w:space="0" w:color="auto"/>
      </w:divBdr>
    </w:div>
    <w:div w:id="180534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28</TotalTime>
  <Pages>2</Pages>
  <Words>761</Words>
  <Characters>4567</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9</cp:revision>
  <cp:lastPrinted>2024-03-11T08:35:00Z</cp:lastPrinted>
  <dcterms:created xsi:type="dcterms:W3CDTF">2024-11-06T13:08:00Z</dcterms:created>
  <dcterms:modified xsi:type="dcterms:W3CDTF">2024-11-18T07:46:00Z</dcterms:modified>
</cp:coreProperties>
</file>