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1DDE65A6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AC6FAE">
        <w:rPr>
          <w:rFonts w:ascii="Arial" w:hAnsi="Arial" w:cs="Arial"/>
          <w:b/>
          <w:bCs/>
          <w:sz w:val="20"/>
          <w:szCs w:val="20"/>
        </w:rPr>
        <w:t>28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183B40">
        <w:rPr>
          <w:rFonts w:ascii="Arial" w:hAnsi="Arial" w:cs="Arial"/>
          <w:b/>
          <w:bCs/>
          <w:sz w:val="20"/>
          <w:szCs w:val="20"/>
        </w:rPr>
        <w:t>05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3A07CC1" w14:textId="3E45D393" w:rsidR="007D116D" w:rsidRDefault="007D116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B225711" w14:textId="77777777" w:rsidR="00A3462B" w:rsidRPr="00AC6FAE" w:rsidRDefault="00A3462B" w:rsidP="00F66E3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00E201F2" w14:textId="50DE6689" w:rsidR="00AC6FAE" w:rsidRPr="00435F74" w:rsidRDefault="00AC6FAE" w:rsidP="00AC6FAE">
      <w:pPr>
        <w:pStyle w:val="Bezodstpw"/>
        <w:jc w:val="center"/>
        <w:rPr>
          <w:rFonts w:ascii="Arial" w:hAnsi="Arial" w:cs="Arial"/>
          <w:b/>
          <w:bCs/>
        </w:rPr>
      </w:pPr>
      <w:r w:rsidRPr="00435F74">
        <w:rPr>
          <w:rFonts w:ascii="Arial" w:hAnsi="Arial" w:cs="Arial"/>
          <w:b/>
          <w:bCs/>
        </w:rPr>
        <w:t>Galeria Północna przyciąga dzieci licznymi atrakcjami</w:t>
      </w:r>
    </w:p>
    <w:p w14:paraId="79714759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CB2882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DDB5F4" w14:textId="0AF3FCC8" w:rsidR="00AC6FAE" w:rsidRPr="00AC6FAE" w:rsidRDefault="00AC6FAE" w:rsidP="00AC6FA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C6FAE">
        <w:rPr>
          <w:rFonts w:ascii="Arial" w:hAnsi="Arial" w:cs="Arial"/>
          <w:b/>
          <w:bCs/>
          <w:sz w:val="20"/>
          <w:szCs w:val="20"/>
        </w:rPr>
        <w:t>Lekcje tańca, gra w cymbergaja i na symulatorze, zajęcia ruchowe dla kilkulatków, relaks w ogrodzie albo zabawa na placu zbaw w kształcie łodzi podwodnej. A może wypad do kina? W Północnej dzieci się nie nudzą! Propozycja galerii dla najmłodszych i całych rodzin jest coraz ciekawsza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419A2A5B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257C14B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>–</w:t>
      </w:r>
      <w:r w:rsidRPr="00AC6FAE">
        <w:rPr>
          <w:rFonts w:ascii="Arial" w:hAnsi="Arial" w:cs="Arial"/>
          <w:b/>
          <w:bCs/>
          <w:sz w:val="20"/>
          <w:szCs w:val="20"/>
        </w:rPr>
        <w:t xml:space="preserve"> </w:t>
      </w:r>
      <w:r w:rsidRPr="00AC6FAE">
        <w:rPr>
          <w:rFonts w:ascii="Arial" w:hAnsi="Arial" w:cs="Arial"/>
          <w:sz w:val="20"/>
          <w:szCs w:val="20"/>
        </w:rPr>
        <w:t xml:space="preserve">Oferta Północnej kierowana do dzieci i ich opiekunów jest jedną z najszerszych po prawej stronie Wisły. Dbamy o to, aby dzieci mogły znaleźć u nas zróżnicowaną rozrywkę, a także by funkcjonowały miejsca wspierające ich rozwój, integrację z rówieśnikami czy poszerzające zainteresowania – mówi </w:t>
      </w:r>
      <w:r w:rsidRPr="00AC6FAE">
        <w:rPr>
          <w:rFonts w:ascii="Arial" w:hAnsi="Arial" w:cs="Arial"/>
          <w:b/>
          <w:bCs/>
          <w:sz w:val="20"/>
          <w:szCs w:val="20"/>
        </w:rPr>
        <w:t>Marek Ciszewski, dyrektor Galerii Północnej</w:t>
      </w:r>
      <w:r w:rsidRPr="00AC6FAE">
        <w:rPr>
          <w:rFonts w:ascii="Arial" w:hAnsi="Arial" w:cs="Arial"/>
          <w:sz w:val="20"/>
          <w:szCs w:val="20"/>
        </w:rPr>
        <w:t>.</w:t>
      </w:r>
    </w:p>
    <w:p w14:paraId="0B9F4B17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1079F5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>Wiosną i latem warto tu odwiedzić zielone ogrody na dachu Północnej. To przyjazna rodzinom przestrzeń, w której najmłodsi mogą aktywnie spędzić czas na świeżym powietrzu, a przy tym dobrze się bawić. Miejsce oferuje bowiem wiele różnych form rozrywki.</w:t>
      </w:r>
    </w:p>
    <w:p w14:paraId="0823AC96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A09E47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 xml:space="preserve">Dzieci znajdą tutaj m.in. dwa place zabaw dopasowane do ich wieku, które wypełnią czas wolny, ale także poszerzą wiedzę. Plac dla kilkulatków w ogrodach ma formę łodzi podwodnej i – co ciekawe – znajduje się tuż obok muralu, który przedstawia zwierzęta wrysowane w atlas świata. </w:t>
      </w:r>
    </w:p>
    <w:p w14:paraId="3BE4F4F1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9591A6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>Północna przygotowała także plac zabaw dla nieco starszych dzieci, na którym znajduje się chociażby plac sprawnościowy z huśtawkami, drabinkami i linami. Miejsce sprzyja ruchowi, a także aktywności. Ogrody mają także propozycję dla najmłodszych, którzy od ruchu wolą relaks.</w:t>
      </w:r>
    </w:p>
    <w:p w14:paraId="5A016DD0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E9C9B" w14:textId="393E2AB4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 xml:space="preserve">Na znajdujących się tu polanach można urządzić piknik z dzieckiem. Dużo frajdy dostarcza także zabawa w labiryncie z krzewów. Ogród to także ciekawostka przyrodnicza. Ponad 60 gatunków roślin, które tu zasadzono, pozwala na to, aby dzieci nauczyły się </w:t>
      </w:r>
      <w:r>
        <w:rPr>
          <w:rFonts w:ascii="Arial" w:hAnsi="Arial" w:cs="Arial"/>
          <w:sz w:val="20"/>
          <w:szCs w:val="20"/>
        </w:rPr>
        <w:t xml:space="preserve">je </w:t>
      </w:r>
      <w:r w:rsidRPr="00AC6FAE">
        <w:rPr>
          <w:rFonts w:ascii="Arial" w:hAnsi="Arial" w:cs="Arial"/>
          <w:sz w:val="20"/>
          <w:szCs w:val="20"/>
        </w:rPr>
        <w:t>rozpoznawać.</w:t>
      </w:r>
    </w:p>
    <w:p w14:paraId="0E2AAA32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D0095F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>W pomysłach na czas wolny w ogrodzie nie brakuje także smakołyków. Na dachu można bowiem znaleźć strefę restauracyjną, w której mieści się m.in. Beza Krówka z lodami rzemieślniczymi. Obok niej opiekunowie znajdą natomiast coś dla siebie – lokal Grill%Beer.</w:t>
      </w:r>
    </w:p>
    <w:p w14:paraId="690446BE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1AE0EE" w14:textId="2A001D61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>Co ciekawe, całe ogrody mają także właściwości prozdrowotne, korzystne dla dzieci. Wszystko za sprawą prawdziwej tężni solankowej z drewna i tarniny, która znajduje się na dachu. Odwiedzając ją z pociechą, można na moment poczuć się jak w uzdrowisku – bryza powstająca wokół tężni korzystnie działa na układ oddechowy.</w:t>
      </w:r>
      <w:r>
        <w:rPr>
          <w:rFonts w:ascii="Arial" w:hAnsi="Arial" w:cs="Arial"/>
          <w:sz w:val="20"/>
          <w:szCs w:val="20"/>
        </w:rPr>
        <w:t xml:space="preserve"> Wstęp do ogrodów jest bezpłatny.</w:t>
      </w:r>
    </w:p>
    <w:p w14:paraId="7633F89A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D52C99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 xml:space="preserve">Także wewnątrz galerii można znaleźć wiele atrakcji, które umilą dzieciom czas. Najlepszym przykładem jest działająca w galerii przez 7 dni w tygodniu Sala Zabaw Fikołki. Miejsce to oferuje atrakcje dla pociech do 11. roku życia. Dzieci znajdą tu na przykład kilkupoziomowy tor przeszkód, w którym można ćwiczyć swoją sprawność i dobrze się bawić, pokonując m.in. wiszące mosty, zjeżdżalnie czy tyrolki. </w:t>
      </w:r>
    </w:p>
    <w:p w14:paraId="071CBEC8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CF9FEC" w14:textId="20F90C1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 xml:space="preserve">W Fikołkach można także zadbać o kondycję dziecka. Działa tu </w:t>
      </w:r>
      <w:proofErr w:type="spellStart"/>
      <w:r w:rsidRPr="00AC6FAE">
        <w:rPr>
          <w:rFonts w:ascii="Arial" w:hAnsi="Arial" w:cs="Arial"/>
          <w:sz w:val="20"/>
          <w:szCs w:val="20"/>
        </w:rPr>
        <w:t>FikoGym</w:t>
      </w:r>
      <w:proofErr w:type="spellEnd"/>
      <w:r w:rsidRPr="00AC6FAE">
        <w:rPr>
          <w:rFonts w:ascii="Arial" w:hAnsi="Arial" w:cs="Arial"/>
          <w:sz w:val="20"/>
          <w:szCs w:val="20"/>
        </w:rPr>
        <w:t>, czyli niepowtarzalna strefa dla najmłodszych, która zachęca do uprawiania sportu i aktywności fizycznej, a tym samym wyrabiania dobrych, prozdrowotnych nawyków. Korzystanie z Sali Zabaw Fikołki jest odpłatne.</w:t>
      </w:r>
    </w:p>
    <w:p w14:paraId="5C371373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F20036" w14:textId="43AE82EF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lastRenderedPageBreak/>
        <w:t>Sporo rozrywki w Północnej zapewnia dzieciom także kino Cinema City, największe w tej części Warszawy. Klimatyzowany i obejmujący 11 sal multipleks, w którym grane są także filmy do dzieci i młodzieży. Obecnie można tu obejrzeć m.in. animacje „Istoty fantastyczne”, „</w:t>
      </w:r>
      <w:r>
        <w:rPr>
          <w:rFonts w:ascii="Arial" w:hAnsi="Arial" w:cs="Arial"/>
          <w:sz w:val="20"/>
          <w:szCs w:val="20"/>
        </w:rPr>
        <w:t>Kicię Kocię w Przedszkolu</w:t>
      </w:r>
      <w:r w:rsidRPr="00AC6FAE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>, „Istoty Fantastyczne”, „Strażniczkę smoków”</w:t>
      </w:r>
      <w:r w:rsidRPr="00AC6FAE">
        <w:rPr>
          <w:rFonts w:ascii="Arial" w:hAnsi="Arial" w:cs="Arial"/>
          <w:sz w:val="20"/>
          <w:szCs w:val="20"/>
        </w:rPr>
        <w:t xml:space="preserve"> czy „Ucieczkę ze Zwierzowersum”</w:t>
      </w:r>
      <w:r>
        <w:rPr>
          <w:rFonts w:ascii="Arial" w:hAnsi="Arial" w:cs="Arial"/>
          <w:sz w:val="20"/>
          <w:szCs w:val="20"/>
        </w:rPr>
        <w:t xml:space="preserve">. </w:t>
      </w:r>
      <w:r w:rsidRPr="00AC6FAE">
        <w:rPr>
          <w:rFonts w:ascii="Arial" w:hAnsi="Arial" w:cs="Arial"/>
          <w:sz w:val="20"/>
          <w:szCs w:val="20"/>
        </w:rPr>
        <w:t xml:space="preserve">Na miejscu można też skorzystać z oferty kawiarni i baru Cinema City, w którym dostępny jest przyrządzany na miejscu popcorn. </w:t>
      </w:r>
    </w:p>
    <w:p w14:paraId="29FF04DD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6A65AE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 xml:space="preserve">To jednak nie koniec. Wiele ulubionych przez dzieci smakołyków oferują też restauracje i kawiarnie w Galerii Północnej. W Magia d’Italia można znaleźć lody przygotowywane według unikalnych receptur. Z kolei w Crazy Bubble oraz </w:t>
      </w:r>
      <w:proofErr w:type="spellStart"/>
      <w:r w:rsidRPr="00AC6FAE">
        <w:rPr>
          <w:rFonts w:ascii="Arial" w:hAnsi="Arial" w:cs="Arial"/>
          <w:sz w:val="20"/>
          <w:szCs w:val="20"/>
        </w:rPr>
        <w:t>BoBoQ</w:t>
      </w:r>
      <w:proofErr w:type="spellEnd"/>
      <w:r w:rsidRPr="00AC6FAE">
        <w:rPr>
          <w:rFonts w:ascii="Arial" w:hAnsi="Arial" w:cs="Arial"/>
          <w:sz w:val="20"/>
          <w:szCs w:val="20"/>
        </w:rPr>
        <w:t xml:space="preserve"> dają słynną bubble tea z kulkami tapioki. Dobrym kierunkiem na rodzinny obiad jest </w:t>
      </w:r>
      <w:proofErr w:type="spellStart"/>
      <w:r w:rsidRPr="00AC6FAE">
        <w:rPr>
          <w:rFonts w:ascii="Arial" w:hAnsi="Arial" w:cs="Arial"/>
          <w:sz w:val="20"/>
          <w:szCs w:val="20"/>
        </w:rPr>
        <w:t>Salad</w:t>
      </w:r>
      <w:proofErr w:type="spellEnd"/>
      <w:r w:rsidRPr="00AC6FAE">
        <w:rPr>
          <w:rFonts w:ascii="Arial" w:hAnsi="Arial" w:cs="Arial"/>
          <w:sz w:val="20"/>
          <w:szCs w:val="20"/>
        </w:rPr>
        <w:t xml:space="preserve"> Story, gdzie znajdziemy zdrowe i pożywne sałatki, </w:t>
      </w:r>
      <w:proofErr w:type="spellStart"/>
      <w:r w:rsidRPr="00AC6FAE">
        <w:rPr>
          <w:rFonts w:ascii="Arial" w:hAnsi="Arial" w:cs="Arial"/>
          <w:sz w:val="20"/>
          <w:szCs w:val="20"/>
        </w:rPr>
        <w:t>bowle</w:t>
      </w:r>
      <w:proofErr w:type="spellEnd"/>
      <w:r w:rsidRPr="00AC6FA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C6FAE">
        <w:rPr>
          <w:rFonts w:ascii="Arial" w:hAnsi="Arial" w:cs="Arial"/>
          <w:sz w:val="20"/>
          <w:szCs w:val="20"/>
        </w:rPr>
        <w:t>wrapy</w:t>
      </w:r>
      <w:proofErr w:type="spellEnd"/>
      <w:r w:rsidRPr="00AC6FAE">
        <w:rPr>
          <w:rFonts w:ascii="Arial" w:hAnsi="Arial" w:cs="Arial"/>
          <w:sz w:val="20"/>
          <w:szCs w:val="20"/>
        </w:rPr>
        <w:t xml:space="preserve"> oraz warzywno-owocowe soki. </w:t>
      </w:r>
    </w:p>
    <w:p w14:paraId="07CBA46C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6F7F67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6FAE">
        <w:rPr>
          <w:rFonts w:ascii="Arial" w:hAnsi="Arial" w:cs="Arial"/>
          <w:sz w:val="20"/>
          <w:szCs w:val="20"/>
        </w:rPr>
        <w:t xml:space="preserve">W Północnej nie brakuje także miejsc dla dzieci, które chcą rozwijać swoje talenty. Przygodę z tańcem można tu zacząć, zapisując się na zajęcia do </w:t>
      </w:r>
      <w:r w:rsidRPr="00AC6FAE">
        <w:rPr>
          <w:rFonts w:ascii="Arial" w:hAnsi="Arial" w:cs="Arial"/>
          <w:i/>
          <w:iCs/>
          <w:sz w:val="20"/>
          <w:szCs w:val="20"/>
        </w:rPr>
        <w:t>Egurrola Dance Studio</w:t>
      </w:r>
      <w:r w:rsidRPr="00AC6FAE">
        <w:rPr>
          <w:rFonts w:ascii="Arial" w:hAnsi="Arial" w:cs="Arial"/>
          <w:sz w:val="20"/>
          <w:szCs w:val="20"/>
        </w:rPr>
        <w:t xml:space="preserve">. Szkoła słynnego tancerza regularnie organizuje warsztaty i wyjazdy taneczne, turnieje tańca, a także bale i imprezy tematyczne dla dzieci. Fani gier komputerowych odnajdą się natomiast w Centrum Rozrywki </w:t>
      </w:r>
      <w:r w:rsidRPr="00AC6FAE">
        <w:rPr>
          <w:rFonts w:ascii="Arial" w:hAnsi="Arial" w:cs="Arial"/>
          <w:i/>
          <w:iCs/>
          <w:sz w:val="20"/>
          <w:szCs w:val="20"/>
        </w:rPr>
        <w:t>Arcade</w:t>
      </w:r>
      <w:r w:rsidRPr="00AC6FAE">
        <w:rPr>
          <w:rFonts w:ascii="Arial" w:hAnsi="Arial" w:cs="Arial"/>
          <w:sz w:val="20"/>
          <w:szCs w:val="20"/>
        </w:rPr>
        <w:t xml:space="preserve">. Są tu m.in. klimatyczne </w:t>
      </w:r>
      <w:r w:rsidRPr="00AC6FAE">
        <w:rPr>
          <w:rFonts w:ascii="Arial" w:hAnsi="Arial" w:cs="Arial"/>
          <w:color w:val="222222"/>
          <w:spacing w:val="9"/>
          <w:sz w:val="20"/>
          <w:szCs w:val="20"/>
          <w:shd w:val="clear" w:color="auto" w:fill="FFFFFF"/>
        </w:rPr>
        <w:t xml:space="preserve">symulatory, bujaki, cymbergaje i elektroniczne gry zręcznościowe. </w:t>
      </w:r>
    </w:p>
    <w:p w14:paraId="127766CA" w14:textId="77777777" w:rsidR="00AC6FAE" w:rsidRPr="00AC6FAE" w:rsidRDefault="00AC6FAE" w:rsidP="00AC6F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AF1B18" w14:textId="77777777" w:rsidR="00AC6FAE" w:rsidRPr="00465498" w:rsidRDefault="00AC6FAE" w:rsidP="00AC6FAE">
      <w:pPr>
        <w:pStyle w:val="Bezodstpw"/>
        <w:jc w:val="both"/>
        <w:rPr>
          <w:rFonts w:ascii="Arial" w:hAnsi="Arial" w:cs="Arial"/>
        </w:rPr>
      </w:pPr>
    </w:p>
    <w:p w14:paraId="1DAF14AE" w14:textId="77777777" w:rsidR="00AC6FAE" w:rsidRPr="00465498" w:rsidRDefault="00AC6FAE" w:rsidP="00AC6FAE">
      <w:pPr>
        <w:pStyle w:val="Bezodstpw"/>
        <w:jc w:val="both"/>
        <w:rPr>
          <w:rFonts w:ascii="Arial" w:hAnsi="Arial" w:cs="Arial"/>
        </w:rPr>
      </w:pPr>
    </w:p>
    <w:p w14:paraId="397DE0CE" w14:textId="77777777" w:rsidR="001F4B56" w:rsidRPr="001F4B56" w:rsidRDefault="001F4B56" w:rsidP="001F4B56">
      <w:pPr>
        <w:rPr>
          <w:rStyle w:val="Hipercze"/>
          <w:rFonts w:ascii="Arial" w:eastAsia="Calibri" w:hAnsi="Arial" w:cs="Arial"/>
          <w:color w:val="auto"/>
          <w:sz w:val="20"/>
          <w:szCs w:val="20"/>
          <w:u w:val="none"/>
        </w:rPr>
      </w:pPr>
    </w:p>
    <w:p w14:paraId="2D2603EC" w14:textId="77777777" w:rsidR="001F4B56" w:rsidRPr="001F4B56" w:rsidRDefault="001F4B56" w:rsidP="001F4B56">
      <w:pPr>
        <w:rPr>
          <w:rStyle w:val="Hipercze"/>
          <w:rFonts w:ascii="Arial" w:eastAsia="Calibri" w:hAnsi="Arial" w:cs="Arial"/>
          <w:b/>
          <w:bCs/>
          <w:color w:val="auto"/>
          <w:u w:val="none"/>
        </w:rPr>
      </w:pPr>
    </w:p>
    <w:p w14:paraId="26713A58" w14:textId="77777777" w:rsidR="001F4B56" w:rsidRPr="001F4B56" w:rsidRDefault="001F4B56" w:rsidP="001F4B56">
      <w:pPr>
        <w:rPr>
          <w:rStyle w:val="Hipercze"/>
          <w:rFonts w:ascii="Arial" w:eastAsia="Calibri" w:hAnsi="Arial" w:cs="Arial"/>
          <w:b/>
          <w:bCs/>
          <w:color w:val="auto"/>
          <w:u w:val="none"/>
        </w:rPr>
      </w:pPr>
    </w:p>
    <w:p w14:paraId="27DE1C17" w14:textId="1ED3B50D" w:rsidR="00FD77BC" w:rsidRPr="00B546E0" w:rsidRDefault="00FD77BC" w:rsidP="00B546E0">
      <w:pPr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  <w:r w:rsidR="00B546E0">
        <w:rPr>
          <w:rFonts w:ascii="Arial" w:hAnsi="Arial" w:cs="Arial"/>
          <w:sz w:val="18"/>
          <w:szCs w:val="18"/>
        </w:rPr>
        <w:br/>
      </w: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35AA27CB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00A573" w14:textId="77777777" w:rsidR="00C32556" w:rsidRDefault="00C32556">
      <w:pPr>
        <w:spacing w:after="0" w:line="240" w:lineRule="auto"/>
      </w:pPr>
      <w:r>
        <w:separator/>
      </w:r>
    </w:p>
  </w:endnote>
  <w:endnote w:type="continuationSeparator" w:id="0">
    <w:p w14:paraId="5425D7A8" w14:textId="77777777" w:rsidR="00C32556" w:rsidRDefault="00C32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DE3A95" w14:textId="77777777" w:rsidR="00C32556" w:rsidRDefault="00C32556">
      <w:pPr>
        <w:spacing w:after="0" w:line="240" w:lineRule="auto"/>
      </w:pPr>
      <w:r>
        <w:separator/>
      </w:r>
    </w:p>
  </w:footnote>
  <w:footnote w:type="continuationSeparator" w:id="0">
    <w:p w14:paraId="644EFFD1" w14:textId="77777777" w:rsidR="00C32556" w:rsidRDefault="00C32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742D"/>
    <w:rsid w:val="00240D65"/>
    <w:rsid w:val="00240EEC"/>
    <w:rsid w:val="00242CF1"/>
    <w:rsid w:val="00245D3A"/>
    <w:rsid w:val="00250747"/>
    <w:rsid w:val="0025368C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1AD5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A01B3"/>
    <w:rsid w:val="003A04C8"/>
    <w:rsid w:val="003A400F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1A02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60EA"/>
    <w:rsid w:val="006666FA"/>
    <w:rsid w:val="00667E0E"/>
    <w:rsid w:val="006754DE"/>
    <w:rsid w:val="006761C3"/>
    <w:rsid w:val="00680C0E"/>
    <w:rsid w:val="00686F08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66D04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4F39"/>
    <w:rsid w:val="00AA5277"/>
    <w:rsid w:val="00AB1BB9"/>
    <w:rsid w:val="00AB1DD2"/>
    <w:rsid w:val="00AB2867"/>
    <w:rsid w:val="00AB28FC"/>
    <w:rsid w:val="00AB5994"/>
    <w:rsid w:val="00AB6F3A"/>
    <w:rsid w:val="00AC4E8C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382C"/>
    <w:rsid w:val="00B8427A"/>
    <w:rsid w:val="00B91A67"/>
    <w:rsid w:val="00BA132D"/>
    <w:rsid w:val="00BA1375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E0BAD"/>
    <w:rsid w:val="00BE3514"/>
    <w:rsid w:val="00BE60C2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27B5E"/>
    <w:rsid w:val="00C27C59"/>
    <w:rsid w:val="00C32556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6368"/>
    <w:rsid w:val="00CC72AB"/>
    <w:rsid w:val="00CD1A0D"/>
    <w:rsid w:val="00CD26E5"/>
    <w:rsid w:val="00CD4A96"/>
    <w:rsid w:val="00CD5151"/>
    <w:rsid w:val="00CE0326"/>
    <w:rsid w:val="00CE07FA"/>
    <w:rsid w:val="00CE2B16"/>
    <w:rsid w:val="00CE76E5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438"/>
    <w:rsid w:val="00E8276D"/>
    <w:rsid w:val="00E872CB"/>
    <w:rsid w:val="00E8760A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1C7E"/>
    <w:rsid w:val="00F0620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66E3A"/>
    <w:rsid w:val="00F722A0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2</Pages>
  <Words>1033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2024-03-11T08:35:00Z</cp:lastPrinted>
  <dcterms:created xsi:type="dcterms:W3CDTF">2024-05-28T06:51:00Z</dcterms:created>
  <dcterms:modified xsi:type="dcterms:W3CDTF">2024-05-28T06:51:00Z</dcterms:modified>
</cp:coreProperties>
</file>