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52F58F" w14:textId="6C02F807" w:rsidR="006F6C92" w:rsidRPr="00AB6F3A" w:rsidRDefault="00585C5C" w:rsidP="001A19CA">
      <w:pPr>
        <w:pStyle w:val="Bezodstpw"/>
        <w:jc w:val="right"/>
        <w:rPr>
          <w:rFonts w:ascii="Arial" w:hAnsi="Arial" w:cs="Arial"/>
          <w:sz w:val="20"/>
          <w:szCs w:val="20"/>
        </w:rPr>
      </w:pPr>
      <w:r w:rsidRPr="00AB6F3A">
        <w:rPr>
          <w:noProof/>
          <w:lang w:val="en-US" w:eastAsia="pl-PL"/>
        </w:rPr>
        <w:drawing>
          <wp:inline distT="0" distB="0" distL="0" distR="0" wp14:anchorId="70AF5C88" wp14:editId="29B92192">
            <wp:extent cx="758046" cy="758046"/>
            <wp:effectExtent l="0" t="0" r="4445" b="4445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0414" cy="7604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F4504" w:rsidRPr="00AB6F3A">
        <w:rPr>
          <w:rFonts w:ascii="Arial" w:hAnsi="Arial" w:cs="Arial"/>
        </w:rPr>
        <w:br w:type="textWrapping" w:clear="all"/>
      </w:r>
      <w:bookmarkStart w:id="0" w:name="_Hlk118704934"/>
    </w:p>
    <w:p w14:paraId="4BA337A1" w14:textId="13C4ABA4" w:rsidR="006F6C92" w:rsidRPr="00AB6F3A" w:rsidRDefault="006F6C92" w:rsidP="00F42391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  <w:r w:rsidRPr="00AB6F3A">
        <w:rPr>
          <w:rFonts w:ascii="Arial" w:hAnsi="Arial" w:cs="Arial"/>
          <w:b/>
          <w:bCs/>
          <w:sz w:val="20"/>
          <w:szCs w:val="20"/>
        </w:rPr>
        <w:t xml:space="preserve">Informacja prasowa: </w:t>
      </w:r>
      <w:r w:rsidR="00D3334D">
        <w:rPr>
          <w:rFonts w:ascii="Arial" w:hAnsi="Arial" w:cs="Arial"/>
          <w:b/>
          <w:bCs/>
          <w:sz w:val="20"/>
          <w:szCs w:val="20"/>
        </w:rPr>
        <w:t>04</w:t>
      </w:r>
      <w:r w:rsidR="00092BE6" w:rsidRPr="00AB6F3A">
        <w:rPr>
          <w:rFonts w:ascii="Arial" w:hAnsi="Arial" w:cs="Arial"/>
          <w:b/>
          <w:bCs/>
          <w:sz w:val="20"/>
          <w:szCs w:val="20"/>
        </w:rPr>
        <w:t>-</w:t>
      </w:r>
      <w:r w:rsidR="0019493A">
        <w:rPr>
          <w:rFonts w:ascii="Arial" w:hAnsi="Arial" w:cs="Arial"/>
          <w:b/>
          <w:bCs/>
          <w:sz w:val="20"/>
          <w:szCs w:val="20"/>
        </w:rPr>
        <w:t>0</w:t>
      </w:r>
      <w:r w:rsidR="00D3334D">
        <w:rPr>
          <w:rFonts w:ascii="Arial" w:hAnsi="Arial" w:cs="Arial"/>
          <w:b/>
          <w:bCs/>
          <w:sz w:val="20"/>
          <w:szCs w:val="20"/>
        </w:rPr>
        <w:t>3</w:t>
      </w:r>
      <w:r w:rsidR="00A11B70" w:rsidRPr="00AB6F3A">
        <w:rPr>
          <w:rFonts w:ascii="Arial" w:hAnsi="Arial" w:cs="Arial"/>
          <w:b/>
          <w:bCs/>
          <w:sz w:val="20"/>
          <w:szCs w:val="20"/>
        </w:rPr>
        <w:t>-</w:t>
      </w:r>
      <w:r w:rsidR="00543D94" w:rsidRPr="00AB6F3A">
        <w:rPr>
          <w:rFonts w:ascii="Arial" w:hAnsi="Arial" w:cs="Arial"/>
          <w:b/>
          <w:bCs/>
          <w:sz w:val="20"/>
          <w:szCs w:val="20"/>
        </w:rPr>
        <w:t>202</w:t>
      </w:r>
      <w:r w:rsidR="00490E36" w:rsidRPr="00AB6F3A">
        <w:rPr>
          <w:rFonts w:ascii="Arial" w:hAnsi="Arial" w:cs="Arial"/>
          <w:b/>
          <w:bCs/>
          <w:sz w:val="20"/>
          <w:szCs w:val="20"/>
        </w:rPr>
        <w:t>4</w:t>
      </w:r>
      <w:r w:rsidRPr="00AB6F3A">
        <w:rPr>
          <w:rFonts w:ascii="Arial" w:hAnsi="Arial" w:cs="Arial"/>
          <w:b/>
          <w:bCs/>
          <w:sz w:val="20"/>
          <w:szCs w:val="20"/>
        </w:rPr>
        <w:t xml:space="preserve">, </w:t>
      </w:r>
      <w:r w:rsidR="00585C5C" w:rsidRPr="00AB6F3A">
        <w:rPr>
          <w:rFonts w:ascii="Arial" w:hAnsi="Arial" w:cs="Arial"/>
          <w:b/>
          <w:bCs/>
          <w:sz w:val="20"/>
          <w:szCs w:val="20"/>
        </w:rPr>
        <w:t>Warszawa</w:t>
      </w:r>
    </w:p>
    <w:p w14:paraId="4F99FCAB" w14:textId="0A6D7DED" w:rsidR="006F6C92" w:rsidRPr="00AB6F3A" w:rsidRDefault="006F6C92" w:rsidP="00F42391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AB6F3A">
        <w:rPr>
          <w:rFonts w:ascii="Arial" w:hAnsi="Arial" w:cs="Arial"/>
          <w:sz w:val="20"/>
          <w:szCs w:val="20"/>
        </w:rPr>
        <w:t xml:space="preserve">źródło: Biuro Prasowe Galerii </w:t>
      </w:r>
      <w:r w:rsidR="00AD459D" w:rsidRPr="00AB6F3A">
        <w:rPr>
          <w:rFonts w:ascii="Arial" w:hAnsi="Arial" w:cs="Arial"/>
          <w:sz w:val="20"/>
          <w:szCs w:val="20"/>
        </w:rPr>
        <w:t>Północnej</w:t>
      </w:r>
    </w:p>
    <w:p w14:paraId="617F1C83" w14:textId="77777777" w:rsidR="006F6C92" w:rsidRPr="00AB6F3A" w:rsidRDefault="006F6C92" w:rsidP="00F42391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AB6F3A">
        <w:rPr>
          <w:rFonts w:ascii="Arial" w:hAnsi="Arial" w:cs="Arial"/>
          <w:sz w:val="20"/>
          <w:szCs w:val="20"/>
        </w:rPr>
        <w:t>Tomasz Pietrzak/Guarana PR</w:t>
      </w:r>
    </w:p>
    <w:p w14:paraId="6475B91C" w14:textId="7A76B296" w:rsidR="006F6C92" w:rsidRPr="00AB6F3A" w:rsidRDefault="006F6C92" w:rsidP="00F42391">
      <w:pPr>
        <w:pStyle w:val="Bezodstpw"/>
        <w:jc w:val="both"/>
        <w:rPr>
          <w:rStyle w:val="Hipercze"/>
          <w:rFonts w:ascii="Arial" w:hAnsi="Arial" w:cs="Arial"/>
          <w:color w:val="auto"/>
          <w:sz w:val="20"/>
          <w:szCs w:val="20"/>
          <w:u w:val="none"/>
        </w:rPr>
      </w:pPr>
      <w:r w:rsidRPr="00AB6F3A">
        <w:rPr>
          <w:rFonts w:ascii="Arial" w:hAnsi="Arial" w:cs="Arial"/>
          <w:sz w:val="20"/>
          <w:szCs w:val="20"/>
        </w:rPr>
        <w:t xml:space="preserve">tel. 509 106 256 mail. </w:t>
      </w:r>
      <w:hyperlink r:id="rId9" w:history="1">
        <w:r w:rsidRPr="00AB6F3A">
          <w:rPr>
            <w:rStyle w:val="Hipercze"/>
            <w:rFonts w:ascii="Arial" w:hAnsi="Arial" w:cs="Arial"/>
            <w:color w:val="auto"/>
            <w:sz w:val="20"/>
            <w:szCs w:val="20"/>
            <w:u w:val="none"/>
          </w:rPr>
          <w:t>tomasz.pietrzak</w:t>
        </w:r>
        <w:r w:rsidR="00AD459D" w:rsidRPr="00AB6F3A">
          <w:rPr>
            <w:rStyle w:val="Hipercze"/>
            <w:rFonts w:ascii="Arial" w:hAnsi="Arial" w:cs="Arial"/>
            <w:color w:val="auto"/>
            <w:sz w:val="20"/>
            <w:szCs w:val="20"/>
            <w:u w:val="none"/>
          </w:rPr>
          <w:t>[at]</w:t>
        </w:r>
        <w:r w:rsidRPr="00AB6F3A">
          <w:rPr>
            <w:rStyle w:val="Hipercze"/>
            <w:rFonts w:ascii="Arial" w:hAnsi="Arial" w:cs="Arial"/>
            <w:color w:val="auto"/>
            <w:sz w:val="20"/>
            <w:szCs w:val="20"/>
            <w:u w:val="none"/>
          </w:rPr>
          <w:t>guaranapr.pl</w:t>
        </w:r>
      </w:hyperlink>
    </w:p>
    <w:p w14:paraId="4D472C2D" w14:textId="77777777" w:rsidR="00964036" w:rsidRPr="00AB6F3A" w:rsidRDefault="00964036" w:rsidP="00544E9F">
      <w:pPr>
        <w:pStyle w:val="Bezodstpw"/>
        <w:jc w:val="both"/>
        <w:rPr>
          <w:rStyle w:val="Hipercze"/>
          <w:rFonts w:ascii="Arial" w:hAnsi="Arial" w:cs="Arial"/>
          <w:color w:val="auto"/>
          <w:sz w:val="20"/>
          <w:szCs w:val="20"/>
          <w:u w:val="none"/>
        </w:rPr>
      </w:pPr>
    </w:p>
    <w:p w14:paraId="0EAEDF80" w14:textId="77777777" w:rsidR="00745D0B" w:rsidRPr="00310E79" w:rsidRDefault="00745D0B" w:rsidP="00544E9F">
      <w:pPr>
        <w:pStyle w:val="Bezodstpw"/>
        <w:jc w:val="both"/>
        <w:rPr>
          <w:rStyle w:val="Hipercze"/>
          <w:rFonts w:ascii="Arial" w:hAnsi="Arial" w:cs="Arial"/>
          <w:color w:val="auto"/>
          <w:u w:val="none"/>
        </w:rPr>
      </w:pPr>
    </w:p>
    <w:p w14:paraId="11A6A320" w14:textId="3A594A5A" w:rsidR="00916B6C" w:rsidRPr="00916B6C" w:rsidRDefault="009E610A" w:rsidP="008433DB">
      <w:pPr>
        <w:pStyle w:val="Bezodstpw"/>
        <w:jc w:val="center"/>
        <w:rPr>
          <w:rFonts w:ascii="Arial" w:hAnsi="Arial" w:cs="Arial"/>
          <w:b/>
          <w:bCs/>
          <w:color w:val="C00000"/>
        </w:rPr>
      </w:pPr>
      <w:r>
        <w:rPr>
          <w:rFonts w:ascii="Arial" w:hAnsi="Arial" w:cs="Arial"/>
          <w:b/>
          <w:bCs/>
        </w:rPr>
        <w:t xml:space="preserve">Marek Ciszewski nowym dyrektorem Galerii Północnej </w:t>
      </w:r>
    </w:p>
    <w:p w14:paraId="0DEEE96F" w14:textId="77777777" w:rsidR="00A603A5" w:rsidRPr="00310E79" w:rsidRDefault="00A603A5" w:rsidP="008433DB">
      <w:pPr>
        <w:pStyle w:val="Bezodstpw"/>
        <w:jc w:val="center"/>
        <w:rPr>
          <w:rFonts w:ascii="Arial" w:hAnsi="Arial" w:cs="Arial"/>
          <w:b/>
          <w:bCs/>
        </w:rPr>
      </w:pPr>
    </w:p>
    <w:p w14:paraId="7E64E340" w14:textId="77777777" w:rsidR="008433DB" w:rsidRPr="002B67A8" w:rsidRDefault="008433DB" w:rsidP="008433DB">
      <w:pPr>
        <w:pStyle w:val="Bezodstpw"/>
        <w:rPr>
          <w:rFonts w:ascii="Arial" w:hAnsi="Arial" w:cs="Arial"/>
          <w:sz w:val="20"/>
          <w:szCs w:val="20"/>
        </w:rPr>
      </w:pPr>
    </w:p>
    <w:p w14:paraId="7F6F023C" w14:textId="19FB0977" w:rsidR="008433DB" w:rsidRPr="002E7947" w:rsidRDefault="008433DB" w:rsidP="00310E79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  <w:r w:rsidRPr="002E7947">
        <w:rPr>
          <w:rFonts w:ascii="Arial" w:hAnsi="Arial" w:cs="Arial"/>
          <w:b/>
          <w:bCs/>
          <w:sz w:val="20"/>
          <w:szCs w:val="20"/>
        </w:rPr>
        <w:t>Zmiany na stanowisku dyrektora Galerii Północnej</w:t>
      </w:r>
      <w:r w:rsidR="00310E79">
        <w:rPr>
          <w:rFonts w:ascii="Arial" w:hAnsi="Arial" w:cs="Arial"/>
          <w:b/>
          <w:bCs/>
          <w:sz w:val="20"/>
          <w:szCs w:val="20"/>
        </w:rPr>
        <w:t xml:space="preserve"> w Warszawie</w:t>
      </w:r>
      <w:r w:rsidRPr="002E7947">
        <w:rPr>
          <w:rFonts w:ascii="Arial" w:hAnsi="Arial" w:cs="Arial"/>
          <w:b/>
          <w:bCs/>
          <w:sz w:val="20"/>
          <w:szCs w:val="20"/>
        </w:rPr>
        <w:t xml:space="preserve">. GTC </w:t>
      </w:r>
      <w:r w:rsidR="009E610A">
        <w:rPr>
          <w:rFonts w:ascii="Arial" w:hAnsi="Arial" w:cs="Arial"/>
          <w:b/>
          <w:bCs/>
          <w:sz w:val="20"/>
          <w:szCs w:val="20"/>
        </w:rPr>
        <w:t>w Polsce</w:t>
      </w:r>
      <w:r>
        <w:rPr>
          <w:rFonts w:ascii="Arial" w:hAnsi="Arial" w:cs="Arial"/>
          <w:b/>
          <w:bCs/>
          <w:sz w:val="20"/>
          <w:szCs w:val="20"/>
        </w:rPr>
        <w:t xml:space="preserve"> </w:t>
      </w:r>
      <w:r w:rsidRPr="002E7947">
        <w:rPr>
          <w:rFonts w:ascii="Arial" w:hAnsi="Arial" w:cs="Arial"/>
          <w:b/>
          <w:bCs/>
          <w:sz w:val="20"/>
          <w:szCs w:val="20"/>
        </w:rPr>
        <w:t xml:space="preserve">mianowało na </w:t>
      </w:r>
      <w:r w:rsidR="00890D16">
        <w:rPr>
          <w:rFonts w:ascii="Arial" w:hAnsi="Arial" w:cs="Arial"/>
          <w:b/>
          <w:bCs/>
          <w:sz w:val="20"/>
          <w:szCs w:val="20"/>
        </w:rPr>
        <w:t>tę</w:t>
      </w:r>
      <w:r w:rsidR="009E610A">
        <w:rPr>
          <w:rFonts w:ascii="Arial" w:hAnsi="Arial" w:cs="Arial"/>
          <w:b/>
          <w:bCs/>
          <w:sz w:val="20"/>
          <w:szCs w:val="20"/>
        </w:rPr>
        <w:t xml:space="preserve"> </w:t>
      </w:r>
      <w:r w:rsidR="00890D16">
        <w:rPr>
          <w:rFonts w:ascii="Arial" w:hAnsi="Arial" w:cs="Arial"/>
          <w:b/>
          <w:bCs/>
          <w:sz w:val="20"/>
          <w:szCs w:val="20"/>
        </w:rPr>
        <w:t>pozycję</w:t>
      </w:r>
      <w:r w:rsidRPr="002E7947">
        <w:rPr>
          <w:rFonts w:ascii="Arial" w:hAnsi="Arial" w:cs="Arial"/>
          <w:b/>
          <w:bCs/>
          <w:sz w:val="20"/>
          <w:szCs w:val="20"/>
        </w:rPr>
        <w:t xml:space="preserve"> Marka Ciszewskiego, doświadczonego managera z </w:t>
      </w:r>
      <w:r w:rsidR="00702F9E">
        <w:rPr>
          <w:rFonts w:ascii="Arial" w:hAnsi="Arial" w:cs="Arial"/>
          <w:b/>
          <w:bCs/>
          <w:sz w:val="20"/>
          <w:szCs w:val="20"/>
        </w:rPr>
        <w:t>blisko</w:t>
      </w:r>
      <w:r w:rsidRPr="002E7947">
        <w:rPr>
          <w:rFonts w:ascii="Arial" w:hAnsi="Arial" w:cs="Arial"/>
          <w:b/>
          <w:bCs/>
          <w:sz w:val="20"/>
          <w:szCs w:val="20"/>
        </w:rPr>
        <w:t xml:space="preserve"> 2</w:t>
      </w:r>
      <w:r w:rsidR="009E610A">
        <w:rPr>
          <w:rFonts w:ascii="Arial" w:hAnsi="Arial" w:cs="Arial"/>
          <w:b/>
          <w:bCs/>
          <w:sz w:val="20"/>
          <w:szCs w:val="20"/>
        </w:rPr>
        <w:t>5</w:t>
      </w:r>
      <w:r w:rsidRPr="002E7947">
        <w:rPr>
          <w:rFonts w:ascii="Arial" w:hAnsi="Arial" w:cs="Arial"/>
          <w:b/>
          <w:bCs/>
          <w:sz w:val="20"/>
          <w:szCs w:val="20"/>
        </w:rPr>
        <w:t>-letnim stażem</w:t>
      </w:r>
      <w:r w:rsidR="00C54B61">
        <w:rPr>
          <w:rFonts w:ascii="Arial" w:hAnsi="Arial" w:cs="Arial"/>
          <w:b/>
          <w:bCs/>
          <w:sz w:val="20"/>
          <w:szCs w:val="20"/>
        </w:rPr>
        <w:t>.</w:t>
      </w:r>
      <w:r w:rsidRPr="002E7947">
        <w:rPr>
          <w:rFonts w:ascii="Arial" w:hAnsi="Arial" w:cs="Arial"/>
          <w:b/>
          <w:bCs/>
          <w:sz w:val="20"/>
          <w:szCs w:val="20"/>
        </w:rPr>
        <w:t xml:space="preserve"> </w:t>
      </w:r>
    </w:p>
    <w:p w14:paraId="60B5BEE4" w14:textId="77777777" w:rsidR="008433DB" w:rsidRPr="002B67A8" w:rsidRDefault="008433DB" w:rsidP="00310E79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3D82ED27" w14:textId="1DFDBC4E" w:rsidR="00C54B61" w:rsidRDefault="008433DB" w:rsidP="00310E79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2B67A8">
        <w:rPr>
          <w:rFonts w:ascii="Arial" w:hAnsi="Arial" w:cs="Arial"/>
          <w:sz w:val="20"/>
          <w:szCs w:val="20"/>
        </w:rPr>
        <w:t xml:space="preserve">Nowy dyrektor warszawskiej galerii aktywnie uczestniczył </w:t>
      </w:r>
      <w:r>
        <w:rPr>
          <w:rFonts w:ascii="Arial" w:hAnsi="Arial" w:cs="Arial"/>
          <w:sz w:val="20"/>
          <w:szCs w:val="20"/>
        </w:rPr>
        <w:t>w tworzeniu</w:t>
      </w:r>
      <w:r w:rsidRPr="002B67A8">
        <w:rPr>
          <w:rFonts w:ascii="Arial" w:hAnsi="Arial" w:cs="Arial"/>
          <w:sz w:val="20"/>
          <w:szCs w:val="20"/>
        </w:rPr>
        <w:t xml:space="preserve"> branży</w:t>
      </w:r>
      <w:r w:rsidR="009E610A">
        <w:rPr>
          <w:rFonts w:ascii="Arial" w:hAnsi="Arial" w:cs="Arial"/>
          <w:sz w:val="20"/>
          <w:szCs w:val="20"/>
        </w:rPr>
        <w:t xml:space="preserve"> centrów handlowych</w:t>
      </w:r>
      <w:r w:rsidRPr="002B67A8">
        <w:rPr>
          <w:rFonts w:ascii="Arial" w:hAnsi="Arial" w:cs="Arial"/>
          <w:sz w:val="20"/>
          <w:szCs w:val="20"/>
        </w:rPr>
        <w:t xml:space="preserve"> w kraju. Odpowiadał </w:t>
      </w:r>
      <w:r w:rsidR="009E610A">
        <w:rPr>
          <w:rFonts w:ascii="Arial" w:hAnsi="Arial" w:cs="Arial"/>
          <w:sz w:val="20"/>
          <w:szCs w:val="20"/>
        </w:rPr>
        <w:t>m.in.</w:t>
      </w:r>
      <w:r w:rsidRPr="002B67A8">
        <w:rPr>
          <w:rFonts w:ascii="Arial" w:hAnsi="Arial" w:cs="Arial"/>
          <w:sz w:val="20"/>
          <w:szCs w:val="20"/>
        </w:rPr>
        <w:t xml:space="preserve"> za komercjalizację i debiuty jednych z pierwszych galerii handlowych.</w:t>
      </w:r>
      <w:r w:rsidR="00462FE7">
        <w:rPr>
          <w:rFonts w:ascii="Arial" w:hAnsi="Arial" w:cs="Arial"/>
          <w:sz w:val="20"/>
          <w:szCs w:val="20"/>
        </w:rPr>
        <w:t xml:space="preserve"> </w:t>
      </w:r>
      <w:r w:rsidR="009E610A">
        <w:rPr>
          <w:rFonts w:ascii="Arial" w:hAnsi="Arial" w:cs="Arial"/>
          <w:sz w:val="20"/>
          <w:szCs w:val="20"/>
        </w:rPr>
        <w:t xml:space="preserve">Dokonania Marka </w:t>
      </w:r>
      <w:r w:rsidR="00462FE7">
        <w:rPr>
          <w:rFonts w:ascii="Arial" w:hAnsi="Arial" w:cs="Arial"/>
          <w:sz w:val="20"/>
          <w:szCs w:val="20"/>
        </w:rPr>
        <w:t>Ciszewskiego oraz jego zespołów wielokrotnie</w:t>
      </w:r>
      <w:r w:rsidR="009E610A">
        <w:rPr>
          <w:rFonts w:ascii="Arial" w:hAnsi="Arial" w:cs="Arial"/>
          <w:sz w:val="20"/>
          <w:szCs w:val="20"/>
        </w:rPr>
        <w:t xml:space="preserve"> był</w:t>
      </w:r>
      <w:r w:rsidR="00E1145C">
        <w:rPr>
          <w:rFonts w:ascii="Arial" w:hAnsi="Arial" w:cs="Arial"/>
          <w:sz w:val="20"/>
          <w:szCs w:val="20"/>
        </w:rPr>
        <w:t>y</w:t>
      </w:r>
      <w:r w:rsidR="009E610A">
        <w:rPr>
          <w:rFonts w:ascii="Arial" w:hAnsi="Arial" w:cs="Arial"/>
          <w:sz w:val="20"/>
          <w:szCs w:val="20"/>
        </w:rPr>
        <w:t xml:space="preserve"> docenian</w:t>
      </w:r>
      <w:r w:rsidR="00E1145C">
        <w:rPr>
          <w:rFonts w:ascii="Arial" w:hAnsi="Arial" w:cs="Arial"/>
          <w:sz w:val="20"/>
          <w:szCs w:val="20"/>
        </w:rPr>
        <w:t>e</w:t>
      </w:r>
      <w:r w:rsidR="009E610A">
        <w:rPr>
          <w:rFonts w:ascii="Arial" w:hAnsi="Arial" w:cs="Arial"/>
          <w:sz w:val="20"/>
          <w:szCs w:val="20"/>
        </w:rPr>
        <w:t xml:space="preserve"> przez </w:t>
      </w:r>
      <w:r w:rsidR="00C54B61">
        <w:rPr>
          <w:rFonts w:ascii="Arial" w:hAnsi="Arial" w:cs="Arial"/>
          <w:sz w:val="20"/>
          <w:szCs w:val="20"/>
        </w:rPr>
        <w:t>rynek</w:t>
      </w:r>
      <w:r w:rsidR="009E610A">
        <w:rPr>
          <w:rFonts w:ascii="Arial" w:hAnsi="Arial" w:cs="Arial"/>
          <w:sz w:val="20"/>
          <w:szCs w:val="20"/>
        </w:rPr>
        <w:t xml:space="preserve">, co potwierdzają liczne nagrody. </w:t>
      </w:r>
      <w:r w:rsidR="00310E79">
        <w:rPr>
          <w:rFonts w:ascii="Arial" w:hAnsi="Arial" w:cs="Arial"/>
          <w:sz w:val="20"/>
          <w:szCs w:val="20"/>
        </w:rPr>
        <w:t xml:space="preserve"> </w:t>
      </w:r>
    </w:p>
    <w:p w14:paraId="7E03492A" w14:textId="77777777" w:rsidR="00C54B61" w:rsidRDefault="00C54B61" w:rsidP="00310E79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772D1024" w14:textId="21604057" w:rsidR="008433DB" w:rsidRPr="002B67A8" w:rsidRDefault="008433DB" w:rsidP="00310E79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2B67A8">
        <w:rPr>
          <w:rFonts w:ascii="Arial" w:hAnsi="Arial" w:cs="Arial"/>
          <w:sz w:val="20"/>
          <w:szCs w:val="20"/>
        </w:rPr>
        <w:t xml:space="preserve">W swojej karierze zajmował się rozwojem </w:t>
      </w:r>
      <w:r w:rsidR="00702F9E">
        <w:rPr>
          <w:rFonts w:ascii="Arial" w:hAnsi="Arial" w:cs="Arial"/>
          <w:sz w:val="20"/>
          <w:szCs w:val="20"/>
        </w:rPr>
        <w:t>12</w:t>
      </w:r>
      <w:r w:rsidRPr="002B67A8">
        <w:rPr>
          <w:rFonts w:ascii="Arial" w:hAnsi="Arial" w:cs="Arial"/>
          <w:sz w:val="20"/>
          <w:szCs w:val="20"/>
        </w:rPr>
        <w:t xml:space="preserve"> obiektów handlowych w całej Polsce. </w:t>
      </w:r>
      <w:r w:rsidR="00397D73">
        <w:rPr>
          <w:rFonts w:ascii="Arial" w:hAnsi="Arial" w:cs="Arial"/>
          <w:sz w:val="20"/>
          <w:szCs w:val="20"/>
        </w:rPr>
        <w:t>Trzykrotnie</w:t>
      </w:r>
      <w:r w:rsidRPr="002B67A8">
        <w:rPr>
          <w:rFonts w:ascii="Arial" w:hAnsi="Arial" w:cs="Arial"/>
          <w:sz w:val="20"/>
          <w:szCs w:val="20"/>
        </w:rPr>
        <w:t xml:space="preserve"> </w:t>
      </w:r>
      <w:r w:rsidR="009E610A">
        <w:rPr>
          <w:rFonts w:ascii="Arial" w:hAnsi="Arial" w:cs="Arial"/>
          <w:sz w:val="20"/>
          <w:szCs w:val="20"/>
        </w:rPr>
        <w:t>sprawował</w:t>
      </w:r>
      <w:r w:rsidRPr="002B67A8">
        <w:rPr>
          <w:rFonts w:ascii="Arial" w:hAnsi="Arial" w:cs="Arial"/>
          <w:sz w:val="20"/>
          <w:szCs w:val="20"/>
        </w:rPr>
        <w:t xml:space="preserve"> stanowisko dyrektora centrum handlowego, a wcześniej także członka zarządu</w:t>
      </w:r>
      <w:r>
        <w:rPr>
          <w:rFonts w:ascii="Arial" w:hAnsi="Arial" w:cs="Arial"/>
          <w:sz w:val="20"/>
          <w:szCs w:val="20"/>
        </w:rPr>
        <w:t xml:space="preserve">, </w:t>
      </w:r>
      <w:r w:rsidRPr="002B67A8">
        <w:rPr>
          <w:rFonts w:ascii="Arial" w:hAnsi="Arial" w:cs="Arial"/>
          <w:sz w:val="20"/>
          <w:szCs w:val="20"/>
        </w:rPr>
        <w:t>dyrektora wynajmu i leasing managera</w:t>
      </w:r>
      <w:r>
        <w:rPr>
          <w:rFonts w:ascii="Arial" w:hAnsi="Arial" w:cs="Arial"/>
          <w:sz w:val="20"/>
          <w:szCs w:val="20"/>
        </w:rPr>
        <w:t xml:space="preserve"> oraz </w:t>
      </w:r>
      <w:r w:rsidRPr="002B67A8">
        <w:rPr>
          <w:rFonts w:ascii="Arial" w:hAnsi="Arial" w:cs="Arial"/>
          <w:sz w:val="20"/>
          <w:szCs w:val="20"/>
        </w:rPr>
        <w:t>dyrektora marketingu</w:t>
      </w:r>
      <w:r>
        <w:rPr>
          <w:rFonts w:ascii="Arial" w:hAnsi="Arial" w:cs="Arial"/>
          <w:sz w:val="20"/>
          <w:szCs w:val="20"/>
        </w:rPr>
        <w:t>.</w:t>
      </w:r>
    </w:p>
    <w:p w14:paraId="16D13CDA" w14:textId="77777777" w:rsidR="008433DB" w:rsidRPr="002B67A8" w:rsidRDefault="008433DB" w:rsidP="00310E79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51572AA3" w14:textId="727B5370" w:rsidR="008433DB" w:rsidRPr="002B67A8" w:rsidRDefault="008433DB" w:rsidP="00310E79">
      <w:pPr>
        <w:pStyle w:val="Bezodstpw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Od 20</w:t>
      </w:r>
      <w:r w:rsidR="00397D73">
        <w:rPr>
          <w:rFonts w:ascii="Arial" w:hAnsi="Arial" w:cs="Arial"/>
          <w:sz w:val="20"/>
          <w:szCs w:val="20"/>
        </w:rPr>
        <w:t>0</w:t>
      </w:r>
      <w:r>
        <w:rPr>
          <w:rFonts w:ascii="Arial" w:hAnsi="Arial" w:cs="Arial"/>
          <w:sz w:val="20"/>
          <w:szCs w:val="20"/>
        </w:rPr>
        <w:t>9</w:t>
      </w:r>
      <w:r w:rsidR="00890D16">
        <w:rPr>
          <w:rFonts w:ascii="Arial" w:hAnsi="Arial" w:cs="Arial"/>
          <w:sz w:val="20"/>
          <w:szCs w:val="20"/>
        </w:rPr>
        <w:t xml:space="preserve"> r. </w:t>
      </w:r>
      <w:r>
        <w:rPr>
          <w:rFonts w:ascii="Arial" w:hAnsi="Arial" w:cs="Arial"/>
          <w:sz w:val="20"/>
          <w:szCs w:val="20"/>
        </w:rPr>
        <w:t>do 2023 r</w:t>
      </w:r>
      <w:r w:rsidR="00890D16">
        <w:rPr>
          <w:rFonts w:ascii="Arial" w:hAnsi="Arial" w:cs="Arial"/>
          <w:sz w:val="20"/>
          <w:szCs w:val="20"/>
        </w:rPr>
        <w:t>.</w:t>
      </w:r>
      <w:r w:rsidRPr="002B67A8">
        <w:rPr>
          <w:rFonts w:ascii="Arial" w:hAnsi="Arial" w:cs="Arial"/>
          <w:sz w:val="20"/>
          <w:szCs w:val="20"/>
        </w:rPr>
        <w:t xml:space="preserve"> </w:t>
      </w:r>
      <w:r w:rsidR="00E1145C">
        <w:rPr>
          <w:rFonts w:ascii="Arial" w:hAnsi="Arial" w:cs="Arial"/>
          <w:sz w:val="20"/>
          <w:szCs w:val="20"/>
        </w:rPr>
        <w:t xml:space="preserve">Marek </w:t>
      </w:r>
      <w:r w:rsidRPr="002B67A8">
        <w:rPr>
          <w:rFonts w:ascii="Arial" w:hAnsi="Arial" w:cs="Arial"/>
          <w:sz w:val="20"/>
          <w:szCs w:val="20"/>
        </w:rPr>
        <w:t xml:space="preserve">Ciszewski związany był z Mayland Real Estate. Przez ostatnie </w:t>
      </w:r>
      <w:r w:rsidR="00702F9E">
        <w:rPr>
          <w:rFonts w:ascii="Arial" w:hAnsi="Arial" w:cs="Arial"/>
          <w:sz w:val="20"/>
          <w:szCs w:val="20"/>
        </w:rPr>
        <w:t>6</w:t>
      </w:r>
      <w:r w:rsidRPr="002B67A8">
        <w:rPr>
          <w:rFonts w:ascii="Arial" w:hAnsi="Arial" w:cs="Arial"/>
          <w:sz w:val="20"/>
          <w:szCs w:val="20"/>
        </w:rPr>
        <w:t xml:space="preserve"> lat pełnił funkcję dyrektora centrów handlowych </w:t>
      </w:r>
      <w:r w:rsidR="00890D16">
        <w:rPr>
          <w:rFonts w:ascii="Arial" w:hAnsi="Arial" w:cs="Arial"/>
          <w:sz w:val="20"/>
          <w:szCs w:val="20"/>
        </w:rPr>
        <w:t>Serenada</w:t>
      </w:r>
      <w:r w:rsidRPr="002B67A8">
        <w:rPr>
          <w:rFonts w:ascii="Arial" w:hAnsi="Arial" w:cs="Arial"/>
          <w:sz w:val="20"/>
          <w:szCs w:val="20"/>
        </w:rPr>
        <w:t xml:space="preserve"> i Krokus w Krakowie, gdzie odpowiadał m.in. za kompleksowe zarządzanie, wsparcie komercjalizacji, zarzadzanie operacyjne i marketing. Był także jednym ze współtwórców </w:t>
      </w:r>
      <w:r>
        <w:rPr>
          <w:rFonts w:ascii="Arial" w:hAnsi="Arial" w:cs="Arial"/>
          <w:sz w:val="20"/>
          <w:szCs w:val="20"/>
        </w:rPr>
        <w:t xml:space="preserve">tej </w:t>
      </w:r>
      <w:r w:rsidRPr="002B67A8">
        <w:rPr>
          <w:rFonts w:ascii="Arial" w:hAnsi="Arial" w:cs="Arial"/>
          <w:sz w:val="20"/>
          <w:szCs w:val="20"/>
        </w:rPr>
        <w:t>inwestycji. W 2017 roku powierzone zostały mu także prace związane z debiutem rynkowym Serenady, co rok później zaowocowało nagrodami m.in. CEE Retail Real Estate Awards oraz Property Design Awards</w:t>
      </w:r>
      <w:r w:rsidR="00A0030B">
        <w:rPr>
          <w:rFonts w:ascii="Arial" w:hAnsi="Arial" w:cs="Arial"/>
          <w:sz w:val="20"/>
          <w:szCs w:val="20"/>
        </w:rPr>
        <w:t>.</w:t>
      </w:r>
    </w:p>
    <w:p w14:paraId="180B7E7E" w14:textId="77777777" w:rsidR="008433DB" w:rsidRPr="002B67A8" w:rsidRDefault="008433DB" w:rsidP="00310E79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0DFAEEAC" w14:textId="5878211A" w:rsidR="00F6742D" w:rsidRDefault="008433DB" w:rsidP="00310E79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2B67A8">
        <w:rPr>
          <w:rFonts w:ascii="Arial" w:hAnsi="Arial" w:cs="Arial"/>
          <w:sz w:val="20"/>
          <w:szCs w:val="20"/>
        </w:rPr>
        <w:t xml:space="preserve">Wcześniej, przez blisko 4 lata, </w:t>
      </w:r>
      <w:r w:rsidR="009E610A">
        <w:rPr>
          <w:rFonts w:ascii="Arial" w:hAnsi="Arial" w:cs="Arial"/>
          <w:sz w:val="20"/>
          <w:szCs w:val="20"/>
        </w:rPr>
        <w:t xml:space="preserve">Marek </w:t>
      </w:r>
      <w:r w:rsidRPr="002B67A8">
        <w:rPr>
          <w:rFonts w:ascii="Arial" w:hAnsi="Arial" w:cs="Arial"/>
          <w:sz w:val="20"/>
          <w:szCs w:val="20"/>
        </w:rPr>
        <w:t xml:space="preserve">Ciszewski </w:t>
      </w:r>
      <w:r w:rsidR="009E610A">
        <w:rPr>
          <w:rFonts w:ascii="Arial" w:hAnsi="Arial" w:cs="Arial"/>
          <w:sz w:val="20"/>
          <w:szCs w:val="20"/>
        </w:rPr>
        <w:t>pełnił funkcję</w:t>
      </w:r>
      <w:r w:rsidRPr="002B67A8">
        <w:rPr>
          <w:rFonts w:ascii="Arial" w:hAnsi="Arial" w:cs="Arial"/>
          <w:sz w:val="20"/>
          <w:szCs w:val="20"/>
        </w:rPr>
        <w:t xml:space="preserve"> dyrektora centrum Riviera w Gdyni – największego obiektu tego typu na Pomorzu. Tu również odpowiadał za launch inwestycji, a także marketing, </w:t>
      </w:r>
      <w:r w:rsidR="009E610A">
        <w:rPr>
          <w:rFonts w:ascii="Arial" w:hAnsi="Arial" w:cs="Arial"/>
          <w:sz w:val="20"/>
          <w:szCs w:val="20"/>
        </w:rPr>
        <w:t>projekty</w:t>
      </w:r>
      <w:r w:rsidR="009E610A" w:rsidRPr="002B67A8">
        <w:rPr>
          <w:rFonts w:ascii="Arial" w:hAnsi="Arial" w:cs="Arial"/>
          <w:sz w:val="20"/>
          <w:szCs w:val="20"/>
        </w:rPr>
        <w:t xml:space="preserve"> </w:t>
      </w:r>
      <w:r w:rsidRPr="002B67A8">
        <w:rPr>
          <w:rFonts w:ascii="Arial" w:hAnsi="Arial" w:cs="Arial"/>
          <w:sz w:val="20"/>
          <w:szCs w:val="20"/>
        </w:rPr>
        <w:t>operacyjne i leasingowe.</w:t>
      </w:r>
      <w:r w:rsidR="00C54B61">
        <w:rPr>
          <w:rFonts w:ascii="Arial" w:hAnsi="Arial" w:cs="Arial"/>
          <w:sz w:val="20"/>
          <w:szCs w:val="20"/>
        </w:rPr>
        <w:t xml:space="preserve"> </w:t>
      </w:r>
      <w:r w:rsidRPr="002B67A8">
        <w:rPr>
          <w:rFonts w:ascii="Arial" w:hAnsi="Arial" w:cs="Arial"/>
          <w:sz w:val="20"/>
          <w:szCs w:val="20"/>
        </w:rPr>
        <w:t xml:space="preserve">W swoim portfolio nowy dyrektor Północnej ma także działania związane z komercjalizacją centrów m.in. Karolinka w Opolu, Pogoria w Dąbrowie Górniczej i Jantar w Słupsku. </w:t>
      </w:r>
    </w:p>
    <w:p w14:paraId="7E7A43E7" w14:textId="77777777" w:rsidR="00F6742D" w:rsidRDefault="00F6742D" w:rsidP="00310E79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7AB113BC" w14:textId="121CC7C1" w:rsidR="00C54B61" w:rsidRDefault="008433DB" w:rsidP="00310E79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2B67A8">
        <w:rPr>
          <w:rFonts w:ascii="Arial" w:hAnsi="Arial" w:cs="Arial"/>
          <w:sz w:val="20"/>
          <w:szCs w:val="20"/>
        </w:rPr>
        <w:t>W latach 20</w:t>
      </w:r>
      <w:r w:rsidR="00A603A5">
        <w:rPr>
          <w:rFonts w:ascii="Arial" w:hAnsi="Arial" w:cs="Arial"/>
          <w:sz w:val="20"/>
          <w:szCs w:val="20"/>
        </w:rPr>
        <w:t>0</w:t>
      </w:r>
      <w:r w:rsidRPr="002B67A8">
        <w:rPr>
          <w:rFonts w:ascii="Arial" w:hAnsi="Arial" w:cs="Arial"/>
          <w:sz w:val="20"/>
          <w:szCs w:val="20"/>
        </w:rPr>
        <w:t xml:space="preserve">4-2009 był jedną z osób </w:t>
      </w:r>
      <w:r w:rsidR="009E610A">
        <w:rPr>
          <w:rFonts w:ascii="Arial" w:hAnsi="Arial" w:cs="Arial"/>
          <w:sz w:val="20"/>
          <w:szCs w:val="20"/>
        </w:rPr>
        <w:t>odpowiedzialnych</w:t>
      </w:r>
      <w:r w:rsidR="00A603A5">
        <w:rPr>
          <w:rFonts w:ascii="Arial" w:hAnsi="Arial" w:cs="Arial"/>
          <w:sz w:val="20"/>
          <w:szCs w:val="20"/>
        </w:rPr>
        <w:t xml:space="preserve"> za wprowadzenie na rynek</w:t>
      </w:r>
      <w:r w:rsidRPr="002B67A8">
        <w:rPr>
          <w:rFonts w:ascii="Arial" w:hAnsi="Arial" w:cs="Arial"/>
          <w:sz w:val="20"/>
          <w:szCs w:val="20"/>
        </w:rPr>
        <w:t xml:space="preserve"> Silesia City Center</w:t>
      </w:r>
      <w:r w:rsidR="00397D73">
        <w:rPr>
          <w:rFonts w:ascii="Arial" w:hAnsi="Arial" w:cs="Arial"/>
          <w:sz w:val="20"/>
          <w:szCs w:val="20"/>
        </w:rPr>
        <w:t xml:space="preserve"> w Katowicach</w:t>
      </w:r>
      <w:r w:rsidRPr="002B67A8">
        <w:rPr>
          <w:rFonts w:ascii="Arial" w:hAnsi="Arial" w:cs="Arial"/>
          <w:sz w:val="20"/>
          <w:szCs w:val="20"/>
        </w:rPr>
        <w:t xml:space="preserve"> – największej galerii handlowej na Śląsku.</w:t>
      </w:r>
      <w:r w:rsidR="00F6742D">
        <w:rPr>
          <w:rFonts w:ascii="Arial" w:hAnsi="Arial" w:cs="Arial"/>
          <w:sz w:val="20"/>
          <w:szCs w:val="20"/>
        </w:rPr>
        <w:t xml:space="preserve"> </w:t>
      </w:r>
      <w:r w:rsidR="009E610A">
        <w:rPr>
          <w:rFonts w:ascii="Arial" w:hAnsi="Arial" w:cs="Arial"/>
          <w:sz w:val="20"/>
          <w:szCs w:val="20"/>
        </w:rPr>
        <w:t xml:space="preserve">Marek </w:t>
      </w:r>
      <w:r w:rsidRPr="002B67A8">
        <w:rPr>
          <w:rFonts w:ascii="Arial" w:hAnsi="Arial" w:cs="Arial"/>
          <w:sz w:val="20"/>
          <w:szCs w:val="20"/>
        </w:rPr>
        <w:t>Ciszewski jako dyrektor wynajmu, a później członek zarządu i dyrektor ds. marketingu i wynajmu, odpowiadał m.in. za koncepcję komercyjną śląskiego giganta, wynajem powierzchni, a także zarządzanie.</w:t>
      </w:r>
    </w:p>
    <w:p w14:paraId="5477D28E" w14:textId="77777777" w:rsidR="00C54B61" w:rsidRDefault="00C54B61" w:rsidP="00310E79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01B9FB30" w14:textId="6820FEE1" w:rsidR="00C54B61" w:rsidRDefault="008433DB" w:rsidP="00310E79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2B67A8">
        <w:rPr>
          <w:rFonts w:ascii="Arial" w:hAnsi="Arial" w:cs="Arial"/>
          <w:sz w:val="20"/>
          <w:szCs w:val="20"/>
        </w:rPr>
        <w:t xml:space="preserve">Powierzono mu </w:t>
      </w:r>
      <w:r w:rsidR="00890D16">
        <w:rPr>
          <w:rFonts w:ascii="Arial" w:hAnsi="Arial" w:cs="Arial"/>
          <w:sz w:val="20"/>
          <w:szCs w:val="20"/>
        </w:rPr>
        <w:t>też</w:t>
      </w:r>
      <w:r w:rsidRPr="002B67A8">
        <w:rPr>
          <w:rFonts w:ascii="Arial" w:hAnsi="Arial" w:cs="Arial"/>
          <w:sz w:val="20"/>
          <w:szCs w:val="20"/>
        </w:rPr>
        <w:t xml:space="preserve"> prace związane z otwarciem Silesia City Center, co </w:t>
      </w:r>
      <w:r>
        <w:rPr>
          <w:rFonts w:ascii="Arial" w:hAnsi="Arial" w:cs="Arial"/>
          <w:sz w:val="20"/>
          <w:szCs w:val="20"/>
        </w:rPr>
        <w:t>przyniosło jeden z</w:t>
      </w:r>
      <w:r w:rsidRPr="002B67A8">
        <w:rPr>
          <w:rFonts w:ascii="Arial" w:hAnsi="Arial" w:cs="Arial"/>
          <w:sz w:val="20"/>
          <w:szCs w:val="20"/>
        </w:rPr>
        <w:t xml:space="preserve"> najgłośniejszych </w:t>
      </w:r>
      <w:r w:rsidRPr="00702F9E">
        <w:rPr>
          <w:rFonts w:ascii="Arial" w:hAnsi="Arial" w:cs="Arial"/>
          <w:sz w:val="20"/>
          <w:szCs w:val="20"/>
        </w:rPr>
        <w:t>debiutów w branży w pierwszej dekadzie lat dwutysięcznych.</w:t>
      </w:r>
      <w:r w:rsidR="00C54B61">
        <w:rPr>
          <w:rFonts w:ascii="Arial" w:hAnsi="Arial" w:cs="Arial"/>
          <w:sz w:val="20"/>
          <w:szCs w:val="20"/>
        </w:rPr>
        <w:t xml:space="preserve"> </w:t>
      </w:r>
      <w:r w:rsidR="00A603A5" w:rsidRPr="00702F9E">
        <w:rPr>
          <w:rFonts w:ascii="Arial" w:hAnsi="Arial" w:cs="Arial"/>
          <w:sz w:val="20"/>
          <w:szCs w:val="20"/>
        </w:rPr>
        <w:t>Przed przejściem do Silesia City Center,</w:t>
      </w:r>
      <w:r w:rsidRPr="00702F9E">
        <w:rPr>
          <w:rFonts w:ascii="Arial" w:hAnsi="Arial" w:cs="Arial"/>
          <w:sz w:val="20"/>
          <w:szCs w:val="20"/>
        </w:rPr>
        <w:t xml:space="preserve"> Marek Ciszewski pełnił funkcję dyrektora wynajmu w Kaufland, gdzie z</w:t>
      </w:r>
      <w:r w:rsidR="00A603A5" w:rsidRPr="00702F9E">
        <w:rPr>
          <w:rFonts w:ascii="Arial" w:hAnsi="Arial" w:cs="Arial"/>
          <w:sz w:val="20"/>
          <w:szCs w:val="20"/>
        </w:rPr>
        <w:t>a</w:t>
      </w:r>
      <w:r w:rsidRPr="00702F9E">
        <w:rPr>
          <w:rFonts w:ascii="Arial" w:hAnsi="Arial" w:cs="Arial"/>
          <w:sz w:val="20"/>
          <w:szCs w:val="20"/>
        </w:rPr>
        <w:t>rządzał 450 najemcami.</w:t>
      </w:r>
      <w:r w:rsidR="00702F9E" w:rsidRPr="00702F9E">
        <w:rPr>
          <w:rFonts w:ascii="Arial" w:hAnsi="Arial" w:cs="Arial"/>
          <w:sz w:val="20"/>
          <w:szCs w:val="20"/>
        </w:rPr>
        <w:t xml:space="preserve"> </w:t>
      </w:r>
    </w:p>
    <w:p w14:paraId="017238A5" w14:textId="77777777" w:rsidR="00C54B61" w:rsidRDefault="00C54B61" w:rsidP="00310E79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4F8B7F65" w14:textId="4C8083FF" w:rsidR="008433DB" w:rsidRPr="00702F9E" w:rsidRDefault="00702F9E" w:rsidP="00310E79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702F9E">
        <w:rPr>
          <w:rFonts w:ascii="Arial" w:hAnsi="Arial" w:cs="Arial"/>
          <w:sz w:val="20"/>
          <w:szCs w:val="20"/>
        </w:rPr>
        <w:t>Z rynkiem retail związał się w 1998 roku: najpierw z Steen&amp;</w:t>
      </w:r>
      <w:r w:rsidRPr="00702F9E">
        <w:rPr>
          <w:rFonts w:ascii="Arial" w:hAnsi="Arial" w:cs="Arial"/>
          <w:sz w:val="20"/>
          <w:szCs w:val="20"/>
          <w:shd w:val="clear" w:color="auto" w:fill="FFFFFF"/>
        </w:rPr>
        <w:t>Strøm</w:t>
      </w:r>
      <w:r w:rsidRPr="00702F9E">
        <w:rPr>
          <w:rFonts w:ascii="Arial" w:hAnsi="Arial" w:cs="Arial"/>
          <w:sz w:val="20"/>
          <w:szCs w:val="20"/>
        </w:rPr>
        <w:t xml:space="preserve">, później z TK Development wprowadzając na rynek pierwsze </w:t>
      </w:r>
      <w:r w:rsidR="008433DB" w:rsidRPr="00702F9E">
        <w:rPr>
          <w:rFonts w:ascii="Arial" w:hAnsi="Arial" w:cs="Arial"/>
          <w:sz w:val="20"/>
          <w:szCs w:val="20"/>
        </w:rPr>
        <w:t xml:space="preserve">centra handlowe w Polsce </w:t>
      </w:r>
      <w:r w:rsidRPr="00702F9E">
        <w:rPr>
          <w:rFonts w:ascii="Arial" w:hAnsi="Arial" w:cs="Arial"/>
          <w:sz w:val="20"/>
          <w:szCs w:val="20"/>
        </w:rPr>
        <w:t xml:space="preserve">- </w:t>
      </w:r>
      <w:r w:rsidR="008433DB" w:rsidRPr="00702F9E">
        <w:rPr>
          <w:rFonts w:ascii="Arial" w:hAnsi="Arial" w:cs="Arial"/>
          <w:sz w:val="20"/>
          <w:szCs w:val="20"/>
        </w:rPr>
        <w:t>Targówek, Reduta</w:t>
      </w:r>
      <w:r w:rsidRPr="00702F9E">
        <w:rPr>
          <w:rFonts w:ascii="Arial" w:hAnsi="Arial" w:cs="Arial"/>
          <w:sz w:val="20"/>
          <w:szCs w:val="20"/>
        </w:rPr>
        <w:t>, Plejada Bytom, Plejada Sosnowiec.</w:t>
      </w:r>
      <w:r w:rsidR="00C54B61">
        <w:rPr>
          <w:rFonts w:ascii="Arial" w:hAnsi="Arial" w:cs="Arial"/>
          <w:sz w:val="20"/>
          <w:szCs w:val="20"/>
        </w:rPr>
        <w:t xml:space="preserve"> Do nowego wyzwania Marek Ciszewski podchodzi z entuzjazmem. </w:t>
      </w:r>
    </w:p>
    <w:p w14:paraId="7B93E914" w14:textId="77777777" w:rsidR="00C54B61" w:rsidRDefault="00C54B61" w:rsidP="00310E79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186A3F58" w14:textId="02D82D94" w:rsidR="008433DB" w:rsidRPr="00F6742D" w:rsidRDefault="008433DB" w:rsidP="00310E79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  <w:r w:rsidRPr="002B67A8">
        <w:rPr>
          <w:rFonts w:ascii="Arial" w:hAnsi="Arial" w:cs="Arial"/>
          <w:sz w:val="20"/>
          <w:szCs w:val="20"/>
        </w:rPr>
        <w:t xml:space="preserve">– </w:t>
      </w:r>
      <w:r>
        <w:rPr>
          <w:rFonts w:ascii="Arial" w:hAnsi="Arial" w:cs="Arial"/>
          <w:sz w:val="20"/>
          <w:szCs w:val="20"/>
        </w:rPr>
        <w:t xml:space="preserve">Galeria Północna to niezwykle ciekawy obiekt, mający ogromny potencjał, który już docenił rynek. Dlatego priorytetem dla mnie i mojego zespołu będzie dalszy, wielowymiarowy </w:t>
      </w:r>
      <w:r w:rsidR="009C2179">
        <w:rPr>
          <w:rFonts w:ascii="Arial" w:hAnsi="Arial" w:cs="Arial"/>
          <w:sz w:val="20"/>
          <w:szCs w:val="20"/>
        </w:rPr>
        <w:t>rozwój inwestycji</w:t>
      </w:r>
      <w:r>
        <w:rPr>
          <w:rFonts w:ascii="Arial" w:hAnsi="Arial" w:cs="Arial"/>
          <w:sz w:val="20"/>
          <w:szCs w:val="20"/>
        </w:rPr>
        <w:t>, w takich obszarach jak chociażby tenant-mix, marketing czy ESG, a co za tym idzie stworzenie obiektu, który</w:t>
      </w:r>
      <w:r w:rsidR="00462FE7">
        <w:rPr>
          <w:rFonts w:ascii="Arial" w:hAnsi="Arial" w:cs="Arial"/>
          <w:sz w:val="20"/>
          <w:szCs w:val="20"/>
        </w:rPr>
        <w:t xml:space="preserve"> </w:t>
      </w:r>
      <w:r w:rsidR="00F6742D">
        <w:rPr>
          <w:rFonts w:ascii="Arial" w:hAnsi="Arial" w:cs="Arial"/>
          <w:sz w:val="20"/>
          <w:szCs w:val="20"/>
        </w:rPr>
        <w:t xml:space="preserve">w zmieniającym się krajobrazie retail, </w:t>
      </w:r>
      <w:r w:rsidR="00FB24C4">
        <w:rPr>
          <w:rFonts w:ascii="Arial" w:hAnsi="Arial" w:cs="Arial"/>
          <w:sz w:val="20"/>
          <w:szCs w:val="20"/>
        </w:rPr>
        <w:t xml:space="preserve">będzie wyróżniał się, </w:t>
      </w:r>
      <w:r>
        <w:rPr>
          <w:rFonts w:ascii="Arial" w:hAnsi="Arial" w:cs="Arial"/>
          <w:sz w:val="20"/>
          <w:szCs w:val="20"/>
        </w:rPr>
        <w:t>odważnie patrzy</w:t>
      </w:r>
      <w:r w:rsidR="00702F9E">
        <w:rPr>
          <w:rFonts w:ascii="Arial" w:hAnsi="Arial" w:cs="Arial"/>
          <w:sz w:val="20"/>
          <w:szCs w:val="20"/>
        </w:rPr>
        <w:t>ł</w:t>
      </w:r>
      <w:r>
        <w:rPr>
          <w:rFonts w:ascii="Arial" w:hAnsi="Arial" w:cs="Arial"/>
          <w:sz w:val="20"/>
          <w:szCs w:val="20"/>
        </w:rPr>
        <w:t xml:space="preserve"> w przyszłoś</w:t>
      </w:r>
      <w:r w:rsidR="00702F9E">
        <w:rPr>
          <w:rFonts w:ascii="Arial" w:hAnsi="Arial" w:cs="Arial"/>
          <w:sz w:val="20"/>
          <w:szCs w:val="20"/>
        </w:rPr>
        <w:t>ć oraz wyznaczał nowe trendy</w:t>
      </w:r>
      <w:r>
        <w:rPr>
          <w:rFonts w:ascii="Arial" w:hAnsi="Arial" w:cs="Arial"/>
          <w:sz w:val="20"/>
          <w:szCs w:val="20"/>
        </w:rPr>
        <w:t xml:space="preserve">– </w:t>
      </w:r>
      <w:r w:rsidRPr="00252886">
        <w:rPr>
          <w:rFonts w:ascii="Arial" w:hAnsi="Arial" w:cs="Arial"/>
          <w:b/>
          <w:bCs/>
          <w:sz w:val="20"/>
          <w:szCs w:val="20"/>
        </w:rPr>
        <w:t xml:space="preserve">mówi </w:t>
      </w:r>
      <w:r w:rsidR="00C54B61">
        <w:rPr>
          <w:rFonts w:ascii="Arial" w:hAnsi="Arial" w:cs="Arial"/>
          <w:b/>
          <w:bCs/>
          <w:sz w:val="20"/>
          <w:szCs w:val="20"/>
        </w:rPr>
        <w:t xml:space="preserve">Marek Ciszewski, </w:t>
      </w:r>
      <w:r w:rsidRPr="00252886">
        <w:rPr>
          <w:rFonts w:ascii="Arial" w:hAnsi="Arial" w:cs="Arial"/>
          <w:b/>
          <w:bCs/>
          <w:sz w:val="20"/>
          <w:szCs w:val="20"/>
        </w:rPr>
        <w:t>dyrektor Galerii Północnej.</w:t>
      </w:r>
    </w:p>
    <w:p w14:paraId="3F0CC865" w14:textId="77777777" w:rsidR="008433DB" w:rsidRPr="002B67A8" w:rsidRDefault="008433DB" w:rsidP="00310E79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687091B9" w14:textId="77777777" w:rsidR="008433DB" w:rsidRPr="00D26FB4" w:rsidRDefault="008433DB" w:rsidP="00310E79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799A6D60" w14:textId="77777777" w:rsidR="00BB3F19" w:rsidRPr="00AB6F3A" w:rsidRDefault="00BB3F19" w:rsidP="00310E79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5A74904A" w14:textId="77777777" w:rsidR="0092160C" w:rsidRPr="00AB6F3A" w:rsidRDefault="0092160C" w:rsidP="0092160C">
      <w:pPr>
        <w:pStyle w:val="Bezodstpw"/>
        <w:rPr>
          <w:rFonts w:ascii="Arial" w:hAnsi="Arial" w:cs="Arial"/>
          <w:sz w:val="20"/>
          <w:szCs w:val="20"/>
        </w:rPr>
      </w:pPr>
    </w:p>
    <w:p w14:paraId="77B12DFF" w14:textId="083D0464" w:rsidR="006C0869" w:rsidRPr="00AB6F3A" w:rsidRDefault="00FD77BC" w:rsidP="00DF4844">
      <w:pPr>
        <w:pStyle w:val="Bezodstpw"/>
        <w:jc w:val="both"/>
        <w:rPr>
          <w:rFonts w:ascii="Arial" w:hAnsi="Arial" w:cs="Arial"/>
          <w:sz w:val="18"/>
          <w:szCs w:val="18"/>
          <w:lang w:val="it-IT"/>
        </w:rPr>
      </w:pPr>
      <w:r w:rsidRPr="00AB6F3A">
        <w:rPr>
          <w:rFonts w:ascii="Arial" w:hAnsi="Arial" w:cs="Arial"/>
          <w:sz w:val="18"/>
          <w:szCs w:val="18"/>
          <w:lang w:val="it-IT"/>
        </w:rPr>
        <w:t>Źródło: Galeria Północna/Guarana PR</w:t>
      </w:r>
    </w:p>
    <w:p w14:paraId="27DE1C17" w14:textId="4998FA98" w:rsidR="00FD77BC" w:rsidRPr="00AB6F3A" w:rsidRDefault="00FD77BC" w:rsidP="00DF4844">
      <w:pPr>
        <w:pStyle w:val="Bezodstpw"/>
        <w:jc w:val="both"/>
        <w:rPr>
          <w:rFonts w:ascii="Arial" w:hAnsi="Arial" w:cs="Arial"/>
          <w:sz w:val="18"/>
          <w:szCs w:val="18"/>
          <w:lang w:val="it-IT"/>
        </w:rPr>
      </w:pPr>
      <w:r w:rsidRPr="00AB6F3A">
        <w:rPr>
          <w:rFonts w:ascii="Arial" w:hAnsi="Arial" w:cs="Arial"/>
          <w:sz w:val="18"/>
          <w:szCs w:val="18"/>
          <w:lang w:val="it-IT"/>
        </w:rPr>
        <w:t>Tagi: Galeria Północna, GTC SA</w:t>
      </w:r>
      <w:r w:rsidR="00991118" w:rsidRPr="00AB6F3A">
        <w:rPr>
          <w:rFonts w:ascii="Arial" w:hAnsi="Arial" w:cs="Arial"/>
          <w:sz w:val="18"/>
          <w:szCs w:val="18"/>
          <w:lang w:val="it-IT"/>
        </w:rPr>
        <w:t xml:space="preserve"> </w:t>
      </w:r>
    </w:p>
    <w:p w14:paraId="268BB9AB" w14:textId="080A0BDC" w:rsidR="00A573B3" w:rsidRPr="00AB6F3A" w:rsidRDefault="006C0869" w:rsidP="00DF4844">
      <w:pPr>
        <w:pStyle w:val="Bezodstpw"/>
        <w:jc w:val="both"/>
        <w:rPr>
          <w:rFonts w:ascii="Arial" w:hAnsi="Arial" w:cs="Arial"/>
          <w:sz w:val="20"/>
          <w:szCs w:val="20"/>
          <w:lang w:val="it-IT"/>
        </w:rPr>
      </w:pPr>
      <w:r w:rsidRPr="00AB6F3A">
        <w:rPr>
          <w:rFonts w:ascii="Arial" w:hAnsi="Arial" w:cs="Arial"/>
          <w:sz w:val="20"/>
          <w:szCs w:val="20"/>
          <w:lang w:val="it-IT"/>
        </w:rPr>
        <w:t xml:space="preserve"> </w:t>
      </w:r>
    </w:p>
    <w:p w14:paraId="76559F00" w14:textId="1F6F3D75" w:rsidR="00F63F81" w:rsidRPr="00AB6F3A" w:rsidRDefault="00F63F81" w:rsidP="00DF4844">
      <w:pPr>
        <w:jc w:val="both"/>
        <w:rPr>
          <w:rFonts w:ascii="Arial" w:eastAsia="Calibri" w:hAnsi="Arial" w:cs="Arial"/>
          <w:sz w:val="20"/>
          <w:szCs w:val="20"/>
          <w:lang w:val="it-IT"/>
        </w:rPr>
      </w:pPr>
    </w:p>
    <w:bookmarkEnd w:id="0"/>
    <w:p w14:paraId="7C090DC4" w14:textId="77777777" w:rsidR="005A498F" w:rsidRPr="00AB6F3A" w:rsidRDefault="005A498F" w:rsidP="005D6D8A">
      <w:pPr>
        <w:pStyle w:val="Bezodstpw"/>
        <w:jc w:val="both"/>
        <w:rPr>
          <w:rFonts w:ascii="Arial" w:hAnsi="Arial" w:cs="Arial"/>
          <w:sz w:val="18"/>
          <w:szCs w:val="18"/>
          <w:lang w:eastAsia="pl-PL"/>
        </w:rPr>
      </w:pPr>
      <w:r w:rsidRPr="00AB6F3A">
        <w:rPr>
          <w:rFonts w:ascii="Arial" w:hAnsi="Arial" w:cs="Arial"/>
          <w:sz w:val="18"/>
          <w:szCs w:val="18"/>
          <w:lang w:eastAsia="pl-PL"/>
        </w:rPr>
        <w:t>***</w:t>
      </w:r>
    </w:p>
    <w:p w14:paraId="02621064" w14:textId="35AA27CB" w:rsidR="005A498F" w:rsidRPr="00AB6F3A" w:rsidRDefault="005A498F" w:rsidP="005D6D8A">
      <w:pPr>
        <w:pStyle w:val="Bezodstpw"/>
        <w:jc w:val="both"/>
        <w:rPr>
          <w:rFonts w:ascii="Arial" w:hAnsi="Arial" w:cs="Arial"/>
          <w:sz w:val="14"/>
          <w:szCs w:val="14"/>
          <w:lang w:eastAsia="pl-PL"/>
        </w:rPr>
      </w:pPr>
      <w:r w:rsidRPr="00AB6F3A">
        <w:rPr>
          <w:rFonts w:ascii="Arial" w:hAnsi="Arial" w:cs="Arial"/>
          <w:sz w:val="14"/>
          <w:szCs w:val="14"/>
          <w:lang w:eastAsia="pl-PL"/>
        </w:rPr>
        <w:br/>
        <w:t>Galeria Północna to nowoczesna, rodzinna galeria handlowa w północnej części Warszawy, pierwsza czwartej generacji w tej części miasta. Mający 64,8 tys. m kw. obiekt stworzony został z myślą o osobach uwielbiających zakupy, ale także aktywną formę spędzania czasu wolnego. Na ofertę galerii, obejmującą aż 15 segmentów, składa się dziś niemal 200 najemców. Tenant-mix Północnej wypełniają tak znane marki jak m.in.: H&amp;M, Reserved, Sinsay, Mango, Kappahl, TK Maxx, HalfPrice, Tatuum, New Yorker, Vistula, CCC, Deichmann, MODIVO x eobuwie.pl, 4F, Puma, New Balance, Intersport, Martes Sport, Wittchen, Tous, W.KRUK, Apart, YES, Douglas, Rossmann, Sephora, Inglot, Empik, RTV Euro AGD, iSpot, Media Expert, Duka, home&amp;you i Homla. Operatorem spożywczym galerii jest natomiast Carrefour. W centrum mieści się także fitness klub Zdrofit, 11-salowe kino Cinema City, a także 2</w:t>
      </w:r>
      <w:r w:rsidR="009F5DB5" w:rsidRPr="00AB6F3A">
        <w:rPr>
          <w:rFonts w:ascii="Arial" w:hAnsi="Arial" w:cs="Arial"/>
          <w:sz w:val="14"/>
          <w:szCs w:val="14"/>
          <w:lang w:eastAsia="pl-PL"/>
        </w:rPr>
        <w:t>4</w:t>
      </w:r>
      <w:r w:rsidRPr="00AB6F3A">
        <w:rPr>
          <w:rFonts w:ascii="Arial" w:hAnsi="Arial" w:cs="Arial"/>
          <w:sz w:val="14"/>
          <w:szCs w:val="14"/>
          <w:lang w:eastAsia="pl-PL"/>
        </w:rPr>
        <w:t xml:space="preserve"> lokale gastronomiczne, które można znaleźć przy komfortowej strefie food court, w strefach relaksu na dachu, ale także przy alejach handlowych. Galeria Północna to centrum handlowe posiadające</w:t>
      </w:r>
      <w:r w:rsidR="007633C9" w:rsidRPr="00AB6F3A">
        <w:rPr>
          <w:rFonts w:ascii="Arial" w:hAnsi="Arial" w:cs="Arial"/>
          <w:sz w:val="14"/>
          <w:szCs w:val="14"/>
          <w:lang w:eastAsia="pl-PL"/>
        </w:rPr>
        <w:t xml:space="preserve"> jedne z</w:t>
      </w:r>
      <w:r w:rsidRPr="00AB6F3A">
        <w:rPr>
          <w:rFonts w:ascii="Arial" w:hAnsi="Arial" w:cs="Arial"/>
          <w:sz w:val="14"/>
          <w:szCs w:val="14"/>
          <w:lang w:eastAsia="pl-PL"/>
        </w:rPr>
        <w:t xml:space="preserve"> </w:t>
      </w:r>
      <w:r w:rsidR="009F5DB5" w:rsidRPr="00AB6F3A">
        <w:rPr>
          <w:rFonts w:ascii="Arial" w:hAnsi="Arial" w:cs="Arial"/>
          <w:sz w:val="14"/>
          <w:szCs w:val="14"/>
          <w:lang w:eastAsia="pl-PL"/>
        </w:rPr>
        <w:t xml:space="preserve">jednej z </w:t>
      </w:r>
      <w:r w:rsidR="00E2564B" w:rsidRPr="00AB6F3A">
        <w:rPr>
          <w:rFonts w:ascii="Arial" w:hAnsi="Arial" w:cs="Arial"/>
          <w:sz w:val="14"/>
          <w:szCs w:val="14"/>
          <w:lang w:eastAsia="pl-PL"/>
        </w:rPr>
        <w:t>największ</w:t>
      </w:r>
      <w:r w:rsidR="007633C9" w:rsidRPr="00AB6F3A">
        <w:rPr>
          <w:rFonts w:ascii="Arial" w:hAnsi="Arial" w:cs="Arial"/>
          <w:sz w:val="14"/>
          <w:szCs w:val="14"/>
          <w:lang w:eastAsia="pl-PL"/>
        </w:rPr>
        <w:t>ych</w:t>
      </w:r>
      <w:r w:rsidR="00E2564B" w:rsidRPr="00AB6F3A">
        <w:rPr>
          <w:rFonts w:ascii="Arial" w:hAnsi="Arial" w:cs="Arial"/>
          <w:sz w:val="14"/>
          <w:szCs w:val="14"/>
          <w:lang w:eastAsia="pl-PL"/>
        </w:rPr>
        <w:t xml:space="preserve"> w stolicy ogrody</w:t>
      </w:r>
      <w:r w:rsidRPr="00AB6F3A">
        <w:rPr>
          <w:rFonts w:ascii="Arial" w:hAnsi="Arial" w:cs="Arial"/>
          <w:sz w:val="14"/>
          <w:szCs w:val="14"/>
          <w:lang w:eastAsia="pl-PL"/>
        </w:rPr>
        <w:t xml:space="preserve"> na dachu, w </w:t>
      </w:r>
      <w:r w:rsidR="00E2564B" w:rsidRPr="00AB6F3A">
        <w:rPr>
          <w:rFonts w:ascii="Arial" w:hAnsi="Arial" w:cs="Arial"/>
          <w:sz w:val="14"/>
          <w:szCs w:val="14"/>
          <w:lang w:eastAsia="pl-PL"/>
        </w:rPr>
        <w:t>których</w:t>
      </w:r>
      <w:r w:rsidRPr="00AB6F3A">
        <w:rPr>
          <w:rFonts w:ascii="Arial" w:hAnsi="Arial" w:cs="Arial"/>
          <w:sz w:val="14"/>
          <w:szCs w:val="14"/>
          <w:lang w:eastAsia="pl-PL"/>
        </w:rPr>
        <w:t xml:space="preserve"> można znaleźć m.in. unikalną w skali światowej tężnię solankową, ogromne murale, w tym 3D i place zabaw dla dzieci. W obiekcie można podziwiać także światowej klasy sztukę - w centralnym punkcie galerii wznosi się najwyższa w Polsce, 22-metrowa rzeźba ze stali nierdzewnej „Wir” autorstwa Oskara Zięty. To także pierwszy obiekt w Warszawie zaprojektowany z tak dużą troską o środowisko, co potwierdza certyfikat LEED (Leadership in Energy &amp; Environmental Design).</w:t>
      </w:r>
    </w:p>
    <w:p w14:paraId="071B8D4B" w14:textId="67E83203" w:rsidR="00890D16" w:rsidRPr="00AB6F3A" w:rsidRDefault="005A498F" w:rsidP="00890D16">
      <w:pPr>
        <w:pStyle w:val="Bezodstpw"/>
        <w:jc w:val="both"/>
        <w:rPr>
          <w:rFonts w:ascii="Arial" w:hAnsi="Arial" w:cs="Arial"/>
          <w:sz w:val="16"/>
          <w:szCs w:val="16"/>
        </w:rPr>
      </w:pPr>
      <w:r w:rsidRPr="00AB6F3A">
        <w:rPr>
          <w:rFonts w:ascii="Arial" w:hAnsi="Arial" w:cs="Arial"/>
          <w:sz w:val="14"/>
          <w:szCs w:val="14"/>
          <w:lang w:eastAsia="pl-PL"/>
        </w:rPr>
        <w:br/>
      </w:r>
    </w:p>
    <w:p w14:paraId="377D3DF8" w14:textId="003CF5E3" w:rsidR="00063BB1" w:rsidRPr="00AB6F3A" w:rsidRDefault="00063BB1" w:rsidP="005D6D8A">
      <w:pPr>
        <w:pStyle w:val="Bezodstpw"/>
        <w:jc w:val="both"/>
        <w:rPr>
          <w:rFonts w:ascii="Arial" w:hAnsi="Arial" w:cs="Arial"/>
          <w:sz w:val="16"/>
          <w:szCs w:val="16"/>
        </w:rPr>
      </w:pPr>
    </w:p>
    <w:sectPr w:rsidR="00063BB1" w:rsidRPr="00AB6F3A">
      <w:head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647356" w14:textId="77777777" w:rsidR="006E3946" w:rsidRDefault="006E3946">
      <w:pPr>
        <w:spacing w:after="0" w:line="240" w:lineRule="auto"/>
      </w:pPr>
      <w:r>
        <w:separator/>
      </w:r>
    </w:p>
  </w:endnote>
  <w:endnote w:type="continuationSeparator" w:id="0">
    <w:p w14:paraId="4828F7B7" w14:textId="77777777" w:rsidR="006E3946" w:rsidRDefault="006E39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44A9CF" w14:textId="77777777" w:rsidR="006E3946" w:rsidRDefault="006E3946">
      <w:pPr>
        <w:spacing w:after="0" w:line="240" w:lineRule="auto"/>
      </w:pPr>
      <w:r>
        <w:separator/>
      </w:r>
    </w:p>
  </w:footnote>
  <w:footnote w:type="continuationSeparator" w:id="0">
    <w:p w14:paraId="16665006" w14:textId="77777777" w:rsidR="006E3946" w:rsidRDefault="006E394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4CA2D3" w14:textId="77777777" w:rsidR="002F388E" w:rsidRDefault="002F388E" w:rsidP="000476B4">
    <w:pPr>
      <w:pStyle w:val="Nagwek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160475B"/>
    <w:multiLevelType w:val="hybridMultilevel"/>
    <w:tmpl w:val="40D2125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4D838E9"/>
    <w:multiLevelType w:val="hybridMultilevel"/>
    <w:tmpl w:val="F3FE04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52D39D2"/>
    <w:multiLevelType w:val="multilevel"/>
    <w:tmpl w:val="CB6201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904483523">
    <w:abstractNumId w:val="1"/>
  </w:num>
  <w:num w:numId="2" w16cid:durableId="1327392023">
    <w:abstractNumId w:val="0"/>
  </w:num>
  <w:num w:numId="3" w16cid:durableId="115718486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5151"/>
    <w:rsid w:val="000034A3"/>
    <w:rsid w:val="00010EB7"/>
    <w:rsid w:val="00013A41"/>
    <w:rsid w:val="00020223"/>
    <w:rsid w:val="00025D5C"/>
    <w:rsid w:val="000309C9"/>
    <w:rsid w:val="00032579"/>
    <w:rsid w:val="000337BE"/>
    <w:rsid w:val="0003382C"/>
    <w:rsid w:val="00033AE7"/>
    <w:rsid w:val="00033BB8"/>
    <w:rsid w:val="00035CE8"/>
    <w:rsid w:val="00040CC4"/>
    <w:rsid w:val="0004281E"/>
    <w:rsid w:val="0004489A"/>
    <w:rsid w:val="00045001"/>
    <w:rsid w:val="000476B4"/>
    <w:rsid w:val="00047ACA"/>
    <w:rsid w:val="000511C5"/>
    <w:rsid w:val="00051FAC"/>
    <w:rsid w:val="00052544"/>
    <w:rsid w:val="00052A0B"/>
    <w:rsid w:val="00055836"/>
    <w:rsid w:val="00063BB1"/>
    <w:rsid w:val="0006649C"/>
    <w:rsid w:val="00067E56"/>
    <w:rsid w:val="00072930"/>
    <w:rsid w:val="000730A9"/>
    <w:rsid w:val="00081A8D"/>
    <w:rsid w:val="0008729A"/>
    <w:rsid w:val="00087E2F"/>
    <w:rsid w:val="0009126B"/>
    <w:rsid w:val="00092BE6"/>
    <w:rsid w:val="00093F4E"/>
    <w:rsid w:val="00096BE4"/>
    <w:rsid w:val="000A2D79"/>
    <w:rsid w:val="000A3E64"/>
    <w:rsid w:val="000A5E24"/>
    <w:rsid w:val="000A66AF"/>
    <w:rsid w:val="000A6AC5"/>
    <w:rsid w:val="000A70A8"/>
    <w:rsid w:val="000A7AC1"/>
    <w:rsid w:val="000B0D7D"/>
    <w:rsid w:val="000C275F"/>
    <w:rsid w:val="000C38FF"/>
    <w:rsid w:val="000C41F1"/>
    <w:rsid w:val="000C4511"/>
    <w:rsid w:val="000C5B77"/>
    <w:rsid w:val="000D3750"/>
    <w:rsid w:val="000E02F4"/>
    <w:rsid w:val="000E347C"/>
    <w:rsid w:val="000E48FF"/>
    <w:rsid w:val="000F2AF9"/>
    <w:rsid w:val="000F5EE0"/>
    <w:rsid w:val="000F6679"/>
    <w:rsid w:val="0010422E"/>
    <w:rsid w:val="00111070"/>
    <w:rsid w:val="001110DB"/>
    <w:rsid w:val="00115F7F"/>
    <w:rsid w:val="00116258"/>
    <w:rsid w:val="001204DD"/>
    <w:rsid w:val="0012388D"/>
    <w:rsid w:val="00125DD0"/>
    <w:rsid w:val="0013380F"/>
    <w:rsid w:val="00135E58"/>
    <w:rsid w:val="0014204B"/>
    <w:rsid w:val="00143D2E"/>
    <w:rsid w:val="00145C7D"/>
    <w:rsid w:val="00145E38"/>
    <w:rsid w:val="0014717C"/>
    <w:rsid w:val="001523FB"/>
    <w:rsid w:val="00163D62"/>
    <w:rsid w:val="0017198C"/>
    <w:rsid w:val="00171A57"/>
    <w:rsid w:val="00176ED9"/>
    <w:rsid w:val="00183C39"/>
    <w:rsid w:val="0019121D"/>
    <w:rsid w:val="00191CFD"/>
    <w:rsid w:val="00192764"/>
    <w:rsid w:val="0019493A"/>
    <w:rsid w:val="001956E5"/>
    <w:rsid w:val="001A1736"/>
    <w:rsid w:val="001A19CA"/>
    <w:rsid w:val="001B0034"/>
    <w:rsid w:val="001B1048"/>
    <w:rsid w:val="001B1EEE"/>
    <w:rsid w:val="001B5486"/>
    <w:rsid w:val="001B5541"/>
    <w:rsid w:val="001C0972"/>
    <w:rsid w:val="001C42E1"/>
    <w:rsid w:val="001D0DD0"/>
    <w:rsid w:val="001D220A"/>
    <w:rsid w:val="001D2AD6"/>
    <w:rsid w:val="001D4321"/>
    <w:rsid w:val="001D4DEF"/>
    <w:rsid w:val="001E0BC5"/>
    <w:rsid w:val="001F14DE"/>
    <w:rsid w:val="001F2748"/>
    <w:rsid w:val="00200D54"/>
    <w:rsid w:val="00204CF9"/>
    <w:rsid w:val="0020745B"/>
    <w:rsid w:val="002108E9"/>
    <w:rsid w:val="00220324"/>
    <w:rsid w:val="00223298"/>
    <w:rsid w:val="00223986"/>
    <w:rsid w:val="00223C02"/>
    <w:rsid w:val="00225647"/>
    <w:rsid w:val="00226D40"/>
    <w:rsid w:val="00231A2F"/>
    <w:rsid w:val="00235AB7"/>
    <w:rsid w:val="0023742D"/>
    <w:rsid w:val="00245D3A"/>
    <w:rsid w:val="00250747"/>
    <w:rsid w:val="00253C32"/>
    <w:rsid w:val="00261539"/>
    <w:rsid w:val="00266324"/>
    <w:rsid w:val="002671A6"/>
    <w:rsid w:val="002764BB"/>
    <w:rsid w:val="002801A1"/>
    <w:rsid w:val="00281006"/>
    <w:rsid w:val="00290517"/>
    <w:rsid w:val="002A1091"/>
    <w:rsid w:val="002A1721"/>
    <w:rsid w:val="002A3C7D"/>
    <w:rsid w:val="002A49E6"/>
    <w:rsid w:val="002A620B"/>
    <w:rsid w:val="002B5BB4"/>
    <w:rsid w:val="002B63E9"/>
    <w:rsid w:val="002C0C4B"/>
    <w:rsid w:val="002C3004"/>
    <w:rsid w:val="002C587E"/>
    <w:rsid w:val="002D54A3"/>
    <w:rsid w:val="002D7F75"/>
    <w:rsid w:val="002E4C71"/>
    <w:rsid w:val="002E60C9"/>
    <w:rsid w:val="002F388E"/>
    <w:rsid w:val="003014C6"/>
    <w:rsid w:val="00304BAC"/>
    <w:rsid w:val="00310E79"/>
    <w:rsid w:val="00311019"/>
    <w:rsid w:val="003127DA"/>
    <w:rsid w:val="00316CF8"/>
    <w:rsid w:val="0032106C"/>
    <w:rsid w:val="00323595"/>
    <w:rsid w:val="00327601"/>
    <w:rsid w:val="00332101"/>
    <w:rsid w:val="00333C4B"/>
    <w:rsid w:val="00334951"/>
    <w:rsid w:val="003354CD"/>
    <w:rsid w:val="00336D4D"/>
    <w:rsid w:val="0034170D"/>
    <w:rsid w:val="0035043B"/>
    <w:rsid w:val="00352D04"/>
    <w:rsid w:val="00353C60"/>
    <w:rsid w:val="00356014"/>
    <w:rsid w:val="0036047C"/>
    <w:rsid w:val="00363FAE"/>
    <w:rsid w:val="003712F0"/>
    <w:rsid w:val="00372462"/>
    <w:rsid w:val="0037268F"/>
    <w:rsid w:val="00372762"/>
    <w:rsid w:val="00374D34"/>
    <w:rsid w:val="00376577"/>
    <w:rsid w:val="00377551"/>
    <w:rsid w:val="00382439"/>
    <w:rsid w:val="00385BEB"/>
    <w:rsid w:val="00387ADF"/>
    <w:rsid w:val="00397D73"/>
    <w:rsid w:val="003A04C8"/>
    <w:rsid w:val="003B12D3"/>
    <w:rsid w:val="003B1DBD"/>
    <w:rsid w:val="003B4D8A"/>
    <w:rsid w:val="003B517F"/>
    <w:rsid w:val="003B59BC"/>
    <w:rsid w:val="003B7063"/>
    <w:rsid w:val="003C3689"/>
    <w:rsid w:val="003C3951"/>
    <w:rsid w:val="003C3B21"/>
    <w:rsid w:val="003C4490"/>
    <w:rsid w:val="003C4D12"/>
    <w:rsid w:val="003C76B8"/>
    <w:rsid w:val="003D21C9"/>
    <w:rsid w:val="003D25CF"/>
    <w:rsid w:val="003E012B"/>
    <w:rsid w:val="003E081C"/>
    <w:rsid w:val="003E3A82"/>
    <w:rsid w:val="003F0001"/>
    <w:rsid w:val="003F003F"/>
    <w:rsid w:val="003F265F"/>
    <w:rsid w:val="004000D5"/>
    <w:rsid w:val="0040019E"/>
    <w:rsid w:val="00401D4F"/>
    <w:rsid w:val="00405CE8"/>
    <w:rsid w:val="00412DBA"/>
    <w:rsid w:val="004145F1"/>
    <w:rsid w:val="00414CBC"/>
    <w:rsid w:val="004160CE"/>
    <w:rsid w:val="00423ECC"/>
    <w:rsid w:val="00426D7B"/>
    <w:rsid w:val="0043051A"/>
    <w:rsid w:val="004331FB"/>
    <w:rsid w:val="00435739"/>
    <w:rsid w:val="00437F60"/>
    <w:rsid w:val="00440767"/>
    <w:rsid w:val="0044253E"/>
    <w:rsid w:val="004514CA"/>
    <w:rsid w:val="004521EB"/>
    <w:rsid w:val="00454A7E"/>
    <w:rsid w:val="00456001"/>
    <w:rsid w:val="00456E28"/>
    <w:rsid w:val="00462948"/>
    <w:rsid w:val="00462F8B"/>
    <w:rsid w:val="00462FE7"/>
    <w:rsid w:val="0046707B"/>
    <w:rsid w:val="004677BE"/>
    <w:rsid w:val="0047034E"/>
    <w:rsid w:val="00471402"/>
    <w:rsid w:val="0047477D"/>
    <w:rsid w:val="00475426"/>
    <w:rsid w:val="004754FA"/>
    <w:rsid w:val="00480FB2"/>
    <w:rsid w:val="00490E36"/>
    <w:rsid w:val="00495B33"/>
    <w:rsid w:val="004A0083"/>
    <w:rsid w:val="004A2B21"/>
    <w:rsid w:val="004A7F46"/>
    <w:rsid w:val="004B4791"/>
    <w:rsid w:val="004B4A87"/>
    <w:rsid w:val="004B77EC"/>
    <w:rsid w:val="004C07AD"/>
    <w:rsid w:val="004C362A"/>
    <w:rsid w:val="004C4A1E"/>
    <w:rsid w:val="004D2DFB"/>
    <w:rsid w:val="004D75B1"/>
    <w:rsid w:val="004D79AB"/>
    <w:rsid w:val="004E0B14"/>
    <w:rsid w:val="004E2B91"/>
    <w:rsid w:val="004E4EA6"/>
    <w:rsid w:val="004E6D40"/>
    <w:rsid w:val="004F4174"/>
    <w:rsid w:val="004F625B"/>
    <w:rsid w:val="00502042"/>
    <w:rsid w:val="005025ED"/>
    <w:rsid w:val="005036E9"/>
    <w:rsid w:val="005077BC"/>
    <w:rsid w:val="00507F22"/>
    <w:rsid w:val="005153A1"/>
    <w:rsid w:val="00522612"/>
    <w:rsid w:val="00531A79"/>
    <w:rsid w:val="00532D47"/>
    <w:rsid w:val="00535C27"/>
    <w:rsid w:val="0053739A"/>
    <w:rsid w:val="005403D5"/>
    <w:rsid w:val="00540722"/>
    <w:rsid w:val="005409F6"/>
    <w:rsid w:val="00543D94"/>
    <w:rsid w:val="00544563"/>
    <w:rsid w:val="00544E9F"/>
    <w:rsid w:val="005460BE"/>
    <w:rsid w:val="00546D2E"/>
    <w:rsid w:val="00550AB7"/>
    <w:rsid w:val="005528B5"/>
    <w:rsid w:val="00552C24"/>
    <w:rsid w:val="00552D1C"/>
    <w:rsid w:val="00555791"/>
    <w:rsid w:val="005624B2"/>
    <w:rsid w:val="00563058"/>
    <w:rsid w:val="00563A4C"/>
    <w:rsid w:val="00564F42"/>
    <w:rsid w:val="00567449"/>
    <w:rsid w:val="00567743"/>
    <w:rsid w:val="005703E5"/>
    <w:rsid w:val="00570CE9"/>
    <w:rsid w:val="0057309C"/>
    <w:rsid w:val="00575D9B"/>
    <w:rsid w:val="005801FF"/>
    <w:rsid w:val="0058328B"/>
    <w:rsid w:val="005847EE"/>
    <w:rsid w:val="005857F8"/>
    <w:rsid w:val="00585C5C"/>
    <w:rsid w:val="005860CE"/>
    <w:rsid w:val="00590CED"/>
    <w:rsid w:val="00593656"/>
    <w:rsid w:val="005A0E19"/>
    <w:rsid w:val="005A1841"/>
    <w:rsid w:val="005A2328"/>
    <w:rsid w:val="005A288D"/>
    <w:rsid w:val="005A498F"/>
    <w:rsid w:val="005A7274"/>
    <w:rsid w:val="005A7D3A"/>
    <w:rsid w:val="005B1904"/>
    <w:rsid w:val="005C1421"/>
    <w:rsid w:val="005C417C"/>
    <w:rsid w:val="005C5078"/>
    <w:rsid w:val="005C536E"/>
    <w:rsid w:val="005D17C2"/>
    <w:rsid w:val="005D1C45"/>
    <w:rsid w:val="005D474D"/>
    <w:rsid w:val="005D686B"/>
    <w:rsid w:val="005D6D8A"/>
    <w:rsid w:val="005D6FCE"/>
    <w:rsid w:val="005D738B"/>
    <w:rsid w:val="005E05F8"/>
    <w:rsid w:val="005E1B9D"/>
    <w:rsid w:val="005E1BEE"/>
    <w:rsid w:val="005E3B7C"/>
    <w:rsid w:val="005E5588"/>
    <w:rsid w:val="005E67D9"/>
    <w:rsid w:val="005F1828"/>
    <w:rsid w:val="005F4504"/>
    <w:rsid w:val="005F7091"/>
    <w:rsid w:val="00601733"/>
    <w:rsid w:val="00602E46"/>
    <w:rsid w:val="00607CDE"/>
    <w:rsid w:val="00610021"/>
    <w:rsid w:val="0061014E"/>
    <w:rsid w:val="00612AB4"/>
    <w:rsid w:val="006139A7"/>
    <w:rsid w:val="00613DBB"/>
    <w:rsid w:val="006149A4"/>
    <w:rsid w:val="00621F55"/>
    <w:rsid w:val="00623118"/>
    <w:rsid w:val="006235EA"/>
    <w:rsid w:val="006238D2"/>
    <w:rsid w:val="00632B72"/>
    <w:rsid w:val="0063517F"/>
    <w:rsid w:val="00637A64"/>
    <w:rsid w:val="006400CB"/>
    <w:rsid w:val="006569B3"/>
    <w:rsid w:val="00656DD0"/>
    <w:rsid w:val="00657F50"/>
    <w:rsid w:val="00660313"/>
    <w:rsid w:val="00661F0D"/>
    <w:rsid w:val="006620E4"/>
    <w:rsid w:val="00664260"/>
    <w:rsid w:val="006660EA"/>
    <w:rsid w:val="006666FA"/>
    <w:rsid w:val="00667E0E"/>
    <w:rsid w:val="006754DE"/>
    <w:rsid w:val="006761C3"/>
    <w:rsid w:val="00680C0E"/>
    <w:rsid w:val="00680CA9"/>
    <w:rsid w:val="00690BAB"/>
    <w:rsid w:val="006A1DD3"/>
    <w:rsid w:val="006A3DCE"/>
    <w:rsid w:val="006B5C69"/>
    <w:rsid w:val="006C05CD"/>
    <w:rsid w:val="006C081D"/>
    <w:rsid w:val="006C0869"/>
    <w:rsid w:val="006D092C"/>
    <w:rsid w:val="006D0E04"/>
    <w:rsid w:val="006D0E66"/>
    <w:rsid w:val="006D669B"/>
    <w:rsid w:val="006D6FAE"/>
    <w:rsid w:val="006E19D7"/>
    <w:rsid w:val="006E3946"/>
    <w:rsid w:val="006E5446"/>
    <w:rsid w:val="006E5D2F"/>
    <w:rsid w:val="006E7E0C"/>
    <w:rsid w:val="006F1D81"/>
    <w:rsid w:val="006F6C92"/>
    <w:rsid w:val="006F7D88"/>
    <w:rsid w:val="00702F9E"/>
    <w:rsid w:val="00706A44"/>
    <w:rsid w:val="00706CD8"/>
    <w:rsid w:val="00707986"/>
    <w:rsid w:val="0071342B"/>
    <w:rsid w:val="00713D82"/>
    <w:rsid w:val="007163CB"/>
    <w:rsid w:val="00720456"/>
    <w:rsid w:val="007233AB"/>
    <w:rsid w:val="0072478F"/>
    <w:rsid w:val="007262C6"/>
    <w:rsid w:val="00732B92"/>
    <w:rsid w:val="0074046B"/>
    <w:rsid w:val="007454FD"/>
    <w:rsid w:val="00745CF4"/>
    <w:rsid w:val="00745D0B"/>
    <w:rsid w:val="00747B2A"/>
    <w:rsid w:val="007500EB"/>
    <w:rsid w:val="00750A7C"/>
    <w:rsid w:val="007567B8"/>
    <w:rsid w:val="00757094"/>
    <w:rsid w:val="0076049D"/>
    <w:rsid w:val="00761B50"/>
    <w:rsid w:val="00761CCD"/>
    <w:rsid w:val="007633C9"/>
    <w:rsid w:val="007642D9"/>
    <w:rsid w:val="00765613"/>
    <w:rsid w:val="00765ADC"/>
    <w:rsid w:val="00773211"/>
    <w:rsid w:val="007735E5"/>
    <w:rsid w:val="00774BF1"/>
    <w:rsid w:val="00775BFE"/>
    <w:rsid w:val="007824E2"/>
    <w:rsid w:val="00782C9D"/>
    <w:rsid w:val="00785E52"/>
    <w:rsid w:val="007927C7"/>
    <w:rsid w:val="007962BC"/>
    <w:rsid w:val="00797FCE"/>
    <w:rsid w:val="007A465F"/>
    <w:rsid w:val="007B014E"/>
    <w:rsid w:val="007B05A2"/>
    <w:rsid w:val="007B0C0F"/>
    <w:rsid w:val="007B100F"/>
    <w:rsid w:val="007B2A4F"/>
    <w:rsid w:val="007B54E7"/>
    <w:rsid w:val="007C1529"/>
    <w:rsid w:val="007C5198"/>
    <w:rsid w:val="007C7074"/>
    <w:rsid w:val="007D35EF"/>
    <w:rsid w:val="007D3DC9"/>
    <w:rsid w:val="007E3BB8"/>
    <w:rsid w:val="007E5364"/>
    <w:rsid w:val="007F18D0"/>
    <w:rsid w:val="007F53B9"/>
    <w:rsid w:val="008004F3"/>
    <w:rsid w:val="008037C1"/>
    <w:rsid w:val="00803EB4"/>
    <w:rsid w:val="00804DD4"/>
    <w:rsid w:val="008071D1"/>
    <w:rsid w:val="008106B9"/>
    <w:rsid w:val="008144BB"/>
    <w:rsid w:val="00814D4C"/>
    <w:rsid w:val="00814FAF"/>
    <w:rsid w:val="00820158"/>
    <w:rsid w:val="008201B7"/>
    <w:rsid w:val="008204D0"/>
    <w:rsid w:val="008222CB"/>
    <w:rsid w:val="00823779"/>
    <w:rsid w:val="00826722"/>
    <w:rsid w:val="00832209"/>
    <w:rsid w:val="00832453"/>
    <w:rsid w:val="00833EA9"/>
    <w:rsid w:val="00834B3E"/>
    <w:rsid w:val="00834C66"/>
    <w:rsid w:val="00835392"/>
    <w:rsid w:val="00836171"/>
    <w:rsid w:val="00840C64"/>
    <w:rsid w:val="00842B3D"/>
    <w:rsid w:val="008433DB"/>
    <w:rsid w:val="00845758"/>
    <w:rsid w:val="00850B40"/>
    <w:rsid w:val="00850DAC"/>
    <w:rsid w:val="008544C7"/>
    <w:rsid w:val="00856E49"/>
    <w:rsid w:val="008632D4"/>
    <w:rsid w:val="008642AD"/>
    <w:rsid w:val="00865146"/>
    <w:rsid w:val="0087090F"/>
    <w:rsid w:val="00870F29"/>
    <w:rsid w:val="00881602"/>
    <w:rsid w:val="00884170"/>
    <w:rsid w:val="00884F6A"/>
    <w:rsid w:val="00890D16"/>
    <w:rsid w:val="008972D1"/>
    <w:rsid w:val="008A1469"/>
    <w:rsid w:val="008A1B24"/>
    <w:rsid w:val="008A3261"/>
    <w:rsid w:val="008A3F80"/>
    <w:rsid w:val="008A64BC"/>
    <w:rsid w:val="008B111E"/>
    <w:rsid w:val="008B4650"/>
    <w:rsid w:val="008B5A95"/>
    <w:rsid w:val="008B5E2D"/>
    <w:rsid w:val="008C1CBE"/>
    <w:rsid w:val="008C3943"/>
    <w:rsid w:val="008C39E4"/>
    <w:rsid w:val="008C6B1D"/>
    <w:rsid w:val="008D2973"/>
    <w:rsid w:val="008E07BE"/>
    <w:rsid w:val="008E375C"/>
    <w:rsid w:val="008E79BE"/>
    <w:rsid w:val="008E7F6A"/>
    <w:rsid w:val="008F20D1"/>
    <w:rsid w:val="008F22B3"/>
    <w:rsid w:val="008F4048"/>
    <w:rsid w:val="00904F56"/>
    <w:rsid w:val="009054FB"/>
    <w:rsid w:val="0091331A"/>
    <w:rsid w:val="0091569D"/>
    <w:rsid w:val="009160E7"/>
    <w:rsid w:val="0091635F"/>
    <w:rsid w:val="009169A6"/>
    <w:rsid w:val="00916B6C"/>
    <w:rsid w:val="00920758"/>
    <w:rsid w:val="0092160C"/>
    <w:rsid w:val="00921A3C"/>
    <w:rsid w:val="00922C73"/>
    <w:rsid w:val="00922E23"/>
    <w:rsid w:val="00925C03"/>
    <w:rsid w:val="0092634F"/>
    <w:rsid w:val="009278D2"/>
    <w:rsid w:val="009466E0"/>
    <w:rsid w:val="00947709"/>
    <w:rsid w:val="00951068"/>
    <w:rsid w:val="00953B8B"/>
    <w:rsid w:val="00957399"/>
    <w:rsid w:val="0096026F"/>
    <w:rsid w:val="009613E2"/>
    <w:rsid w:val="009614B6"/>
    <w:rsid w:val="00961B13"/>
    <w:rsid w:val="009625CA"/>
    <w:rsid w:val="0096266A"/>
    <w:rsid w:val="00964036"/>
    <w:rsid w:val="00964BF3"/>
    <w:rsid w:val="00965B1F"/>
    <w:rsid w:val="009705E2"/>
    <w:rsid w:val="00970CB8"/>
    <w:rsid w:val="009710DE"/>
    <w:rsid w:val="00972416"/>
    <w:rsid w:val="009727CD"/>
    <w:rsid w:val="0097645A"/>
    <w:rsid w:val="00977910"/>
    <w:rsid w:val="00981FDC"/>
    <w:rsid w:val="00984525"/>
    <w:rsid w:val="00991118"/>
    <w:rsid w:val="0099154C"/>
    <w:rsid w:val="00992A36"/>
    <w:rsid w:val="00992A67"/>
    <w:rsid w:val="00995436"/>
    <w:rsid w:val="00995A7B"/>
    <w:rsid w:val="00995FFE"/>
    <w:rsid w:val="009C0328"/>
    <w:rsid w:val="009C0941"/>
    <w:rsid w:val="009C2179"/>
    <w:rsid w:val="009D0684"/>
    <w:rsid w:val="009D48D4"/>
    <w:rsid w:val="009D4F81"/>
    <w:rsid w:val="009D7D9C"/>
    <w:rsid w:val="009E1DD8"/>
    <w:rsid w:val="009E3656"/>
    <w:rsid w:val="009E4AB0"/>
    <w:rsid w:val="009E610A"/>
    <w:rsid w:val="009F1C84"/>
    <w:rsid w:val="009F1E94"/>
    <w:rsid w:val="009F328D"/>
    <w:rsid w:val="009F4252"/>
    <w:rsid w:val="009F5DB5"/>
    <w:rsid w:val="00A0030B"/>
    <w:rsid w:val="00A00CBC"/>
    <w:rsid w:val="00A01015"/>
    <w:rsid w:val="00A035DA"/>
    <w:rsid w:val="00A04724"/>
    <w:rsid w:val="00A06DE5"/>
    <w:rsid w:val="00A11B70"/>
    <w:rsid w:val="00A12600"/>
    <w:rsid w:val="00A173DA"/>
    <w:rsid w:val="00A2057A"/>
    <w:rsid w:val="00A209ED"/>
    <w:rsid w:val="00A20E0F"/>
    <w:rsid w:val="00A24064"/>
    <w:rsid w:val="00A246ED"/>
    <w:rsid w:val="00A262E4"/>
    <w:rsid w:val="00A31BB7"/>
    <w:rsid w:val="00A33188"/>
    <w:rsid w:val="00A34E78"/>
    <w:rsid w:val="00A35413"/>
    <w:rsid w:val="00A40878"/>
    <w:rsid w:val="00A444A1"/>
    <w:rsid w:val="00A46118"/>
    <w:rsid w:val="00A4693E"/>
    <w:rsid w:val="00A47EFC"/>
    <w:rsid w:val="00A50BE4"/>
    <w:rsid w:val="00A54820"/>
    <w:rsid w:val="00A5645A"/>
    <w:rsid w:val="00A573B3"/>
    <w:rsid w:val="00A603A5"/>
    <w:rsid w:val="00A60473"/>
    <w:rsid w:val="00A60B48"/>
    <w:rsid w:val="00A64939"/>
    <w:rsid w:val="00A67317"/>
    <w:rsid w:val="00A674B0"/>
    <w:rsid w:val="00A67974"/>
    <w:rsid w:val="00A74B36"/>
    <w:rsid w:val="00A7716B"/>
    <w:rsid w:val="00A77B12"/>
    <w:rsid w:val="00A805E8"/>
    <w:rsid w:val="00A84A20"/>
    <w:rsid w:val="00A87283"/>
    <w:rsid w:val="00A92FA3"/>
    <w:rsid w:val="00A95804"/>
    <w:rsid w:val="00A977FE"/>
    <w:rsid w:val="00AA05D6"/>
    <w:rsid w:val="00AA415E"/>
    <w:rsid w:val="00AA5277"/>
    <w:rsid w:val="00AB2867"/>
    <w:rsid w:val="00AB5994"/>
    <w:rsid w:val="00AB6F3A"/>
    <w:rsid w:val="00AD459D"/>
    <w:rsid w:val="00AE19F6"/>
    <w:rsid w:val="00AE1DC2"/>
    <w:rsid w:val="00AE1E69"/>
    <w:rsid w:val="00AE3171"/>
    <w:rsid w:val="00AE5DEA"/>
    <w:rsid w:val="00AE7BCF"/>
    <w:rsid w:val="00AF2492"/>
    <w:rsid w:val="00AF7770"/>
    <w:rsid w:val="00B02FAC"/>
    <w:rsid w:val="00B05468"/>
    <w:rsid w:val="00B11644"/>
    <w:rsid w:val="00B1207F"/>
    <w:rsid w:val="00B12319"/>
    <w:rsid w:val="00B12AB6"/>
    <w:rsid w:val="00B223D5"/>
    <w:rsid w:val="00B3280B"/>
    <w:rsid w:val="00B32A17"/>
    <w:rsid w:val="00B42EBE"/>
    <w:rsid w:val="00B5036E"/>
    <w:rsid w:val="00B51110"/>
    <w:rsid w:val="00B51458"/>
    <w:rsid w:val="00B5168B"/>
    <w:rsid w:val="00B51731"/>
    <w:rsid w:val="00B52537"/>
    <w:rsid w:val="00B5294C"/>
    <w:rsid w:val="00B54AFE"/>
    <w:rsid w:val="00B54FDA"/>
    <w:rsid w:val="00B561FD"/>
    <w:rsid w:val="00B56F99"/>
    <w:rsid w:val="00B62ACD"/>
    <w:rsid w:val="00B6715F"/>
    <w:rsid w:val="00B7161B"/>
    <w:rsid w:val="00B71799"/>
    <w:rsid w:val="00B7379B"/>
    <w:rsid w:val="00B74865"/>
    <w:rsid w:val="00B75868"/>
    <w:rsid w:val="00B8382C"/>
    <w:rsid w:val="00B8427A"/>
    <w:rsid w:val="00B91A67"/>
    <w:rsid w:val="00BA1375"/>
    <w:rsid w:val="00BA6524"/>
    <w:rsid w:val="00BB1715"/>
    <w:rsid w:val="00BB3DB4"/>
    <w:rsid w:val="00BB3F19"/>
    <w:rsid w:val="00BB4503"/>
    <w:rsid w:val="00BC25D2"/>
    <w:rsid w:val="00BC567D"/>
    <w:rsid w:val="00BE0BAD"/>
    <w:rsid w:val="00BE3514"/>
    <w:rsid w:val="00BF003E"/>
    <w:rsid w:val="00BF1A1A"/>
    <w:rsid w:val="00BF2727"/>
    <w:rsid w:val="00BF5F60"/>
    <w:rsid w:val="00C005A6"/>
    <w:rsid w:val="00C04F67"/>
    <w:rsid w:val="00C05512"/>
    <w:rsid w:val="00C06B76"/>
    <w:rsid w:val="00C116D5"/>
    <w:rsid w:val="00C1437E"/>
    <w:rsid w:val="00C15034"/>
    <w:rsid w:val="00C16E51"/>
    <w:rsid w:val="00C278C9"/>
    <w:rsid w:val="00C27C59"/>
    <w:rsid w:val="00C331C6"/>
    <w:rsid w:val="00C331D5"/>
    <w:rsid w:val="00C35136"/>
    <w:rsid w:val="00C352B7"/>
    <w:rsid w:val="00C36177"/>
    <w:rsid w:val="00C417FA"/>
    <w:rsid w:val="00C50212"/>
    <w:rsid w:val="00C5076A"/>
    <w:rsid w:val="00C50D93"/>
    <w:rsid w:val="00C54B61"/>
    <w:rsid w:val="00C55207"/>
    <w:rsid w:val="00C61D66"/>
    <w:rsid w:val="00C65604"/>
    <w:rsid w:val="00C6736C"/>
    <w:rsid w:val="00C67EB1"/>
    <w:rsid w:val="00C70DE5"/>
    <w:rsid w:val="00C70E4A"/>
    <w:rsid w:val="00C71D40"/>
    <w:rsid w:val="00C72BD5"/>
    <w:rsid w:val="00C774EB"/>
    <w:rsid w:val="00C83162"/>
    <w:rsid w:val="00C83F0E"/>
    <w:rsid w:val="00C871D3"/>
    <w:rsid w:val="00C9540C"/>
    <w:rsid w:val="00C96F74"/>
    <w:rsid w:val="00CA1A7C"/>
    <w:rsid w:val="00CB450C"/>
    <w:rsid w:val="00CC0F03"/>
    <w:rsid w:val="00CC2A3B"/>
    <w:rsid w:val="00CC392F"/>
    <w:rsid w:val="00CC72AB"/>
    <w:rsid w:val="00CD1A0D"/>
    <w:rsid w:val="00CD4A96"/>
    <w:rsid w:val="00CD5151"/>
    <w:rsid w:val="00CE0326"/>
    <w:rsid w:val="00CE07FA"/>
    <w:rsid w:val="00CF0978"/>
    <w:rsid w:val="00CF15CE"/>
    <w:rsid w:val="00CF48CC"/>
    <w:rsid w:val="00D00B2E"/>
    <w:rsid w:val="00D011A6"/>
    <w:rsid w:val="00D01906"/>
    <w:rsid w:val="00D061B4"/>
    <w:rsid w:val="00D1250A"/>
    <w:rsid w:val="00D21BD7"/>
    <w:rsid w:val="00D26C15"/>
    <w:rsid w:val="00D31B9F"/>
    <w:rsid w:val="00D31F97"/>
    <w:rsid w:val="00D3334D"/>
    <w:rsid w:val="00D35559"/>
    <w:rsid w:val="00D355A3"/>
    <w:rsid w:val="00D3658E"/>
    <w:rsid w:val="00D37CDA"/>
    <w:rsid w:val="00D41731"/>
    <w:rsid w:val="00D444CC"/>
    <w:rsid w:val="00D46348"/>
    <w:rsid w:val="00D46586"/>
    <w:rsid w:val="00D47056"/>
    <w:rsid w:val="00D563DC"/>
    <w:rsid w:val="00D6766B"/>
    <w:rsid w:val="00D7672A"/>
    <w:rsid w:val="00D806E9"/>
    <w:rsid w:val="00D831D9"/>
    <w:rsid w:val="00D94C14"/>
    <w:rsid w:val="00D94F73"/>
    <w:rsid w:val="00DA126E"/>
    <w:rsid w:val="00DA5198"/>
    <w:rsid w:val="00DA7AE0"/>
    <w:rsid w:val="00DB0733"/>
    <w:rsid w:val="00DB184A"/>
    <w:rsid w:val="00DB390E"/>
    <w:rsid w:val="00DB566D"/>
    <w:rsid w:val="00DB6F78"/>
    <w:rsid w:val="00DB74A2"/>
    <w:rsid w:val="00DB7D8C"/>
    <w:rsid w:val="00DC0E9B"/>
    <w:rsid w:val="00DC17F0"/>
    <w:rsid w:val="00DC2EB7"/>
    <w:rsid w:val="00DC3812"/>
    <w:rsid w:val="00DC4737"/>
    <w:rsid w:val="00DD1F68"/>
    <w:rsid w:val="00DD34E6"/>
    <w:rsid w:val="00DE2E47"/>
    <w:rsid w:val="00DF4844"/>
    <w:rsid w:val="00DF48DA"/>
    <w:rsid w:val="00DF60B7"/>
    <w:rsid w:val="00DF6F65"/>
    <w:rsid w:val="00E022AF"/>
    <w:rsid w:val="00E02C3A"/>
    <w:rsid w:val="00E03FBF"/>
    <w:rsid w:val="00E052C4"/>
    <w:rsid w:val="00E1145C"/>
    <w:rsid w:val="00E11815"/>
    <w:rsid w:val="00E159A0"/>
    <w:rsid w:val="00E2283F"/>
    <w:rsid w:val="00E24D5D"/>
    <w:rsid w:val="00E2564B"/>
    <w:rsid w:val="00E26546"/>
    <w:rsid w:val="00E3001E"/>
    <w:rsid w:val="00E31F1D"/>
    <w:rsid w:val="00E355BA"/>
    <w:rsid w:val="00E36E86"/>
    <w:rsid w:val="00E41003"/>
    <w:rsid w:val="00E433AB"/>
    <w:rsid w:val="00E440A8"/>
    <w:rsid w:val="00E44655"/>
    <w:rsid w:val="00E47064"/>
    <w:rsid w:val="00E57D42"/>
    <w:rsid w:val="00E6195A"/>
    <w:rsid w:val="00E62FF8"/>
    <w:rsid w:val="00E70E2B"/>
    <w:rsid w:val="00E74A43"/>
    <w:rsid w:val="00E76BE5"/>
    <w:rsid w:val="00E872CB"/>
    <w:rsid w:val="00E8760A"/>
    <w:rsid w:val="00E9665E"/>
    <w:rsid w:val="00EA0117"/>
    <w:rsid w:val="00EA3081"/>
    <w:rsid w:val="00EA3731"/>
    <w:rsid w:val="00EA3A53"/>
    <w:rsid w:val="00EA7619"/>
    <w:rsid w:val="00EA7867"/>
    <w:rsid w:val="00EC09F6"/>
    <w:rsid w:val="00EC0A2D"/>
    <w:rsid w:val="00EC2F16"/>
    <w:rsid w:val="00EC6358"/>
    <w:rsid w:val="00EC7577"/>
    <w:rsid w:val="00ED4FEE"/>
    <w:rsid w:val="00ED6D2C"/>
    <w:rsid w:val="00ED6F7D"/>
    <w:rsid w:val="00EE2743"/>
    <w:rsid w:val="00EE2FFC"/>
    <w:rsid w:val="00EE4D13"/>
    <w:rsid w:val="00EE5881"/>
    <w:rsid w:val="00EE5A84"/>
    <w:rsid w:val="00EE72DD"/>
    <w:rsid w:val="00EF3354"/>
    <w:rsid w:val="00F06208"/>
    <w:rsid w:val="00F06E8C"/>
    <w:rsid w:val="00F1085E"/>
    <w:rsid w:val="00F16E51"/>
    <w:rsid w:val="00F17916"/>
    <w:rsid w:val="00F22949"/>
    <w:rsid w:val="00F22E84"/>
    <w:rsid w:val="00F2361C"/>
    <w:rsid w:val="00F2575A"/>
    <w:rsid w:val="00F26C5D"/>
    <w:rsid w:val="00F276C5"/>
    <w:rsid w:val="00F32E3C"/>
    <w:rsid w:val="00F371D8"/>
    <w:rsid w:val="00F37CB9"/>
    <w:rsid w:val="00F42391"/>
    <w:rsid w:val="00F4300C"/>
    <w:rsid w:val="00F44DEE"/>
    <w:rsid w:val="00F525AF"/>
    <w:rsid w:val="00F5468F"/>
    <w:rsid w:val="00F56690"/>
    <w:rsid w:val="00F56925"/>
    <w:rsid w:val="00F607C5"/>
    <w:rsid w:val="00F6215D"/>
    <w:rsid w:val="00F6296A"/>
    <w:rsid w:val="00F63DA4"/>
    <w:rsid w:val="00F63F81"/>
    <w:rsid w:val="00F6742D"/>
    <w:rsid w:val="00F722A0"/>
    <w:rsid w:val="00F74D6F"/>
    <w:rsid w:val="00F74E24"/>
    <w:rsid w:val="00F759D6"/>
    <w:rsid w:val="00F813D5"/>
    <w:rsid w:val="00F813E3"/>
    <w:rsid w:val="00F82B98"/>
    <w:rsid w:val="00F85405"/>
    <w:rsid w:val="00F86261"/>
    <w:rsid w:val="00F97057"/>
    <w:rsid w:val="00F972CB"/>
    <w:rsid w:val="00FA254A"/>
    <w:rsid w:val="00FA346F"/>
    <w:rsid w:val="00FB1BB6"/>
    <w:rsid w:val="00FB24C4"/>
    <w:rsid w:val="00FB2E82"/>
    <w:rsid w:val="00FB495D"/>
    <w:rsid w:val="00FB70A1"/>
    <w:rsid w:val="00FC2DA0"/>
    <w:rsid w:val="00FC4308"/>
    <w:rsid w:val="00FD2307"/>
    <w:rsid w:val="00FD55FE"/>
    <w:rsid w:val="00FD6BCF"/>
    <w:rsid w:val="00FD77BC"/>
    <w:rsid w:val="00FE088D"/>
    <w:rsid w:val="00FE1522"/>
    <w:rsid w:val="00FE229C"/>
    <w:rsid w:val="00FE2804"/>
    <w:rsid w:val="00FE5199"/>
    <w:rsid w:val="00FF1FAB"/>
    <w:rsid w:val="00FF22AA"/>
    <w:rsid w:val="00FF6EA4"/>
    <w:rsid w:val="00FF73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6ACC806"/>
  <w15:docId w15:val="{7A465C76-CEAD-4922-90B9-FF7F8CC748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1260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6F6C92"/>
    <w:pPr>
      <w:spacing w:after="0" w:line="240" w:lineRule="auto"/>
    </w:pPr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6F6C92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NagwekZnak">
    <w:name w:val="Nagłówek Znak"/>
    <w:basedOn w:val="Domylnaczcionkaakapitu"/>
    <w:link w:val="Nagwek"/>
    <w:uiPriority w:val="99"/>
    <w:rsid w:val="006F6C92"/>
    <w:rPr>
      <w:rFonts w:ascii="Calibri" w:eastAsia="Calibri" w:hAnsi="Calibri" w:cs="Times New Roman"/>
    </w:rPr>
  </w:style>
  <w:style w:type="character" w:styleId="Hipercze">
    <w:name w:val="Hyperlink"/>
    <w:uiPriority w:val="99"/>
    <w:unhideWhenUsed/>
    <w:rsid w:val="006F6C92"/>
    <w:rPr>
      <w:color w:val="0563C1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D94F7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D94F73"/>
    <w:pPr>
      <w:spacing w:after="20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D94F73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94F7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94F73"/>
    <w:rPr>
      <w:rFonts w:ascii="Calibri" w:eastAsia="Calibri" w:hAnsi="Calibri" w:cs="Times New Roman"/>
      <w:b/>
      <w:bCs/>
      <w:sz w:val="20"/>
      <w:szCs w:val="20"/>
    </w:rPr>
  </w:style>
  <w:style w:type="paragraph" w:styleId="Poprawka">
    <w:name w:val="Revision"/>
    <w:hidden/>
    <w:uiPriority w:val="99"/>
    <w:semiHidden/>
    <w:rsid w:val="00F525AF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v1apple-tab-span">
    <w:name w:val="v1apple-tab-span"/>
    <w:basedOn w:val="Domylnaczcionkaakapitu"/>
    <w:rsid w:val="00052544"/>
  </w:style>
  <w:style w:type="paragraph" w:customStyle="1" w:styleId="v1msonormal">
    <w:name w:val="v1msonormal"/>
    <w:basedOn w:val="Normalny"/>
    <w:rsid w:val="00F1791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unhideWhenUsed/>
    <w:rsid w:val="00E022A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713D82"/>
    <w:rPr>
      <w:b/>
      <w:bCs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782C9D"/>
    <w:rPr>
      <w:color w:val="605E5C"/>
      <w:shd w:val="clear" w:color="auto" w:fill="E1DFDD"/>
    </w:rPr>
  </w:style>
  <w:style w:type="character" w:styleId="Uwydatnienie">
    <w:name w:val="Emphasis"/>
    <w:basedOn w:val="Domylnaczcionkaakapitu"/>
    <w:uiPriority w:val="20"/>
    <w:qFormat/>
    <w:rsid w:val="00FC2DA0"/>
    <w:rPr>
      <w:i/>
      <w:iCs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75BFE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75BFE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775BFE"/>
    <w:rPr>
      <w:vertAlign w:val="superscript"/>
    </w:rPr>
  </w:style>
  <w:style w:type="paragraph" w:customStyle="1" w:styleId="v1v1v1msonormal">
    <w:name w:val="v1v1v1msonormal"/>
    <w:basedOn w:val="Normalny"/>
    <w:rsid w:val="00CC39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0511C5"/>
    <w:rPr>
      <w:color w:val="605E5C"/>
      <w:shd w:val="clear" w:color="auto" w:fill="E1DFDD"/>
    </w:rPr>
  </w:style>
  <w:style w:type="paragraph" w:styleId="Akapitzlist">
    <w:name w:val="List Paragraph"/>
    <w:basedOn w:val="Normalny"/>
    <w:uiPriority w:val="34"/>
    <w:qFormat/>
    <w:rsid w:val="004305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734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48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84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70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192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34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tomasz.pietrzak@guaranapr.pl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omas\Desktop\czerwiec22\GJ-czerw22\Wyprzeda&#380;%20gara&#380;owa%20w%20Galerii%20Jurajskiej_IP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CD3496B-C425-47AB-A9B5-43FFA37742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Wyprzedaż garażowa w Galerii Jurajskiej_IP</Template>
  <TotalTime>29</TotalTime>
  <Pages>1</Pages>
  <Words>714</Words>
  <Characters>4289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Pietrzak</dc:creator>
  <cp:keywords/>
  <dc:description/>
  <cp:lastModifiedBy>Tomasz Pietrzak</cp:lastModifiedBy>
  <cp:revision>6</cp:revision>
  <cp:lastPrinted>2022-05-11T11:28:00Z</cp:lastPrinted>
  <dcterms:created xsi:type="dcterms:W3CDTF">2024-03-01T11:41:00Z</dcterms:created>
  <dcterms:modified xsi:type="dcterms:W3CDTF">2024-03-04T08:21:00Z</dcterms:modified>
</cp:coreProperties>
</file>