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F42391" w:rsidRDefault="00585C5C" w:rsidP="001A19CA">
      <w:pPr>
        <w:pStyle w:val="Bezodstpw"/>
        <w:jc w:val="right"/>
        <w:rPr>
          <w:rFonts w:ascii="Arial" w:hAnsi="Arial" w:cs="Arial"/>
          <w:sz w:val="20"/>
          <w:szCs w:val="20"/>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09C32F09" w:rsidR="006F6C92" w:rsidRPr="00F42391" w:rsidRDefault="006F6C92" w:rsidP="00F42391">
      <w:pPr>
        <w:pStyle w:val="Bezodstpw"/>
        <w:jc w:val="both"/>
        <w:rPr>
          <w:rFonts w:ascii="Arial" w:hAnsi="Arial" w:cs="Arial"/>
          <w:b/>
          <w:bCs/>
          <w:sz w:val="20"/>
          <w:szCs w:val="20"/>
        </w:rPr>
      </w:pPr>
      <w:r w:rsidRPr="00F42391">
        <w:rPr>
          <w:rFonts w:ascii="Arial" w:hAnsi="Arial" w:cs="Arial"/>
          <w:b/>
          <w:bCs/>
          <w:sz w:val="20"/>
          <w:szCs w:val="20"/>
        </w:rPr>
        <w:t xml:space="preserve">Informacja prasowa: </w:t>
      </w:r>
      <w:r w:rsidR="008A159A">
        <w:rPr>
          <w:rFonts w:ascii="Arial" w:hAnsi="Arial" w:cs="Arial"/>
          <w:b/>
          <w:bCs/>
          <w:sz w:val="20"/>
          <w:szCs w:val="20"/>
        </w:rPr>
        <w:t>28</w:t>
      </w:r>
      <w:r w:rsidR="00092BE6">
        <w:rPr>
          <w:rFonts w:ascii="Arial" w:hAnsi="Arial" w:cs="Arial"/>
          <w:b/>
          <w:bCs/>
          <w:sz w:val="20"/>
          <w:szCs w:val="20"/>
        </w:rPr>
        <w:t>-</w:t>
      </w:r>
      <w:r w:rsidR="00690BAB">
        <w:rPr>
          <w:rFonts w:ascii="Arial" w:hAnsi="Arial" w:cs="Arial"/>
          <w:b/>
          <w:bCs/>
          <w:sz w:val="20"/>
          <w:szCs w:val="20"/>
        </w:rPr>
        <w:t>0</w:t>
      </w:r>
      <w:r w:rsidR="00F74D6F">
        <w:rPr>
          <w:rFonts w:ascii="Arial" w:hAnsi="Arial" w:cs="Arial"/>
          <w:b/>
          <w:bCs/>
          <w:sz w:val="20"/>
          <w:szCs w:val="20"/>
        </w:rPr>
        <w:t>9</w:t>
      </w:r>
      <w:r w:rsidR="00A11B70" w:rsidRPr="00F42391">
        <w:rPr>
          <w:rFonts w:ascii="Arial" w:hAnsi="Arial" w:cs="Arial"/>
          <w:b/>
          <w:bCs/>
          <w:sz w:val="20"/>
          <w:szCs w:val="20"/>
        </w:rPr>
        <w:t>-</w:t>
      </w:r>
      <w:r w:rsidR="00543D94" w:rsidRPr="00F42391">
        <w:rPr>
          <w:rFonts w:ascii="Arial" w:hAnsi="Arial" w:cs="Arial"/>
          <w:b/>
          <w:bCs/>
          <w:sz w:val="20"/>
          <w:szCs w:val="20"/>
        </w:rPr>
        <w:t>202</w:t>
      </w:r>
      <w:r w:rsidR="002801A1" w:rsidRPr="00F42391">
        <w:rPr>
          <w:rFonts w:ascii="Arial" w:hAnsi="Arial" w:cs="Arial"/>
          <w:b/>
          <w:bCs/>
          <w:sz w:val="20"/>
          <w:szCs w:val="20"/>
        </w:rPr>
        <w:t>3</w:t>
      </w:r>
      <w:r w:rsidRPr="00F42391">
        <w:rPr>
          <w:rFonts w:ascii="Arial" w:hAnsi="Arial" w:cs="Arial"/>
          <w:b/>
          <w:bCs/>
          <w:sz w:val="20"/>
          <w:szCs w:val="20"/>
        </w:rPr>
        <w:t xml:space="preserve">, </w:t>
      </w:r>
      <w:r w:rsidR="00585C5C" w:rsidRPr="00F42391">
        <w:rPr>
          <w:rFonts w:ascii="Arial" w:hAnsi="Arial" w:cs="Arial"/>
          <w:b/>
          <w:bCs/>
          <w:sz w:val="20"/>
          <w:szCs w:val="20"/>
        </w:rPr>
        <w:t>Warszawa</w:t>
      </w:r>
    </w:p>
    <w:p w14:paraId="4F99FCAB" w14:textId="0A6D7DED"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 xml:space="preserve">źródło: Biuro Prasowe Galerii </w:t>
      </w:r>
      <w:r w:rsidR="00AD459D" w:rsidRPr="00F42391">
        <w:rPr>
          <w:rFonts w:ascii="Arial" w:hAnsi="Arial" w:cs="Arial"/>
          <w:sz w:val="20"/>
          <w:szCs w:val="20"/>
        </w:rPr>
        <w:t>Północnej</w:t>
      </w:r>
    </w:p>
    <w:p w14:paraId="617F1C83" w14:textId="77777777"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Tomasz Pietrzak/Guarana PR</w:t>
      </w:r>
    </w:p>
    <w:p w14:paraId="6475B91C" w14:textId="7A76B296" w:rsidR="006F6C92" w:rsidRPr="00F42391" w:rsidRDefault="006F6C92" w:rsidP="00F42391">
      <w:pPr>
        <w:pStyle w:val="Bezodstpw"/>
        <w:jc w:val="both"/>
        <w:rPr>
          <w:rStyle w:val="Hipercze"/>
          <w:rFonts w:ascii="Arial" w:hAnsi="Arial" w:cs="Arial"/>
          <w:color w:val="auto"/>
          <w:sz w:val="20"/>
          <w:szCs w:val="20"/>
          <w:u w:val="none"/>
        </w:rPr>
      </w:pPr>
      <w:r w:rsidRPr="00F42391">
        <w:rPr>
          <w:rFonts w:ascii="Arial" w:hAnsi="Arial" w:cs="Arial"/>
          <w:sz w:val="20"/>
          <w:szCs w:val="20"/>
        </w:rPr>
        <w:t xml:space="preserve">tel. 509 106 256 mail. </w:t>
      </w:r>
      <w:hyperlink r:id="rId9" w:history="1">
        <w:r w:rsidRPr="00F42391">
          <w:rPr>
            <w:rStyle w:val="Hipercze"/>
            <w:rFonts w:ascii="Arial" w:hAnsi="Arial" w:cs="Arial"/>
            <w:color w:val="auto"/>
            <w:sz w:val="20"/>
            <w:szCs w:val="20"/>
            <w:u w:val="none"/>
          </w:rPr>
          <w:t>tomasz.pietrzak</w:t>
        </w:r>
        <w:r w:rsidR="00AD459D" w:rsidRPr="00F42391">
          <w:rPr>
            <w:rStyle w:val="Hipercze"/>
            <w:rFonts w:ascii="Arial" w:hAnsi="Arial" w:cs="Arial"/>
            <w:color w:val="auto"/>
            <w:sz w:val="20"/>
            <w:szCs w:val="20"/>
            <w:u w:val="none"/>
          </w:rPr>
          <w:t>[at]</w:t>
        </w:r>
        <w:r w:rsidRPr="00F42391">
          <w:rPr>
            <w:rStyle w:val="Hipercze"/>
            <w:rFonts w:ascii="Arial" w:hAnsi="Arial" w:cs="Arial"/>
            <w:color w:val="auto"/>
            <w:sz w:val="20"/>
            <w:szCs w:val="20"/>
            <w:u w:val="none"/>
          </w:rPr>
          <w:t>guaranapr.pl</w:t>
        </w:r>
      </w:hyperlink>
    </w:p>
    <w:p w14:paraId="7377EEA6" w14:textId="4F03AD2E" w:rsidR="00C65604" w:rsidRDefault="00C65604" w:rsidP="00F42391">
      <w:pPr>
        <w:pStyle w:val="Bezodstpw"/>
        <w:jc w:val="both"/>
        <w:rPr>
          <w:rStyle w:val="Hipercze"/>
          <w:rFonts w:ascii="Arial" w:hAnsi="Arial" w:cs="Arial"/>
          <w:color w:val="auto"/>
          <w:sz w:val="20"/>
          <w:szCs w:val="20"/>
          <w:u w:val="none"/>
        </w:rPr>
      </w:pPr>
      <w:r w:rsidRPr="00F42391">
        <w:rPr>
          <w:rStyle w:val="Hipercze"/>
          <w:rFonts w:ascii="Arial" w:hAnsi="Arial" w:cs="Arial"/>
          <w:color w:val="auto"/>
          <w:sz w:val="20"/>
          <w:szCs w:val="20"/>
          <w:u w:val="none"/>
        </w:rPr>
        <w:t xml:space="preserve">press room: gp.dlamediow.pl </w:t>
      </w:r>
    </w:p>
    <w:p w14:paraId="2AEC9CD5" w14:textId="65BA4C53" w:rsidR="00020223" w:rsidRDefault="00020223" w:rsidP="00F42391">
      <w:pPr>
        <w:pStyle w:val="Bezodstpw"/>
        <w:jc w:val="both"/>
        <w:rPr>
          <w:rStyle w:val="Hipercze"/>
          <w:rFonts w:ascii="Arial" w:hAnsi="Arial" w:cs="Arial"/>
          <w:color w:val="auto"/>
          <w:sz w:val="20"/>
          <w:szCs w:val="20"/>
          <w:u w:val="none"/>
        </w:rPr>
      </w:pPr>
    </w:p>
    <w:p w14:paraId="07D3FDBD" w14:textId="77777777" w:rsidR="001110DB" w:rsidRDefault="001110DB" w:rsidP="00C331C6">
      <w:pPr>
        <w:pStyle w:val="Bezodstpw"/>
        <w:jc w:val="both"/>
        <w:rPr>
          <w:rFonts w:ascii="Arial" w:hAnsi="Arial" w:cs="Arial"/>
          <w:sz w:val="20"/>
          <w:szCs w:val="20"/>
        </w:rPr>
      </w:pPr>
    </w:p>
    <w:p w14:paraId="6701C439" w14:textId="77777777" w:rsidR="00DE4B8C" w:rsidRPr="005C0CA6" w:rsidRDefault="00DE4B8C" w:rsidP="00DE4B8C">
      <w:pPr>
        <w:pStyle w:val="Bezodstpw"/>
        <w:rPr>
          <w:rFonts w:ascii="Arial" w:hAnsi="Arial" w:cs="Arial"/>
        </w:rPr>
      </w:pPr>
    </w:p>
    <w:p w14:paraId="49D19C4B" w14:textId="29201A96" w:rsidR="00DE4B8C" w:rsidRPr="00661100" w:rsidRDefault="00DE4B8C" w:rsidP="00661100">
      <w:pPr>
        <w:pStyle w:val="Bezodstpw"/>
        <w:jc w:val="center"/>
        <w:rPr>
          <w:rFonts w:ascii="Arial" w:hAnsi="Arial" w:cs="Arial"/>
          <w:b/>
          <w:bCs/>
          <w:sz w:val="26"/>
          <w:szCs w:val="26"/>
        </w:rPr>
      </w:pPr>
      <w:r w:rsidRPr="00661100">
        <w:rPr>
          <w:rFonts w:ascii="Arial" w:hAnsi="Arial" w:cs="Arial"/>
          <w:b/>
          <w:bCs/>
          <w:sz w:val="26"/>
          <w:szCs w:val="26"/>
        </w:rPr>
        <w:t>Rośnie footfall Galerii Północnej</w:t>
      </w:r>
    </w:p>
    <w:p w14:paraId="0965BE12" w14:textId="77777777" w:rsidR="00DE4B8C" w:rsidRPr="005C0CA6" w:rsidRDefault="00DE4B8C" w:rsidP="00DE4B8C">
      <w:pPr>
        <w:pStyle w:val="Bezodstpw"/>
        <w:rPr>
          <w:rFonts w:ascii="Arial" w:hAnsi="Arial" w:cs="Arial"/>
        </w:rPr>
      </w:pPr>
    </w:p>
    <w:p w14:paraId="7BBC3D71" w14:textId="77777777" w:rsidR="00DE4B8C" w:rsidRPr="00661100" w:rsidRDefault="00DE4B8C" w:rsidP="00DE4B8C">
      <w:pPr>
        <w:pStyle w:val="Bezodstpw"/>
        <w:rPr>
          <w:rFonts w:ascii="Arial" w:hAnsi="Arial" w:cs="Arial"/>
          <w:b/>
          <w:bCs/>
          <w:sz w:val="20"/>
          <w:szCs w:val="20"/>
        </w:rPr>
      </w:pPr>
    </w:p>
    <w:p w14:paraId="7F8E1002" w14:textId="6FE719FD" w:rsidR="00DE4B8C" w:rsidRPr="006F3EC6" w:rsidRDefault="00DF0BCC" w:rsidP="00661100">
      <w:pPr>
        <w:pStyle w:val="Bezodstpw"/>
        <w:jc w:val="both"/>
        <w:rPr>
          <w:rFonts w:ascii="Arial" w:hAnsi="Arial" w:cs="Arial"/>
          <w:b/>
          <w:bCs/>
          <w:sz w:val="20"/>
          <w:szCs w:val="20"/>
        </w:rPr>
      </w:pPr>
      <w:r w:rsidRPr="006F3EC6">
        <w:rPr>
          <w:rFonts w:ascii="Arial" w:hAnsi="Arial" w:cs="Arial"/>
          <w:b/>
          <w:bCs/>
          <w:sz w:val="20"/>
          <w:szCs w:val="20"/>
        </w:rPr>
        <w:t>Minione lato</w:t>
      </w:r>
      <w:r w:rsidR="00DE4B8C" w:rsidRPr="006F3EC6">
        <w:rPr>
          <w:rFonts w:ascii="Arial" w:hAnsi="Arial" w:cs="Arial"/>
          <w:b/>
          <w:bCs/>
          <w:sz w:val="20"/>
          <w:szCs w:val="20"/>
        </w:rPr>
        <w:t xml:space="preserve"> przyniosło dalszy wzrost footfallu w Galerii Północnej i to zarówno w stosunku do 2022</w:t>
      </w:r>
      <w:r w:rsidRPr="006F3EC6">
        <w:rPr>
          <w:rFonts w:ascii="Arial" w:hAnsi="Arial" w:cs="Arial"/>
          <w:b/>
          <w:bCs/>
          <w:sz w:val="20"/>
          <w:szCs w:val="20"/>
        </w:rPr>
        <w:t xml:space="preserve"> r.</w:t>
      </w:r>
      <w:r w:rsidR="00DE4B8C" w:rsidRPr="006F3EC6">
        <w:rPr>
          <w:rFonts w:ascii="Arial" w:hAnsi="Arial" w:cs="Arial"/>
          <w:b/>
          <w:bCs/>
          <w:sz w:val="20"/>
          <w:szCs w:val="20"/>
        </w:rPr>
        <w:t xml:space="preserve">, jak również 2019 </w:t>
      </w:r>
      <w:r w:rsidRPr="006F3EC6">
        <w:rPr>
          <w:rFonts w:ascii="Arial" w:hAnsi="Arial" w:cs="Arial"/>
          <w:b/>
          <w:bCs/>
          <w:sz w:val="20"/>
          <w:szCs w:val="20"/>
        </w:rPr>
        <w:t>r</w:t>
      </w:r>
      <w:r w:rsidR="00DE4B8C" w:rsidRPr="006F3EC6">
        <w:rPr>
          <w:rFonts w:ascii="Arial" w:hAnsi="Arial" w:cs="Arial"/>
          <w:b/>
          <w:bCs/>
          <w:sz w:val="20"/>
          <w:szCs w:val="20"/>
        </w:rPr>
        <w:t xml:space="preserve">. Tylko w okresie od czerwca do sierpnia, rok do roku, obiekt odwiedziło </w:t>
      </w:r>
      <w:r w:rsidR="007675E9">
        <w:rPr>
          <w:rFonts w:ascii="Arial" w:hAnsi="Arial" w:cs="Arial"/>
          <w:b/>
          <w:bCs/>
          <w:sz w:val="20"/>
          <w:szCs w:val="20"/>
        </w:rPr>
        <w:t xml:space="preserve">średnio </w:t>
      </w:r>
      <w:r w:rsidR="00DE4B8C" w:rsidRPr="006F3EC6">
        <w:rPr>
          <w:rFonts w:ascii="Arial" w:hAnsi="Arial" w:cs="Arial"/>
          <w:b/>
          <w:bCs/>
          <w:sz w:val="20"/>
          <w:szCs w:val="20"/>
        </w:rPr>
        <w:t xml:space="preserve">o ponad 5,5% więcej klientów. </w:t>
      </w:r>
    </w:p>
    <w:p w14:paraId="08091597" w14:textId="77777777" w:rsidR="00DE4B8C" w:rsidRPr="006F3EC6" w:rsidRDefault="00DE4B8C" w:rsidP="00661100">
      <w:pPr>
        <w:pStyle w:val="Bezodstpw"/>
        <w:jc w:val="both"/>
        <w:rPr>
          <w:rFonts w:ascii="Arial" w:hAnsi="Arial" w:cs="Arial"/>
          <w:sz w:val="20"/>
          <w:szCs w:val="20"/>
        </w:rPr>
      </w:pPr>
    </w:p>
    <w:p w14:paraId="5F8DF4E1" w14:textId="27477D8F" w:rsidR="00DE4B8C" w:rsidRPr="006F3EC6" w:rsidRDefault="00DE4B8C" w:rsidP="00661100">
      <w:pPr>
        <w:pStyle w:val="Bezodstpw"/>
        <w:jc w:val="both"/>
        <w:rPr>
          <w:rFonts w:ascii="Arial" w:hAnsi="Arial" w:cs="Arial"/>
          <w:sz w:val="20"/>
          <w:szCs w:val="20"/>
        </w:rPr>
      </w:pPr>
      <w:r w:rsidRPr="006F3EC6">
        <w:rPr>
          <w:rFonts w:ascii="Arial" w:hAnsi="Arial" w:cs="Arial"/>
          <w:sz w:val="20"/>
          <w:szCs w:val="20"/>
        </w:rPr>
        <w:t xml:space="preserve">W zestawieniu z 2019 </w:t>
      </w:r>
      <w:r w:rsidR="00DF0BCC" w:rsidRPr="006F3EC6">
        <w:rPr>
          <w:rFonts w:ascii="Arial" w:hAnsi="Arial" w:cs="Arial"/>
          <w:sz w:val="20"/>
          <w:szCs w:val="20"/>
        </w:rPr>
        <w:t>r.</w:t>
      </w:r>
      <w:r w:rsidRPr="006F3EC6">
        <w:rPr>
          <w:rFonts w:ascii="Arial" w:hAnsi="Arial" w:cs="Arial"/>
          <w:sz w:val="20"/>
          <w:szCs w:val="20"/>
        </w:rPr>
        <w:t xml:space="preserve"> zanotowano tu natomiast frekwencję wyższą</w:t>
      </w:r>
      <w:r w:rsidR="006F3EC6">
        <w:rPr>
          <w:rFonts w:ascii="Arial" w:hAnsi="Arial" w:cs="Arial"/>
          <w:sz w:val="20"/>
          <w:szCs w:val="20"/>
        </w:rPr>
        <w:t xml:space="preserve"> średnio</w:t>
      </w:r>
      <w:r w:rsidRPr="006F3EC6">
        <w:rPr>
          <w:rFonts w:ascii="Arial" w:hAnsi="Arial" w:cs="Arial"/>
          <w:sz w:val="20"/>
          <w:szCs w:val="20"/>
        </w:rPr>
        <w:t xml:space="preserve"> aż o 7,4%</w:t>
      </w:r>
      <w:r w:rsidR="00DF0BCC" w:rsidRPr="006F3EC6">
        <w:rPr>
          <w:rFonts w:ascii="Arial" w:hAnsi="Arial" w:cs="Arial"/>
          <w:sz w:val="20"/>
          <w:szCs w:val="20"/>
        </w:rPr>
        <w:t>.</w:t>
      </w:r>
      <w:r w:rsidRPr="006F3EC6">
        <w:rPr>
          <w:rFonts w:ascii="Arial" w:hAnsi="Arial" w:cs="Arial"/>
          <w:sz w:val="20"/>
          <w:szCs w:val="20"/>
        </w:rPr>
        <w:t xml:space="preserve"> Sezon wakacyjny przyniósł Północnej też rekordowy wynik ogrodów na dachu. Unikalną, proekologiczną przestrzeń odwiedziło ponad </w:t>
      </w:r>
      <w:r w:rsidR="00164F18" w:rsidRPr="006F3EC6">
        <w:rPr>
          <w:rFonts w:ascii="Arial" w:hAnsi="Arial" w:cs="Arial"/>
          <w:sz w:val="20"/>
          <w:szCs w:val="20"/>
        </w:rPr>
        <w:t xml:space="preserve">197 </w:t>
      </w:r>
      <w:r w:rsidRPr="006F3EC6">
        <w:rPr>
          <w:rFonts w:ascii="Arial" w:hAnsi="Arial" w:cs="Arial"/>
          <w:sz w:val="20"/>
          <w:szCs w:val="20"/>
        </w:rPr>
        <w:t xml:space="preserve">tys. osób, czyli </w:t>
      </w:r>
      <w:r w:rsidR="00164F18" w:rsidRPr="006F3EC6">
        <w:rPr>
          <w:rFonts w:ascii="Arial" w:hAnsi="Arial" w:cs="Arial"/>
          <w:sz w:val="20"/>
          <w:szCs w:val="20"/>
        </w:rPr>
        <w:t>prawie o 12%</w:t>
      </w:r>
      <w:r w:rsidRPr="006F3EC6">
        <w:rPr>
          <w:rFonts w:ascii="Arial" w:hAnsi="Arial" w:cs="Arial"/>
          <w:sz w:val="20"/>
          <w:szCs w:val="20"/>
        </w:rPr>
        <w:t xml:space="preserve"> więcej niż przed rokiem.</w:t>
      </w:r>
    </w:p>
    <w:p w14:paraId="63F85053" w14:textId="77777777" w:rsidR="00DE4B8C" w:rsidRPr="006F3EC6" w:rsidRDefault="00DE4B8C" w:rsidP="00661100">
      <w:pPr>
        <w:pStyle w:val="Bezodstpw"/>
        <w:jc w:val="both"/>
        <w:rPr>
          <w:rFonts w:ascii="Arial" w:hAnsi="Arial" w:cs="Arial"/>
          <w:sz w:val="20"/>
          <w:szCs w:val="20"/>
        </w:rPr>
      </w:pPr>
    </w:p>
    <w:p w14:paraId="482E7245" w14:textId="14E090BD" w:rsidR="00DE4B8C" w:rsidRPr="006F3EC6" w:rsidRDefault="00DE4B8C" w:rsidP="00661100">
      <w:pPr>
        <w:pStyle w:val="Bezodstpw"/>
        <w:jc w:val="both"/>
        <w:rPr>
          <w:rFonts w:ascii="Arial" w:hAnsi="Arial" w:cs="Arial"/>
          <w:sz w:val="20"/>
          <w:szCs w:val="20"/>
        </w:rPr>
      </w:pPr>
      <w:r w:rsidRPr="006F3EC6">
        <w:rPr>
          <w:rFonts w:ascii="Arial" w:hAnsi="Arial" w:cs="Arial"/>
          <w:sz w:val="20"/>
          <w:szCs w:val="20"/>
        </w:rPr>
        <w:t>– Patrząc na spływające dane footfall, możemy śmiało powiedzieć, że mamy za sobą bardzo udany okres. Tym bardziej, że odwiedzalność jest wyższa nie tylko względem 2022 roku, ale także znacznie przewyższa wyniki obserwowane</w:t>
      </w:r>
      <w:r w:rsidR="00DF0BCC" w:rsidRPr="006F3EC6">
        <w:rPr>
          <w:rFonts w:ascii="Arial" w:hAnsi="Arial" w:cs="Arial"/>
          <w:sz w:val="20"/>
          <w:szCs w:val="20"/>
        </w:rPr>
        <w:t xml:space="preserve"> przed pandemią,</w:t>
      </w:r>
      <w:r w:rsidRPr="006F3EC6">
        <w:rPr>
          <w:rFonts w:ascii="Arial" w:hAnsi="Arial" w:cs="Arial"/>
          <w:sz w:val="20"/>
          <w:szCs w:val="20"/>
        </w:rPr>
        <w:t xml:space="preserve"> w 2019 roku, co wyróżnia nas na rynku – </w:t>
      </w:r>
      <w:r w:rsidRPr="006F3EC6">
        <w:rPr>
          <w:rFonts w:ascii="Arial" w:hAnsi="Arial" w:cs="Arial"/>
          <w:b/>
          <w:bCs/>
          <w:sz w:val="20"/>
          <w:szCs w:val="20"/>
        </w:rPr>
        <w:t>mówi Roman Bugajczyk, dyrektor Galerii Północnej.</w:t>
      </w:r>
    </w:p>
    <w:p w14:paraId="38E28D0B" w14:textId="77777777" w:rsidR="00DE4B8C" w:rsidRPr="006F3EC6" w:rsidRDefault="00DE4B8C" w:rsidP="00661100">
      <w:pPr>
        <w:pStyle w:val="Bezodstpw"/>
        <w:jc w:val="both"/>
        <w:rPr>
          <w:rFonts w:ascii="Arial" w:hAnsi="Arial" w:cs="Arial"/>
          <w:sz w:val="20"/>
          <w:szCs w:val="20"/>
        </w:rPr>
      </w:pPr>
    </w:p>
    <w:p w14:paraId="6649BFE0" w14:textId="634B11C0" w:rsidR="00DE4B8C" w:rsidRPr="006F3EC6" w:rsidRDefault="00DE4B8C" w:rsidP="00661100">
      <w:pPr>
        <w:pStyle w:val="Bezodstpw"/>
        <w:jc w:val="both"/>
        <w:rPr>
          <w:rFonts w:ascii="Arial" w:hAnsi="Arial" w:cs="Arial"/>
          <w:sz w:val="20"/>
          <w:szCs w:val="20"/>
        </w:rPr>
      </w:pPr>
      <w:r w:rsidRPr="006F3EC6">
        <w:rPr>
          <w:rFonts w:ascii="Arial" w:hAnsi="Arial" w:cs="Arial"/>
          <w:sz w:val="20"/>
          <w:szCs w:val="20"/>
        </w:rPr>
        <w:t xml:space="preserve">– Trend wzrostowy jest </w:t>
      </w:r>
      <w:r w:rsidR="00DF0BCC" w:rsidRPr="006F3EC6">
        <w:rPr>
          <w:rFonts w:ascii="Arial" w:hAnsi="Arial" w:cs="Arial"/>
          <w:sz w:val="20"/>
          <w:szCs w:val="20"/>
        </w:rPr>
        <w:t>więc</w:t>
      </w:r>
      <w:r w:rsidRPr="006F3EC6">
        <w:rPr>
          <w:rFonts w:ascii="Arial" w:hAnsi="Arial" w:cs="Arial"/>
          <w:sz w:val="20"/>
          <w:szCs w:val="20"/>
        </w:rPr>
        <w:t xml:space="preserve"> dziś bardzo mocny w Północnej.  Co więcej, lokuje się na wysokim i utrzymującym się poziomie. Traktujemy to jako dobrą prognozę na kolejne miesiące. Zwłaszcza, że cząstkowe wyniki za wrzesień pokazują, że klientów nadal przybywa i to w każdym ujęciu - dodaje. </w:t>
      </w:r>
    </w:p>
    <w:p w14:paraId="3652EF42" w14:textId="77777777" w:rsidR="00DE4B8C" w:rsidRPr="006F3EC6" w:rsidRDefault="00DE4B8C" w:rsidP="00661100">
      <w:pPr>
        <w:pStyle w:val="Bezodstpw"/>
        <w:jc w:val="both"/>
        <w:rPr>
          <w:rFonts w:ascii="Arial" w:hAnsi="Arial" w:cs="Arial"/>
          <w:sz w:val="20"/>
          <w:szCs w:val="20"/>
        </w:rPr>
      </w:pPr>
    </w:p>
    <w:p w14:paraId="046C7AD8" w14:textId="38EA8265" w:rsidR="00DE4B8C" w:rsidRPr="006F3EC6" w:rsidRDefault="00DE4B8C" w:rsidP="00661100">
      <w:pPr>
        <w:pStyle w:val="Bezodstpw"/>
        <w:jc w:val="both"/>
        <w:rPr>
          <w:rFonts w:ascii="Arial" w:hAnsi="Arial" w:cs="Arial"/>
          <w:sz w:val="20"/>
          <w:szCs w:val="20"/>
        </w:rPr>
      </w:pPr>
      <w:r w:rsidRPr="006F3EC6">
        <w:rPr>
          <w:rFonts w:ascii="Arial" w:hAnsi="Arial" w:cs="Arial"/>
          <w:sz w:val="20"/>
          <w:szCs w:val="20"/>
        </w:rPr>
        <w:t>Jak podkreślają przedstawiciele obiektu, wpływ na rosnącą frekwencję ma obecnie kilka czynników. Jednym z nich jest rozszerzający się rynek Północnej. Białołęka, dzielnica, w której ulokowana jest galeria, to najdynamiczniej rozwijająca się część Warszawy.</w:t>
      </w:r>
      <w:r w:rsidR="00DF0BCC" w:rsidRPr="006F3EC6">
        <w:rPr>
          <w:rFonts w:ascii="Arial" w:hAnsi="Arial" w:cs="Arial"/>
          <w:sz w:val="20"/>
          <w:szCs w:val="20"/>
        </w:rPr>
        <w:t xml:space="preserve"> </w:t>
      </w:r>
      <w:r w:rsidRPr="006F3EC6">
        <w:rPr>
          <w:rFonts w:ascii="Arial" w:hAnsi="Arial" w:cs="Arial"/>
          <w:sz w:val="20"/>
          <w:szCs w:val="20"/>
        </w:rPr>
        <w:t xml:space="preserve">Powstaje tu najwięcej nowych inwestycji deweloperskich. Rośnie też infrastruktura. </w:t>
      </w:r>
    </w:p>
    <w:p w14:paraId="50B16418" w14:textId="77777777" w:rsidR="00DE4B8C" w:rsidRPr="006F3EC6" w:rsidRDefault="00DE4B8C" w:rsidP="00661100">
      <w:pPr>
        <w:pStyle w:val="Bezodstpw"/>
        <w:jc w:val="both"/>
        <w:rPr>
          <w:rFonts w:ascii="Arial" w:hAnsi="Arial" w:cs="Arial"/>
          <w:sz w:val="20"/>
          <w:szCs w:val="20"/>
        </w:rPr>
      </w:pPr>
    </w:p>
    <w:p w14:paraId="4059CC54" w14:textId="591D8E49" w:rsidR="00DE4B8C" w:rsidRPr="006F3EC6" w:rsidRDefault="00DE4B8C" w:rsidP="00661100">
      <w:pPr>
        <w:pStyle w:val="Bezodstpw"/>
        <w:jc w:val="both"/>
        <w:rPr>
          <w:rFonts w:ascii="Arial" w:hAnsi="Arial" w:cs="Arial"/>
          <w:sz w:val="20"/>
          <w:szCs w:val="20"/>
        </w:rPr>
      </w:pPr>
      <w:r w:rsidRPr="006F3EC6">
        <w:rPr>
          <w:rFonts w:ascii="Arial" w:hAnsi="Arial" w:cs="Arial"/>
          <w:sz w:val="20"/>
          <w:szCs w:val="20"/>
        </w:rPr>
        <w:t>To ściąga nowych mieszkańców</w:t>
      </w:r>
      <w:r w:rsidR="00DF0BCC" w:rsidRPr="006F3EC6">
        <w:rPr>
          <w:rFonts w:ascii="Arial" w:hAnsi="Arial" w:cs="Arial"/>
          <w:sz w:val="20"/>
          <w:szCs w:val="20"/>
        </w:rPr>
        <w:t xml:space="preserve"> – potencjalnych klientów Północnej</w:t>
      </w:r>
      <w:r w:rsidRPr="006F3EC6">
        <w:rPr>
          <w:rFonts w:ascii="Arial" w:hAnsi="Arial" w:cs="Arial"/>
          <w:sz w:val="20"/>
          <w:szCs w:val="20"/>
        </w:rPr>
        <w:t xml:space="preserve">, których </w:t>
      </w:r>
      <w:r w:rsidR="00DF0BCC" w:rsidRPr="006F3EC6">
        <w:rPr>
          <w:rFonts w:ascii="Arial" w:hAnsi="Arial" w:cs="Arial"/>
          <w:sz w:val="20"/>
          <w:szCs w:val="20"/>
        </w:rPr>
        <w:t xml:space="preserve">jest </w:t>
      </w:r>
      <w:r w:rsidRPr="006F3EC6">
        <w:rPr>
          <w:rFonts w:ascii="Arial" w:hAnsi="Arial" w:cs="Arial"/>
          <w:sz w:val="20"/>
          <w:szCs w:val="20"/>
        </w:rPr>
        <w:t>tu już ponad 153 tys. Dla porównania w 202</w:t>
      </w:r>
      <w:r w:rsidR="00DF0BCC" w:rsidRPr="006F3EC6">
        <w:rPr>
          <w:rFonts w:ascii="Arial" w:hAnsi="Arial" w:cs="Arial"/>
          <w:sz w:val="20"/>
          <w:szCs w:val="20"/>
        </w:rPr>
        <w:t>0</w:t>
      </w:r>
      <w:r w:rsidRPr="006F3EC6">
        <w:rPr>
          <w:rFonts w:ascii="Arial" w:hAnsi="Arial" w:cs="Arial"/>
          <w:sz w:val="20"/>
          <w:szCs w:val="20"/>
        </w:rPr>
        <w:t xml:space="preserve"> było ich </w:t>
      </w:r>
      <w:r w:rsidR="00DF0BCC" w:rsidRPr="006F3EC6">
        <w:rPr>
          <w:rFonts w:ascii="Arial" w:hAnsi="Arial" w:cs="Arial"/>
          <w:sz w:val="20"/>
          <w:szCs w:val="20"/>
        </w:rPr>
        <w:t>132</w:t>
      </w:r>
      <w:r w:rsidRPr="006F3EC6">
        <w:rPr>
          <w:rFonts w:ascii="Arial" w:hAnsi="Arial" w:cs="Arial"/>
          <w:sz w:val="20"/>
          <w:szCs w:val="20"/>
        </w:rPr>
        <w:t xml:space="preserve"> tys. Jednocześnie też obiekt rozszerza rynek, przyciągając klientów z Pragi Północ i Południe oraz Targówka, a także z takich miejscowości jak: Nowy Dwór Mazowiecki, Jabłonna, Legionowo czy Płońsk.</w:t>
      </w:r>
    </w:p>
    <w:p w14:paraId="500083AA" w14:textId="77777777" w:rsidR="00DE4B8C" w:rsidRPr="006F3EC6" w:rsidRDefault="00DE4B8C" w:rsidP="00661100">
      <w:pPr>
        <w:pStyle w:val="Bezodstpw"/>
        <w:jc w:val="both"/>
        <w:rPr>
          <w:rFonts w:ascii="Arial" w:hAnsi="Arial" w:cs="Arial"/>
          <w:sz w:val="20"/>
          <w:szCs w:val="20"/>
        </w:rPr>
      </w:pPr>
    </w:p>
    <w:p w14:paraId="3EC7DFBC" w14:textId="77777777" w:rsidR="00DE4B8C" w:rsidRPr="006F3EC6" w:rsidRDefault="00DE4B8C" w:rsidP="00661100">
      <w:pPr>
        <w:pStyle w:val="Bezodstpw"/>
        <w:jc w:val="both"/>
        <w:rPr>
          <w:rFonts w:ascii="Arial" w:hAnsi="Arial" w:cs="Arial"/>
          <w:sz w:val="20"/>
          <w:szCs w:val="20"/>
        </w:rPr>
      </w:pPr>
      <w:r w:rsidRPr="006F3EC6">
        <w:rPr>
          <w:rFonts w:ascii="Arial" w:hAnsi="Arial" w:cs="Arial"/>
          <w:sz w:val="20"/>
          <w:szCs w:val="20"/>
        </w:rPr>
        <w:t xml:space="preserve">Nie bez znaczenia jest także prorodzinna i profootfalowa oferta, oparta na popularnych markach. W Północnej kupujący mogą znaleźć niemal 200 najemców, a także propozycję rozrywkową, na którą składają się m.in. kino Cinema City i ogrody na dachu z placami zabaw i częścią gastronomiczną. To sprawia, że niemal płowa lojalnych klientów obiektu to rodziny, podaje GfK.  </w:t>
      </w:r>
    </w:p>
    <w:p w14:paraId="14DEF402" w14:textId="77777777" w:rsidR="00DE4B8C" w:rsidRPr="006F3EC6" w:rsidRDefault="00DE4B8C" w:rsidP="00661100">
      <w:pPr>
        <w:pStyle w:val="Bezodstpw"/>
        <w:jc w:val="both"/>
        <w:rPr>
          <w:rFonts w:ascii="Arial" w:hAnsi="Arial" w:cs="Arial"/>
          <w:sz w:val="20"/>
          <w:szCs w:val="20"/>
        </w:rPr>
      </w:pPr>
    </w:p>
    <w:p w14:paraId="4843B9DB" w14:textId="364A019E" w:rsidR="00DE4B8C" w:rsidRPr="006F3EC6" w:rsidRDefault="00DE4B8C" w:rsidP="00661100">
      <w:pPr>
        <w:pStyle w:val="Bezodstpw"/>
        <w:jc w:val="both"/>
        <w:rPr>
          <w:rFonts w:ascii="Arial" w:hAnsi="Arial" w:cs="Arial"/>
          <w:sz w:val="20"/>
          <w:szCs w:val="20"/>
        </w:rPr>
      </w:pPr>
      <w:r w:rsidRPr="006F3EC6">
        <w:rPr>
          <w:rFonts w:ascii="Arial" w:hAnsi="Arial" w:cs="Arial"/>
          <w:sz w:val="20"/>
          <w:szCs w:val="20"/>
        </w:rPr>
        <w:t xml:space="preserve">Kluczowa jest także aktywność marketingowa. Tylko w wakacje zorganizowano tu aż </w:t>
      </w:r>
      <w:r w:rsidR="007B2E29" w:rsidRPr="006F3EC6">
        <w:rPr>
          <w:rFonts w:ascii="Arial" w:hAnsi="Arial" w:cs="Arial"/>
          <w:sz w:val="20"/>
          <w:szCs w:val="20"/>
        </w:rPr>
        <w:t>7</w:t>
      </w:r>
      <w:r w:rsidRPr="006F3EC6">
        <w:rPr>
          <w:rFonts w:ascii="Arial" w:hAnsi="Arial" w:cs="Arial"/>
          <w:sz w:val="20"/>
          <w:szCs w:val="20"/>
        </w:rPr>
        <w:t xml:space="preserve"> wydarzeń, w </w:t>
      </w:r>
      <w:r w:rsidR="007B2E29" w:rsidRPr="006F3EC6">
        <w:rPr>
          <w:rFonts w:ascii="Arial" w:hAnsi="Arial" w:cs="Arial"/>
          <w:sz w:val="20"/>
          <w:szCs w:val="20"/>
        </w:rPr>
        <w:t xml:space="preserve">tym </w:t>
      </w:r>
      <w:r w:rsidRPr="006F3EC6">
        <w:rPr>
          <w:rFonts w:ascii="Arial" w:hAnsi="Arial" w:cs="Arial"/>
          <w:sz w:val="20"/>
          <w:szCs w:val="20"/>
        </w:rPr>
        <w:t>wystawy m.in. Star Adventure</w:t>
      </w:r>
      <w:r w:rsidR="00D730B1" w:rsidRPr="006F3EC6">
        <w:rPr>
          <w:rFonts w:ascii="Arial" w:hAnsi="Arial" w:cs="Arial"/>
          <w:sz w:val="20"/>
          <w:szCs w:val="20"/>
        </w:rPr>
        <w:t>®</w:t>
      </w:r>
      <w:r w:rsidRPr="006F3EC6">
        <w:rPr>
          <w:rFonts w:ascii="Arial" w:hAnsi="Arial" w:cs="Arial"/>
          <w:sz w:val="20"/>
          <w:szCs w:val="20"/>
        </w:rPr>
        <w:t xml:space="preserve"> i machin</w:t>
      </w:r>
      <w:r w:rsidR="00D730B1" w:rsidRPr="006F3EC6">
        <w:rPr>
          <w:rFonts w:ascii="Arial" w:hAnsi="Arial" w:cs="Arial"/>
          <w:sz w:val="20"/>
          <w:szCs w:val="20"/>
        </w:rPr>
        <w:t xml:space="preserve"> Leonarda</w:t>
      </w:r>
      <w:r w:rsidRPr="006F3EC6">
        <w:rPr>
          <w:rFonts w:ascii="Arial" w:hAnsi="Arial" w:cs="Arial"/>
          <w:sz w:val="20"/>
          <w:szCs w:val="20"/>
        </w:rPr>
        <w:t xml:space="preserve"> da Vinci</w:t>
      </w:r>
      <w:r w:rsidR="008A159A">
        <w:rPr>
          <w:rFonts w:ascii="Arial" w:hAnsi="Arial" w:cs="Arial"/>
          <w:sz w:val="20"/>
          <w:szCs w:val="20"/>
        </w:rPr>
        <w:t xml:space="preserve"> oraz </w:t>
      </w:r>
      <w:r w:rsidRPr="006F3EC6">
        <w:rPr>
          <w:rFonts w:ascii="Arial" w:hAnsi="Arial" w:cs="Arial"/>
          <w:sz w:val="20"/>
          <w:szCs w:val="20"/>
        </w:rPr>
        <w:t>wyprzedaż</w:t>
      </w:r>
      <w:r w:rsidR="00D730B1" w:rsidRPr="006F3EC6">
        <w:rPr>
          <w:rFonts w:ascii="Arial" w:hAnsi="Arial" w:cs="Arial"/>
          <w:sz w:val="20"/>
          <w:szCs w:val="20"/>
        </w:rPr>
        <w:t>e</w:t>
      </w:r>
      <w:r w:rsidRPr="006F3EC6">
        <w:rPr>
          <w:rFonts w:ascii="Arial" w:hAnsi="Arial" w:cs="Arial"/>
          <w:sz w:val="20"/>
          <w:szCs w:val="20"/>
        </w:rPr>
        <w:t xml:space="preserve"> garażowe i </w:t>
      </w:r>
      <w:r w:rsidR="00D730B1" w:rsidRPr="006F3EC6">
        <w:rPr>
          <w:rFonts w:ascii="Arial" w:hAnsi="Arial" w:cs="Arial"/>
          <w:sz w:val="20"/>
          <w:szCs w:val="20"/>
        </w:rPr>
        <w:t>targi zajęć dodatkowych</w:t>
      </w:r>
      <w:r w:rsidRPr="006F3EC6">
        <w:rPr>
          <w:rFonts w:ascii="Arial" w:hAnsi="Arial" w:cs="Arial"/>
          <w:sz w:val="20"/>
          <w:szCs w:val="20"/>
        </w:rPr>
        <w:t xml:space="preserve">. W ogrodach przygotowano natomiast niemal 100 aktywności, w tym jogę na dachu, koncerty i czytanie na żywo dla dzieci. </w:t>
      </w:r>
    </w:p>
    <w:p w14:paraId="693DEB2F" w14:textId="77777777" w:rsidR="00DE4B8C" w:rsidRPr="006F3EC6" w:rsidRDefault="00DE4B8C" w:rsidP="00661100">
      <w:pPr>
        <w:pStyle w:val="Bezodstpw"/>
        <w:jc w:val="both"/>
        <w:rPr>
          <w:rFonts w:ascii="Arial" w:hAnsi="Arial" w:cs="Arial"/>
          <w:sz w:val="20"/>
          <w:szCs w:val="20"/>
        </w:rPr>
      </w:pPr>
    </w:p>
    <w:p w14:paraId="0774681B" w14:textId="0F03E01F" w:rsidR="00DE4B8C" w:rsidRPr="00661100" w:rsidRDefault="00DF0BCC" w:rsidP="00661100">
      <w:pPr>
        <w:pStyle w:val="Bezodstpw"/>
        <w:jc w:val="both"/>
        <w:rPr>
          <w:rFonts w:ascii="Arial" w:hAnsi="Arial" w:cs="Arial"/>
          <w:sz w:val="20"/>
          <w:szCs w:val="20"/>
        </w:rPr>
      </w:pPr>
      <w:r w:rsidRPr="006F3EC6">
        <w:rPr>
          <w:rFonts w:ascii="Arial" w:hAnsi="Arial" w:cs="Arial"/>
          <w:sz w:val="20"/>
          <w:szCs w:val="20"/>
        </w:rPr>
        <w:t xml:space="preserve">– </w:t>
      </w:r>
      <w:r w:rsidR="00DE4B8C" w:rsidRPr="006F3EC6">
        <w:rPr>
          <w:rFonts w:ascii="Arial" w:hAnsi="Arial" w:cs="Arial"/>
          <w:sz w:val="20"/>
          <w:szCs w:val="20"/>
        </w:rPr>
        <w:t xml:space="preserve">Na wyniki Północnej składa się wiele czynników. Z jednej strony jest to atrakcyjne otoczenie, które się rozwija. </w:t>
      </w:r>
      <w:r w:rsidRPr="006F3EC6">
        <w:rPr>
          <w:rFonts w:ascii="Arial" w:hAnsi="Arial" w:cs="Arial"/>
          <w:sz w:val="20"/>
          <w:szCs w:val="20"/>
        </w:rPr>
        <w:t>Niewiele</w:t>
      </w:r>
      <w:r w:rsidR="00DE4B8C" w:rsidRPr="006F3EC6">
        <w:rPr>
          <w:rFonts w:ascii="Arial" w:hAnsi="Arial" w:cs="Arial"/>
          <w:sz w:val="20"/>
          <w:szCs w:val="20"/>
        </w:rPr>
        <w:t xml:space="preserve"> jest obecnie galerii na rynku, które ulokowane byłby w miejscu, które stale zyskuje mieszkańców. Północna pod tym względem się wyróżnia na warszawskim i krajowym rynku. Co więcej, efektywnie wykorzystuje szansę, jaką daje ekspansja Białołęki – mówi Roman Bugajczyk.</w:t>
      </w:r>
    </w:p>
    <w:p w14:paraId="17CA9B38" w14:textId="77777777" w:rsidR="00DE4B8C" w:rsidRPr="00661100" w:rsidRDefault="00DE4B8C" w:rsidP="00661100">
      <w:pPr>
        <w:pStyle w:val="Bezodstpw"/>
        <w:jc w:val="both"/>
        <w:rPr>
          <w:rFonts w:ascii="Arial" w:hAnsi="Arial" w:cs="Arial"/>
          <w:sz w:val="20"/>
          <w:szCs w:val="20"/>
        </w:rPr>
      </w:pPr>
    </w:p>
    <w:p w14:paraId="52B16ACA" w14:textId="4A781641" w:rsidR="00DE4B8C" w:rsidRPr="00661100" w:rsidRDefault="00DF0BCC" w:rsidP="00661100">
      <w:pPr>
        <w:pStyle w:val="Bezodstpw"/>
        <w:jc w:val="both"/>
        <w:rPr>
          <w:rFonts w:ascii="Arial" w:hAnsi="Arial" w:cs="Arial"/>
          <w:sz w:val="20"/>
          <w:szCs w:val="20"/>
        </w:rPr>
      </w:pPr>
      <w:r w:rsidRPr="00661100">
        <w:rPr>
          <w:rFonts w:ascii="Arial" w:hAnsi="Arial" w:cs="Arial"/>
          <w:sz w:val="20"/>
          <w:szCs w:val="20"/>
        </w:rPr>
        <w:lastRenderedPageBreak/>
        <w:t xml:space="preserve">– </w:t>
      </w:r>
      <w:r w:rsidR="00DE4B8C" w:rsidRPr="00661100">
        <w:rPr>
          <w:rFonts w:ascii="Arial" w:hAnsi="Arial" w:cs="Arial"/>
          <w:sz w:val="20"/>
          <w:szCs w:val="20"/>
        </w:rPr>
        <w:t xml:space="preserve">Z drugiej strony, kupujących przyciąga kompaktowa, nowoczesna i stale poszerzająca się oferta, którą wypełniają doskonale znane i lubiane marki modowe, lifestylowe, home, RTV, ELDP czy beauty. To sprawia, że nasz wskaźnik lojalności, wśród klientów z lokalnego rynku wynosi obecnie </w:t>
      </w:r>
      <w:r>
        <w:rPr>
          <w:rFonts w:ascii="Arial" w:hAnsi="Arial" w:cs="Arial"/>
          <w:sz w:val="20"/>
          <w:szCs w:val="20"/>
        </w:rPr>
        <w:t>już</w:t>
      </w:r>
      <w:r w:rsidR="00DE4B8C" w:rsidRPr="00661100">
        <w:rPr>
          <w:rFonts w:ascii="Arial" w:hAnsi="Arial" w:cs="Arial"/>
          <w:sz w:val="20"/>
          <w:szCs w:val="20"/>
        </w:rPr>
        <w:t xml:space="preserve"> 75%. Samą ofertę pozytywnie ocenia natomiast aż 95% kupujących regularnie w Północnej. To procentuje w wynikach – dodaje.</w:t>
      </w:r>
    </w:p>
    <w:p w14:paraId="7B5AB11A" w14:textId="77777777" w:rsidR="00DE4B8C" w:rsidRPr="00661100" w:rsidRDefault="00DE4B8C" w:rsidP="00661100">
      <w:pPr>
        <w:pStyle w:val="Bezodstpw"/>
        <w:jc w:val="both"/>
        <w:rPr>
          <w:rFonts w:ascii="Arial" w:hAnsi="Arial" w:cs="Arial"/>
          <w:sz w:val="20"/>
          <w:szCs w:val="20"/>
        </w:rPr>
      </w:pPr>
    </w:p>
    <w:p w14:paraId="61493DF6" w14:textId="77777777" w:rsidR="00DE4B8C" w:rsidRPr="00661100" w:rsidRDefault="00DE4B8C" w:rsidP="00661100">
      <w:pPr>
        <w:pStyle w:val="Bezodstpw"/>
        <w:jc w:val="both"/>
        <w:rPr>
          <w:rFonts w:ascii="Arial" w:hAnsi="Arial" w:cs="Arial"/>
          <w:sz w:val="20"/>
          <w:szCs w:val="20"/>
        </w:rPr>
      </w:pPr>
    </w:p>
    <w:p w14:paraId="51DAE899" w14:textId="77777777" w:rsidR="00DE4B8C" w:rsidRPr="00661100" w:rsidRDefault="00DE4B8C" w:rsidP="00DE4B8C">
      <w:pPr>
        <w:pStyle w:val="Bezodstpw"/>
        <w:rPr>
          <w:rFonts w:ascii="Arial" w:hAnsi="Arial" w:cs="Arial"/>
          <w:sz w:val="20"/>
          <w:szCs w:val="20"/>
        </w:rPr>
      </w:pPr>
    </w:p>
    <w:p w14:paraId="561A1471" w14:textId="77777777" w:rsidR="00DE4B8C" w:rsidRPr="00661100" w:rsidRDefault="00DE4B8C" w:rsidP="00DE4B8C">
      <w:pPr>
        <w:pStyle w:val="Bezodstpw"/>
        <w:rPr>
          <w:rFonts w:ascii="Arial" w:hAnsi="Arial" w:cs="Arial"/>
          <w:sz w:val="20"/>
          <w:szCs w:val="20"/>
        </w:rPr>
      </w:pPr>
    </w:p>
    <w:p w14:paraId="0E817838" w14:textId="77777777" w:rsidR="007C7074" w:rsidRPr="001248B1" w:rsidRDefault="007C7074" w:rsidP="00DF4844">
      <w:pPr>
        <w:pStyle w:val="Bezodstpw"/>
        <w:jc w:val="both"/>
        <w:rPr>
          <w:rFonts w:ascii="Bahnschrift" w:hAnsi="Bahnschrift"/>
        </w:rPr>
      </w:pPr>
    </w:p>
    <w:p w14:paraId="77B12DFF" w14:textId="083D0464" w:rsidR="006C0869" w:rsidRPr="00D01906" w:rsidRDefault="00FD77BC" w:rsidP="00DF4844">
      <w:pPr>
        <w:pStyle w:val="Bezodstpw"/>
        <w:jc w:val="both"/>
        <w:rPr>
          <w:rFonts w:ascii="Arial" w:hAnsi="Arial" w:cs="Arial"/>
          <w:sz w:val="18"/>
          <w:szCs w:val="18"/>
          <w:lang w:val="it-IT"/>
        </w:rPr>
      </w:pPr>
      <w:r w:rsidRPr="00D01906">
        <w:rPr>
          <w:rFonts w:ascii="Arial" w:hAnsi="Arial" w:cs="Arial"/>
          <w:sz w:val="18"/>
          <w:szCs w:val="18"/>
          <w:lang w:val="it-IT"/>
        </w:rPr>
        <w:t>Źródło: Galeria Północna/Guarana PR</w:t>
      </w:r>
    </w:p>
    <w:p w14:paraId="27DE1C17" w14:textId="4998FA98" w:rsidR="00FD77BC" w:rsidRPr="00D01906" w:rsidRDefault="00FD77BC" w:rsidP="00DF4844">
      <w:pPr>
        <w:pStyle w:val="Bezodstpw"/>
        <w:jc w:val="both"/>
        <w:rPr>
          <w:rFonts w:ascii="Arial" w:hAnsi="Arial" w:cs="Arial"/>
          <w:sz w:val="18"/>
          <w:szCs w:val="18"/>
          <w:lang w:val="it-IT"/>
        </w:rPr>
      </w:pPr>
      <w:r w:rsidRPr="00D01906">
        <w:rPr>
          <w:rFonts w:ascii="Arial" w:hAnsi="Arial" w:cs="Arial"/>
          <w:sz w:val="18"/>
          <w:szCs w:val="18"/>
          <w:lang w:val="it-IT"/>
        </w:rPr>
        <w:t>Tagi: Galeria Północna, GTC SA</w:t>
      </w:r>
      <w:r w:rsidR="00991118">
        <w:rPr>
          <w:rFonts w:ascii="Arial" w:hAnsi="Arial" w:cs="Arial"/>
          <w:sz w:val="18"/>
          <w:szCs w:val="18"/>
          <w:lang w:val="it-IT"/>
        </w:rPr>
        <w:t xml:space="preserve"> </w:t>
      </w:r>
    </w:p>
    <w:p w14:paraId="268BB9AB" w14:textId="080A0BDC" w:rsidR="00A573B3" w:rsidRPr="00D01906" w:rsidRDefault="006C0869" w:rsidP="00DF4844">
      <w:pPr>
        <w:pStyle w:val="Bezodstpw"/>
        <w:jc w:val="both"/>
        <w:rPr>
          <w:rFonts w:ascii="Arial" w:hAnsi="Arial" w:cs="Arial"/>
          <w:sz w:val="20"/>
          <w:szCs w:val="20"/>
          <w:lang w:val="it-IT"/>
        </w:rPr>
      </w:pPr>
      <w:r w:rsidRPr="00D01906">
        <w:rPr>
          <w:rFonts w:ascii="Arial" w:hAnsi="Arial" w:cs="Arial"/>
          <w:sz w:val="20"/>
          <w:szCs w:val="20"/>
          <w:lang w:val="it-IT"/>
        </w:rPr>
        <w:t xml:space="preserve"> </w:t>
      </w:r>
    </w:p>
    <w:p w14:paraId="76559F00" w14:textId="1F6F3D75" w:rsidR="00F63F81" w:rsidRPr="00D01906" w:rsidRDefault="00F63F81" w:rsidP="00DF4844">
      <w:pPr>
        <w:jc w:val="both"/>
        <w:rPr>
          <w:rFonts w:ascii="Arial" w:eastAsia="Calibri" w:hAnsi="Arial" w:cs="Arial"/>
          <w:sz w:val="20"/>
          <w:szCs w:val="20"/>
          <w:lang w:val="it-IT"/>
        </w:rPr>
      </w:pPr>
    </w:p>
    <w:bookmarkEnd w:id="0"/>
    <w:p w14:paraId="7C090DC4" w14:textId="77777777" w:rsidR="005A498F" w:rsidRPr="00DF4844" w:rsidRDefault="005A498F" w:rsidP="005D6D8A">
      <w:pPr>
        <w:pStyle w:val="Bezodstpw"/>
        <w:jc w:val="both"/>
        <w:rPr>
          <w:rFonts w:ascii="Arial" w:hAnsi="Arial" w:cs="Arial"/>
          <w:sz w:val="18"/>
          <w:szCs w:val="18"/>
          <w:lang w:eastAsia="pl-PL"/>
        </w:rPr>
      </w:pPr>
      <w:r w:rsidRPr="00DF4844">
        <w:rPr>
          <w:rFonts w:ascii="Arial" w:hAnsi="Arial" w:cs="Arial"/>
          <w:sz w:val="18"/>
          <w:szCs w:val="18"/>
          <w:lang w:eastAsia="pl-PL"/>
        </w:rPr>
        <w:t>***</w:t>
      </w:r>
    </w:p>
    <w:p w14:paraId="02621064" w14:textId="6AD046DF" w:rsidR="005A498F" w:rsidRPr="00DF4844" w:rsidRDefault="005A498F" w:rsidP="005D6D8A">
      <w:pPr>
        <w:pStyle w:val="Bezodstpw"/>
        <w:jc w:val="both"/>
        <w:rPr>
          <w:rFonts w:ascii="Arial" w:hAnsi="Arial" w:cs="Arial"/>
          <w:sz w:val="14"/>
          <w:szCs w:val="14"/>
          <w:lang w:eastAsia="pl-PL"/>
        </w:rPr>
      </w:pPr>
      <w:r w:rsidRPr="00DF4844">
        <w:rPr>
          <w:rFonts w:ascii="Arial" w:hAnsi="Arial" w:cs="Arial"/>
          <w:sz w:val="14"/>
          <w:szCs w:val="14"/>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Kappahl, TK Maxx, HalfPrice, Tatuum, New Yorker, Vistula, CCC, Deichmann, MODIVO x eobuwie.pl, 4F, Puma, New Balance, Intersport, Martes Sport, Wittchen, Tous, W.KRUK, Apart, YES,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posiadające</w:t>
      </w:r>
      <w:r w:rsidR="007633C9" w:rsidRPr="00DF4844">
        <w:rPr>
          <w:rFonts w:ascii="Arial" w:hAnsi="Arial" w:cs="Arial"/>
          <w:sz w:val="14"/>
          <w:szCs w:val="14"/>
          <w:lang w:eastAsia="pl-PL"/>
        </w:rPr>
        <w:t xml:space="preserve"> jedne z</w:t>
      </w:r>
      <w:r w:rsidRPr="00DF4844">
        <w:rPr>
          <w:rFonts w:ascii="Arial" w:hAnsi="Arial" w:cs="Arial"/>
          <w:sz w:val="14"/>
          <w:szCs w:val="14"/>
          <w:lang w:eastAsia="pl-PL"/>
        </w:rPr>
        <w:t xml:space="preserve"> </w:t>
      </w:r>
      <w:r w:rsidR="00E2564B" w:rsidRPr="00DF4844">
        <w:rPr>
          <w:rFonts w:ascii="Arial" w:hAnsi="Arial" w:cs="Arial"/>
          <w:sz w:val="14"/>
          <w:szCs w:val="14"/>
          <w:lang w:eastAsia="pl-PL"/>
        </w:rPr>
        <w:t>największ</w:t>
      </w:r>
      <w:r w:rsidR="007633C9" w:rsidRPr="00DF4844">
        <w:rPr>
          <w:rFonts w:ascii="Arial" w:hAnsi="Arial" w:cs="Arial"/>
          <w:sz w:val="14"/>
          <w:szCs w:val="14"/>
          <w:lang w:eastAsia="pl-PL"/>
        </w:rPr>
        <w:t>ych</w:t>
      </w:r>
      <w:r w:rsidR="00E2564B" w:rsidRPr="00DF4844">
        <w:rPr>
          <w:rFonts w:ascii="Arial" w:hAnsi="Arial" w:cs="Arial"/>
          <w:sz w:val="14"/>
          <w:szCs w:val="14"/>
          <w:lang w:eastAsia="pl-PL"/>
        </w:rPr>
        <w:t xml:space="preserve"> w stolicy ogrody</w:t>
      </w:r>
      <w:r w:rsidRPr="00DF4844">
        <w:rPr>
          <w:rFonts w:ascii="Arial" w:hAnsi="Arial" w:cs="Arial"/>
          <w:sz w:val="14"/>
          <w:szCs w:val="14"/>
          <w:lang w:eastAsia="pl-PL"/>
        </w:rPr>
        <w:t xml:space="preserve"> na dachu, w </w:t>
      </w:r>
      <w:r w:rsidR="00E2564B" w:rsidRPr="00DF4844">
        <w:rPr>
          <w:rFonts w:ascii="Arial" w:hAnsi="Arial" w:cs="Arial"/>
          <w:sz w:val="14"/>
          <w:szCs w:val="14"/>
          <w:lang w:eastAsia="pl-PL"/>
        </w:rPr>
        <w:t>których</w:t>
      </w:r>
      <w:r w:rsidRPr="00DF4844">
        <w:rPr>
          <w:rFonts w:ascii="Arial" w:hAnsi="Arial" w:cs="Arial"/>
          <w:sz w:val="14"/>
          <w:szCs w:val="14"/>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071B8D4B" w14:textId="77777777" w:rsidR="005A498F" w:rsidRPr="00DF4844" w:rsidRDefault="005A498F" w:rsidP="005D6D8A">
      <w:pPr>
        <w:pStyle w:val="Bezodstpw"/>
        <w:jc w:val="both"/>
        <w:rPr>
          <w:rFonts w:ascii="Arial" w:hAnsi="Arial" w:cs="Arial"/>
          <w:sz w:val="14"/>
          <w:szCs w:val="14"/>
          <w:lang w:eastAsia="pl-PL"/>
        </w:rPr>
      </w:pPr>
      <w:r w:rsidRPr="00DF4844">
        <w:rPr>
          <w:rFonts w:ascii="Arial" w:hAnsi="Arial" w:cs="Arial"/>
          <w:sz w:val="14"/>
          <w:szCs w:val="14"/>
          <w:lang w:eastAsia="pl-PL"/>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47083C3B" w14:textId="77777777" w:rsidR="005A498F" w:rsidRPr="00DF4844" w:rsidRDefault="005A498F" w:rsidP="005D6D8A">
      <w:pPr>
        <w:pStyle w:val="Bezodstpw"/>
        <w:jc w:val="both"/>
        <w:rPr>
          <w:rFonts w:ascii="Arial" w:hAnsi="Arial" w:cs="Arial"/>
          <w:sz w:val="14"/>
          <w:szCs w:val="14"/>
          <w:lang w:eastAsia="pl-PL"/>
        </w:rPr>
      </w:pPr>
      <w:r w:rsidRPr="00DF4844">
        <w:rPr>
          <w:rFonts w:ascii="Arial" w:hAnsi="Arial" w:cs="Arial"/>
          <w:sz w:val="14"/>
          <w:szCs w:val="14"/>
          <w:lang w:eastAsia="pl-PL"/>
        </w:rPr>
        <w:t> </w:t>
      </w:r>
    </w:p>
    <w:p w14:paraId="377D3DF8" w14:textId="1EB40AA5" w:rsidR="00063BB1" w:rsidRPr="005A498F" w:rsidRDefault="00063BB1" w:rsidP="005D6D8A">
      <w:pPr>
        <w:pStyle w:val="Bezodstpw"/>
        <w:jc w:val="both"/>
        <w:rPr>
          <w:rFonts w:ascii="Arial" w:hAnsi="Arial" w:cs="Arial"/>
          <w:sz w:val="16"/>
          <w:szCs w:val="16"/>
        </w:rPr>
      </w:pPr>
    </w:p>
    <w:sectPr w:rsidR="00063BB1" w:rsidRPr="005A498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00CF3" w14:textId="77777777" w:rsidR="00F9499C" w:rsidRDefault="00F9499C">
      <w:pPr>
        <w:spacing w:after="0" w:line="240" w:lineRule="auto"/>
      </w:pPr>
      <w:r>
        <w:separator/>
      </w:r>
    </w:p>
  </w:endnote>
  <w:endnote w:type="continuationSeparator" w:id="0">
    <w:p w14:paraId="5AD3CED5" w14:textId="77777777" w:rsidR="00F9499C" w:rsidRDefault="00F94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8D8FB" w14:textId="77777777" w:rsidR="00F9499C" w:rsidRDefault="00F9499C">
      <w:pPr>
        <w:spacing w:after="0" w:line="240" w:lineRule="auto"/>
      </w:pPr>
      <w:r>
        <w:separator/>
      </w:r>
    </w:p>
  </w:footnote>
  <w:footnote w:type="continuationSeparator" w:id="0">
    <w:p w14:paraId="3556657E" w14:textId="77777777" w:rsidR="00F9499C" w:rsidRDefault="00F94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10EB7"/>
    <w:rsid w:val="00013A41"/>
    <w:rsid w:val="00020223"/>
    <w:rsid w:val="00025D5C"/>
    <w:rsid w:val="000309C9"/>
    <w:rsid w:val="00032579"/>
    <w:rsid w:val="0003382C"/>
    <w:rsid w:val="00033BB8"/>
    <w:rsid w:val="00035CE8"/>
    <w:rsid w:val="00040CC4"/>
    <w:rsid w:val="0004281E"/>
    <w:rsid w:val="0004489A"/>
    <w:rsid w:val="00045001"/>
    <w:rsid w:val="000476B4"/>
    <w:rsid w:val="00047ACA"/>
    <w:rsid w:val="000511C5"/>
    <w:rsid w:val="00051FAC"/>
    <w:rsid w:val="00052544"/>
    <w:rsid w:val="00063BB1"/>
    <w:rsid w:val="00072930"/>
    <w:rsid w:val="000730A9"/>
    <w:rsid w:val="00081A8D"/>
    <w:rsid w:val="00087E2F"/>
    <w:rsid w:val="0009126B"/>
    <w:rsid w:val="00092BE6"/>
    <w:rsid w:val="00093F4E"/>
    <w:rsid w:val="00096BE4"/>
    <w:rsid w:val="000A2D79"/>
    <w:rsid w:val="000A5E24"/>
    <w:rsid w:val="000A6AC5"/>
    <w:rsid w:val="000A70A8"/>
    <w:rsid w:val="000A7AC1"/>
    <w:rsid w:val="000B0D7D"/>
    <w:rsid w:val="000C275F"/>
    <w:rsid w:val="000C41F1"/>
    <w:rsid w:val="000C4511"/>
    <w:rsid w:val="000D3750"/>
    <w:rsid w:val="000E02F4"/>
    <w:rsid w:val="000E347C"/>
    <w:rsid w:val="000E48FF"/>
    <w:rsid w:val="000F2AF9"/>
    <w:rsid w:val="000F5EE0"/>
    <w:rsid w:val="000F6679"/>
    <w:rsid w:val="0010422E"/>
    <w:rsid w:val="00111070"/>
    <w:rsid w:val="001110DB"/>
    <w:rsid w:val="00115F7F"/>
    <w:rsid w:val="00116258"/>
    <w:rsid w:val="001204DD"/>
    <w:rsid w:val="0012388D"/>
    <w:rsid w:val="00125DD0"/>
    <w:rsid w:val="00135E58"/>
    <w:rsid w:val="0014204B"/>
    <w:rsid w:val="00143D2E"/>
    <w:rsid w:val="00145C7D"/>
    <w:rsid w:val="00145E38"/>
    <w:rsid w:val="0014717C"/>
    <w:rsid w:val="001523FB"/>
    <w:rsid w:val="00164F18"/>
    <w:rsid w:val="0017198C"/>
    <w:rsid w:val="00171A57"/>
    <w:rsid w:val="0019121D"/>
    <w:rsid w:val="00191CFD"/>
    <w:rsid w:val="00192764"/>
    <w:rsid w:val="001A1736"/>
    <w:rsid w:val="001A19CA"/>
    <w:rsid w:val="001B0034"/>
    <w:rsid w:val="001B1048"/>
    <w:rsid w:val="001B1EEE"/>
    <w:rsid w:val="001B5486"/>
    <w:rsid w:val="001B5541"/>
    <w:rsid w:val="001C0972"/>
    <w:rsid w:val="001C42E1"/>
    <w:rsid w:val="001D0DD0"/>
    <w:rsid w:val="001D220A"/>
    <w:rsid w:val="001D4321"/>
    <w:rsid w:val="001D4DEF"/>
    <w:rsid w:val="001E0BC5"/>
    <w:rsid w:val="001F14DE"/>
    <w:rsid w:val="001F2748"/>
    <w:rsid w:val="00200D54"/>
    <w:rsid w:val="00204CF9"/>
    <w:rsid w:val="0020745B"/>
    <w:rsid w:val="002108E9"/>
    <w:rsid w:val="00223298"/>
    <w:rsid w:val="00223986"/>
    <w:rsid w:val="00223C02"/>
    <w:rsid w:val="00225647"/>
    <w:rsid w:val="00226D40"/>
    <w:rsid w:val="00231A2F"/>
    <w:rsid w:val="0023742D"/>
    <w:rsid w:val="00245D3A"/>
    <w:rsid w:val="00250747"/>
    <w:rsid w:val="00253C32"/>
    <w:rsid w:val="00261539"/>
    <w:rsid w:val="00266324"/>
    <w:rsid w:val="002671A6"/>
    <w:rsid w:val="002764BB"/>
    <w:rsid w:val="002801A1"/>
    <w:rsid w:val="00281006"/>
    <w:rsid w:val="00290517"/>
    <w:rsid w:val="002A1091"/>
    <w:rsid w:val="002A1721"/>
    <w:rsid w:val="002A3C7D"/>
    <w:rsid w:val="002B5BB4"/>
    <w:rsid w:val="002B63E9"/>
    <w:rsid w:val="002C0C4B"/>
    <w:rsid w:val="002C3004"/>
    <w:rsid w:val="002C587E"/>
    <w:rsid w:val="002D54A3"/>
    <w:rsid w:val="002E4C71"/>
    <w:rsid w:val="002E60C9"/>
    <w:rsid w:val="002F388E"/>
    <w:rsid w:val="003014C6"/>
    <w:rsid w:val="00304BAC"/>
    <w:rsid w:val="00311019"/>
    <w:rsid w:val="003127DA"/>
    <w:rsid w:val="00316CF8"/>
    <w:rsid w:val="0032106C"/>
    <w:rsid w:val="00323595"/>
    <w:rsid w:val="00327601"/>
    <w:rsid w:val="00332101"/>
    <w:rsid w:val="00333C4B"/>
    <w:rsid w:val="00334951"/>
    <w:rsid w:val="003354CD"/>
    <w:rsid w:val="00336D4D"/>
    <w:rsid w:val="0034170D"/>
    <w:rsid w:val="00352D04"/>
    <w:rsid w:val="00353C60"/>
    <w:rsid w:val="00356014"/>
    <w:rsid w:val="0036047C"/>
    <w:rsid w:val="00372462"/>
    <w:rsid w:val="00374D34"/>
    <w:rsid w:val="00376577"/>
    <w:rsid w:val="00377551"/>
    <w:rsid w:val="00382439"/>
    <w:rsid w:val="00385BEB"/>
    <w:rsid w:val="00387ADF"/>
    <w:rsid w:val="003A04C8"/>
    <w:rsid w:val="003B12D3"/>
    <w:rsid w:val="003B1DBD"/>
    <w:rsid w:val="003B4D8A"/>
    <w:rsid w:val="003B59BC"/>
    <w:rsid w:val="003B7063"/>
    <w:rsid w:val="003C3B21"/>
    <w:rsid w:val="003C4490"/>
    <w:rsid w:val="003C4D12"/>
    <w:rsid w:val="003C76B8"/>
    <w:rsid w:val="003D21C9"/>
    <w:rsid w:val="003D25CF"/>
    <w:rsid w:val="003E012B"/>
    <w:rsid w:val="003E081C"/>
    <w:rsid w:val="003E3A82"/>
    <w:rsid w:val="003F0001"/>
    <w:rsid w:val="003F003F"/>
    <w:rsid w:val="003F265F"/>
    <w:rsid w:val="004000D5"/>
    <w:rsid w:val="0040019E"/>
    <w:rsid w:val="00401D4F"/>
    <w:rsid w:val="00405CE8"/>
    <w:rsid w:val="00412DBA"/>
    <w:rsid w:val="00414CBC"/>
    <w:rsid w:val="004160CE"/>
    <w:rsid w:val="00423ECC"/>
    <w:rsid w:val="00426D7B"/>
    <w:rsid w:val="004331FB"/>
    <w:rsid w:val="00435739"/>
    <w:rsid w:val="00437F60"/>
    <w:rsid w:val="00440767"/>
    <w:rsid w:val="0044253E"/>
    <w:rsid w:val="004514CA"/>
    <w:rsid w:val="00454A7E"/>
    <w:rsid w:val="00456001"/>
    <w:rsid w:val="00456E28"/>
    <w:rsid w:val="0046707B"/>
    <w:rsid w:val="004677BE"/>
    <w:rsid w:val="00471402"/>
    <w:rsid w:val="00475426"/>
    <w:rsid w:val="004754FA"/>
    <w:rsid w:val="00480FB2"/>
    <w:rsid w:val="00495B33"/>
    <w:rsid w:val="004A0083"/>
    <w:rsid w:val="004A7F46"/>
    <w:rsid w:val="004B4791"/>
    <w:rsid w:val="004B4A87"/>
    <w:rsid w:val="004B77EC"/>
    <w:rsid w:val="004C07AD"/>
    <w:rsid w:val="004C362A"/>
    <w:rsid w:val="004C4A1E"/>
    <w:rsid w:val="004D2DFB"/>
    <w:rsid w:val="004D75B1"/>
    <w:rsid w:val="004D79AB"/>
    <w:rsid w:val="004E0B14"/>
    <w:rsid w:val="004E2B91"/>
    <w:rsid w:val="004E6D40"/>
    <w:rsid w:val="004F4174"/>
    <w:rsid w:val="00502042"/>
    <w:rsid w:val="005025ED"/>
    <w:rsid w:val="005036E9"/>
    <w:rsid w:val="005077BC"/>
    <w:rsid w:val="00507F22"/>
    <w:rsid w:val="005153A1"/>
    <w:rsid w:val="00522612"/>
    <w:rsid w:val="00531A79"/>
    <w:rsid w:val="00532D47"/>
    <w:rsid w:val="00535C27"/>
    <w:rsid w:val="0053739A"/>
    <w:rsid w:val="005403D5"/>
    <w:rsid w:val="00540722"/>
    <w:rsid w:val="005409F6"/>
    <w:rsid w:val="00543D94"/>
    <w:rsid w:val="00544563"/>
    <w:rsid w:val="005460BE"/>
    <w:rsid w:val="00546B78"/>
    <w:rsid w:val="00546D2E"/>
    <w:rsid w:val="00550AB7"/>
    <w:rsid w:val="005528B5"/>
    <w:rsid w:val="00552D1C"/>
    <w:rsid w:val="00555791"/>
    <w:rsid w:val="005624B2"/>
    <w:rsid w:val="00563058"/>
    <w:rsid w:val="00563A4C"/>
    <w:rsid w:val="00564F42"/>
    <w:rsid w:val="00567449"/>
    <w:rsid w:val="00567743"/>
    <w:rsid w:val="005703E5"/>
    <w:rsid w:val="00570CE9"/>
    <w:rsid w:val="0057309C"/>
    <w:rsid w:val="00575D9B"/>
    <w:rsid w:val="005801FF"/>
    <w:rsid w:val="005847EE"/>
    <w:rsid w:val="005857F8"/>
    <w:rsid w:val="00585C5C"/>
    <w:rsid w:val="005860CE"/>
    <w:rsid w:val="00590CED"/>
    <w:rsid w:val="00593656"/>
    <w:rsid w:val="005A0E19"/>
    <w:rsid w:val="005A2328"/>
    <w:rsid w:val="005A288D"/>
    <w:rsid w:val="005A498F"/>
    <w:rsid w:val="005A7274"/>
    <w:rsid w:val="005A7D3A"/>
    <w:rsid w:val="005B1904"/>
    <w:rsid w:val="005C1421"/>
    <w:rsid w:val="005C417C"/>
    <w:rsid w:val="005C5078"/>
    <w:rsid w:val="005C536E"/>
    <w:rsid w:val="005D17C2"/>
    <w:rsid w:val="005D474D"/>
    <w:rsid w:val="005D686B"/>
    <w:rsid w:val="005D6D8A"/>
    <w:rsid w:val="005D738B"/>
    <w:rsid w:val="005E05F8"/>
    <w:rsid w:val="005E1B9D"/>
    <w:rsid w:val="005E3B7C"/>
    <w:rsid w:val="005E5588"/>
    <w:rsid w:val="005E67D9"/>
    <w:rsid w:val="005F1828"/>
    <w:rsid w:val="005F4504"/>
    <w:rsid w:val="00601733"/>
    <w:rsid w:val="00602E46"/>
    <w:rsid w:val="00607CDE"/>
    <w:rsid w:val="00612AB4"/>
    <w:rsid w:val="006139A7"/>
    <w:rsid w:val="00613DBB"/>
    <w:rsid w:val="006149A4"/>
    <w:rsid w:val="00621F55"/>
    <w:rsid w:val="00623118"/>
    <w:rsid w:val="006235EA"/>
    <w:rsid w:val="006238D2"/>
    <w:rsid w:val="00632B72"/>
    <w:rsid w:val="0063517F"/>
    <w:rsid w:val="00637A64"/>
    <w:rsid w:val="006400CB"/>
    <w:rsid w:val="00656DD0"/>
    <w:rsid w:val="00657F50"/>
    <w:rsid w:val="00660313"/>
    <w:rsid w:val="00661100"/>
    <w:rsid w:val="00661F0D"/>
    <w:rsid w:val="006620E4"/>
    <w:rsid w:val="006660EA"/>
    <w:rsid w:val="006666FA"/>
    <w:rsid w:val="00667E0E"/>
    <w:rsid w:val="006754DE"/>
    <w:rsid w:val="00680C0E"/>
    <w:rsid w:val="00690BAB"/>
    <w:rsid w:val="006A1DD3"/>
    <w:rsid w:val="006A3DCE"/>
    <w:rsid w:val="006B5C69"/>
    <w:rsid w:val="006C05CD"/>
    <w:rsid w:val="006C0869"/>
    <w:rsid w:val="006D092C"/>
    <w:rsid w:val="006D0E04"/>
    <w:rsid w:val="006D0E66"/>
    <w:rsid w:val="006D669B"/>
    <w:rsid w:val="006E19D7"/>
    <w:rsid w:val="006E5446"/>
    <w:rsid w:val="006E7E0C"/>
    <w:rsid w:val="006F1D81"/>
    <w:rsid w:val="006F3EC6"/>
    <w:rsid w:val="006F6C92"/>
    <w:rsid w:val="006F7D88"/>
    <w:rsid w:val="00706A44"/>
    <w:rsid w:val="00706CD8"/>
    <w:rsid w:val="00707986"/>
    <w:rsid w:val="0071342B"/>
    <w:rsid w:val="00713D82"/>
    <w:rsid w:val="007163CB"/>
    <w:rsid w:val="00720456"/>
    <w:rsid w:val="007233AB"/>
    <w:rsid w:val="0072478F"/>
    <w:rsid w:val="007262C6"/>
    <w:rsid w:val="00732B92"/>
    <w:rsid w:val="0074046B"/>
    <w:rsid w:val="00745CF4"/>
    <w:rsid w:val="00747B2A"/>
    <w:rsid w:val="007500EB"/>
    <w:rsid w:val="00750A7C"/>
    <w:rsid w:val="007567B8"/>
    <w:rsid w:val="0076049D"/>
    <w:rsid w:val="00761B50"/>
    <w:rsid w:val="007633C9"/>
    <w:rsid w:val="007642D9"/>
    <w:rsid w:val="00765613"/>
    <w:rsid w:val="00765ADC"/>
    <w:rsid w:val="007675E9"/>
    <w:rsid w:val="00773211"/>
    <w:rsid w:val="007735E5"/>
    <w:rsid w:val="00774BF1"/>
    <w:rsid w:val="00775BFE"/>
    <w:rsid w:val="007824E2"/>
    <w:rsid w:val="00782C9D"/>
    <w:rsid w:val="00785E52"/>
    <w:rsid w:val="007927C7"/>
    <w:rsid w:val="007962BC"/>
    <w:rsid w:val="00797FCE"/>
    <w:rsid w:val="007B014E"/>
    <w:rsid w:val="007B05A2"/>
    <w:rsid w:val="007B0C0F"/>
    <w:rsid w:val="007B100F"/>
    <w:rsid w:val="007B2E29"/>
    <w:rsid w:val="007B54E7"/>
    <w:rsid w:val="007C1529"/>
    <w:rsid w:val="007C5198"/>
    <w:rsid w:val="007C7074"/>
    <w:rsid w:val="007E3BB8"/>
    <w:rsid w:val="007E5364"/>
    <w:rsid w:val="007F18D0"/>
    <w:rsid w:val="008004F3"/>
    <w:rsid w:val="008037C1"/>
    <w:rsid w:val="00803EB4"/>
    <w:rsid w:val="008106B9"/>
    <w:rsid w:val="008144BB"/>
    <w:rsid w:val="00814D4C"/>
    <w:rsid w:val="00814FAF"/>
    <w:rsid w:val="00820158"/>
    <w:rsid w:val="008201B7"/>
    <w:rsid w:val="008204D0"/>
    <w:rsid w:val="008222CB"/>
    <w:rsid w:val="00823779"/>
    <w:rsid w:val="00826722"/>
    <w:rsid w:val="00832453"/>
    <w:rsid w:val="00833EA9"/>
    <w:rsid w:val="00834B3E"/>
    <w:rsid w:val="00834C66"/>
    <w:rsid w:val="00835392"/>
    <w:rsid w:val="00836171"/>
    <w:rsid w:val="00840C64"/>
    <w:rsid w:val="00842B3D"/>
    <w:rsid w:val="00845758"/>
    <w:rsid w:val="00850DAC"/>
    <w:rsid w:val="008544C7"/>
    <w:rsid w:val="00856E49"/>
    <w:rsid w:val="008632D4"/>
    <w:rsid w:val="0087090F"/>
    <w:rsid w:val="00870F29"/>
    <w:rsid w:val="00881602"/>
    <w:rsid w:val="00884170"/>
    <w:rsid w:val="00884F6A"/>
    <w:rsid w:val="008972D1"/>
    <w:rsid w:val="008A1469"/>
    <w:rsid w:val="008A159A"/>
    <w:rsid w:val="008A1B24"/>
    <w:rsid w:val="008A3261"/>
    <w:rsid w:val="008A3F80"/>
    <w:rsid w:val="008A64BC"/>
    <w:rsid w:val="008B111E"/>
    <w:rsid w:val="008B5E2D"/>
    <w:rsid w:val="008C1CBE"/>
    <w:rsid w:val="008C3943"/>
    <w:rsid w:val="008C39E4"/>
    <w:rsid w:val="008C6B1D"/>
    <w:rsid w:val="008E07BE"/>
    <w:rsid w:val="008E375C"/>
    <w:rsid w:val="008E79BE"/>
    <w:rsid w:val="008F20D1"/>
    <w:rsid w:val="008F22B3"/>
    <w:rsid w:val="00904F56"/>
    <w:rsid w:val="009054FB"/>
    <w:rsid w:val="0091569D"/>
    <w:rsid w:val="009160E7"/>
    <w:rsid w:val="0091635F"/>
    <w:rsid w:val="009169A6"/>
    <w:rsid w:val="00920758"/>
    <w:rsid w:val="00921A3C"/>
    <w:rsid w:val="00922C73"/>
    <w:rsid w:val="00922E23"/>
    <w:rsid w:val="00925C03"/>
    <w:rsid w:val="0092634F"/>
    <w:rsid w:val="009278D2"/>
    <w:rsid w:val="009466E0"/>
    <w:rsid w:val="00947709"/>
    <w:rsid w:val="00951068"/>
    <w:rsid w:val="00953B8B"/>
    <w:rsid w:val="00957399"/>
    <w:rsid w:val="0096026F"/>
    <w:rsid w:val="00961B13"/>
    <w:rsid w:val="009625CA"/>
    <w:rsid w:val="0096266A"/>
    <w:rsid w:val="009705E2"/>
    <w:rsid w:val="00970CB8"/>
    <w:rsid w:val="009710DE"/>
    <w:rsid w:val="00972416"/>
    <w:rsid w:val="0097645A"/>
    <w:rsid w:val="00977910"/>
    <w:rsid w:val="00981FDC"/>
    <w:rsid w:val="00984525"/>
    <w:rsid w:val="00991118"/>
    <w:rsid w:val="0099154C"/>
    <w:rsid w:val="00992A36"/>
    <w:rsid w:val="00992A67"/>
    <w:rsid w:val="00995436"/>
    <w:rsid w:val="00995A7B"/>
    <w:rsid w:val="00995FFE"/>
    <w:rsid w:val="009C0328"/>
    <w:rsid w:val="009C0941"/>
    <w:rsid w:val="009D0684"/>
    <w:rsid w:val="009D48D4"/>
    <w:rsid w:val="009D4F81"/>
    <w:rsid w:val="009D7D9C"/>
    <w:rsid w:val="009E1DD8"/>
    <w:rsid w:val="009E3656"/>
    <w:rsid w:val="009E4AB0"/>
    <w:rsid w:val="009F1C84"/>
    <w:rsid w:val="009F1E94"/>
    <w:rsid w:val="009F328D"/>
    <w:rsid w:val="009F4252"/>
    <w:rsid w:val="00A00CBC"/>
    <w:rsid w:val="00A01015"/>
    <w:rsid w:val="00A04724"/>
    <w:rsid w:val="00A06DE5"/>
    <w:rsid w:val="00A11B70"/>
    <w:rsid w:val="00A12600"/>
    <w:rsid w:val="00A173DA"/>
    <w:rsid w:val="00A20046"/>
    <w:rsid w:val="00A2057A"/>
    <w:rsid w:val="00A209ED"/>
    <w:rsid w:val="00A20E0F"/>
    <w:rsid w:val="00A24064"/>
    <w:rsid w:val="00A33188"/>
    <w:rsid w:val="00A34E78"/>
    <w:rsid w:val="00A35413"/>
    <w:rsid w:val="00A4087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716B"/>
    <w:rsid w:val="00A77B12"/>
    <w:rsid w:val="00A805E8"/>
    <w:rsid w:val="00A84A20"/>
    <w:rsid w:val="00A87283"/>
    <w:rsid w:val="00A95804"/>
    <w:rsid w:val="00A977FE"/>
    <w:rsid w:val="00AA05D6"/>
    <w:rsid w:val="00AA415E"/>
    <w:rsid w:val="00AA5277"/>
    <w:rsid w:val="00AB2867"/>
    <w:rsid w:val="00AB5994"/>
    <w:rsid w:val="00AD459D"/>
    <w:rsid w:val="00AE19F6"/>
    <w:rsid w:val="00AE3171"/>
    <w:rsid w:val="00AE5DEA"/>
    <w:rsid w:val="00AE7BCF"/>
    <w:rsid w:val="00AF2492"/>
    <w:rsid w:val="00B02FAC"/>
    <w:rsid w:val="00B05468"/>
    <w:rsid w:val="00B11644"/>
    <w:rsid w:val="00B1207F"/>
    <w:rsid w:val="00B12AB6"/>
    <w:rsid w:val="00B223D5"/>
    <w:rsid w:val="00B3280B"/>
    <w:rsid w:val="00B32A17"/>
    <w:rsid w:val="00B5036E"/>
    <w:rsid w:val="00B51458"/>
    <w:rsid w:val="00B5168B"/>
    <w:rsid w:val="00B51731"/>
    <w:rsid w:val="00B52537"/>
    <w:rsid w:val="00B5294C"/>
    <w:rsid w:val="00B54AFE"/>
    <w:rsid w:val="00B54FDA"/>
    <w:rsid w:val="00B561FD"/>
    <w:rsid w:val="00B56F99"/>
    <w:rsid w:val="00B62ACD"/>
    <w:rsid w:val="00B6715F"/>
    <w:rsid w:val="00B7161B"/>
    <w:rsid w:val="00B71799"/>
    <w:rsid w:val="00B74865"/>
    <w:rsid w:val="00B75868"/>
    <w:rsid w:val="00B8382C"/>
    <w:rsid w:val="00B8427A"/>
    <w:rsid w:val="00B91A67"/>
    <w:rsid w:val="00BA1375"/>
    <w:rsid w:val="00BA6524"/>
    <w:rsid w:val="00BB1715"/>
    <w:rsid w:val="00BB3DB4"/>
    <w:rsid w:val="00BC25D2"/>
    <w:rsid w:val="00BC567D"/>
    <w:rsid w:val="00BE0BAD"/>
    <w:rsid w:val="00BE3514"/>
    <w:rsid w:val="00BF003E"/>
    <w:rsid w:val="00BF1A1A"/>
    <w:rsid w:val="00BF5F60"/>
    <w:rsid w:val="00C04F67"/>
    <w:rsid w:val="00C06B76"/>
    <w:rsid w:val="00C116D5"/>
    <w:rsid w:val="00C1437E"/>
    <w:rsid w:val="00C15034"/>
    <w:rsid w:val="00C27C59"/>
    <w:rsid w:val="00C331C6"/>
    <w:rsid w:val="00C331D5"/>
    <w:rsid w:val="00C352B7"/>
    <w:rsid w:val="00C36177"/>
    <w:rsid w:val="00C417FA"/>
    <w:rsid w:val="00C50212"/>
    <w:rsid w:val="00C5076A"/>
    <w:rsid w:val="00C50D93"/>
    <w:rsid w:val="00C55207"/>
    <w:rsid w:val="00C61D66"/>
    <w:rsid w:val="00C65604"/>
    <w:rsid w:val="00C6736C"/>
    <w:rsid w:val="00C67EB1"/>
    <w:rsid w:val="00C70DE5"/>
    <w:rsid w:val="00C70E4A"/>
    <w:rsid w:val="00C71D40"/>
    <w:rsid w:val="00C72BD5"/>
    <w:rsid w:val="00C774EB"/>
    <w:rsid w:val="00C83162"/>
    <w:rsid w:val="00C871D3"/>
    <w:rsid w:val="00C9540C"/>
    <w:rsid w:val="00C96F74"/>
    <w:rsid w:val="00CA1A7C"/>
    <w:rsid w:val="00CC0F03"/>
    <w:rsid w:val="00CC2A3B"/>
    <w:rsid w:val="00CC392F"/>
    <w:rsid w:val="00CC72AB"/>
    <w:rsid w:val="00CD1A0D"/>
    <w:rsid w:val="00CD4A96"/>
    <w:rsid w:val="00CD5151"/>
    <w:rsid w:val="00CE0326"/>
    <w:rsid w:val="00CE07FA"/>
    <w:rsid w:val="00CF0978"/>
    <w:rsid w:val="00CF15CE"/>
    <w:rsid w:val="00CF48CC"/>
    <w:rsid w:val="00CF66B9"/>
    <w:rsid w:val="00D011A6"/>
    <w:rsid w:val="00D01906"/>
    <w:rsid w:val="00D061B4"/>
    <w:rsid w:val="00D1250A"/>
    <w:rsid w:val="00D21BD7"/>
    <w:rsid w:val="00D26C15"/>
    <w:rsid w:val="00D31B9F"/>
    <w:rsid w:val="00D31F97"/>
    <w:rsid w:val="00D35559"/>
    <w:rsid w:val="00D3658E"/>
    <w:rsid w:val="00D37CDA"/>
    <w:rsid w:val="00D41731"/>
    <w:rsid w:val="00D46348"/>
    <w:rsid w:val="00D46586"/>
    <w:rsid w:val="00D47056"/>
    <w:rsid w:val="00D563DC"/>
    <w:rsid w:val="00D6766B"/>
    <w:rsid w:val="00D730B1"/>
    <w:rsid w:val="00D7672A"/>
    <w:rsid w:val="00D806E9"/>
    <w:rsid w:val="00D94C14"/>
    <w:rsid w:val="00D94F73"/>
    <w:rsid w:val="00DA126E"/>
    <w:rsid w:val="00DA5198"/>
    <w:rsid w:val="00DA7AE0"/>
    <w:rsid w:val="00DB0733"/>
    <w:rsid w:val="00DB184A"/>
    <w:rsid w:val="00DB390E"/>
    <w:rsid w:val="00DB566D"/>
    <w:rsid w:val="00DB7D8C"/>
    <w:rsid w:val="00DC0E9B"/>
    <w:rsid w:val="00DC17F0"/>
    <w:rsid w:val="00DC3812"/>
    <w:rsid w:val="00DC4737"/>
    <w:rsid w:val="00DD1F68"/>
    <w:rsid w:val="00DD34E6"/>
    <w:rsid w:val="00DE2E47"/>
    <w:rsid w:val="00DE4B8C"/>
    <w:rsid w:val="00DF0BCC"/>
    <w:rsid w:val="00DF4844"/>
    <w:rsid w:val="00DF48DA"/>
    <w:rsid w:val="00DF60B7"/>
    <w:rsid w:val="00E022AF"/>
    <w:rsid w:val="00E02C3A"/>
    <w:rsid w:val="00E052C4"/>
    <w:rsid w:val="00E11815"/>
    <w:rsid w:val="00E159A0"/>
    <w:rsid w:val="00E2283F"/>
    <w:rsid w:val="00E24D5D"/>
    <w:rsid w:val="00E2564B"/>
    <w:rsid w:val="00E26546"/>
    <w:rsid w:val="00E31F1D"/>
    <w:rsid w:val="00E355BA"/>
    <w:rsid w:val="00E36E86"/>
    <w:rsid w:val="00E41003"/>
    <w:rsid w:val="00E433AB"/>
    <w:rsid w:val="00E440A8"/>
    <w:rsid w:val="00E47064"/>
    <w:rsid w:val="00E6195A"/>
    <w:rsid w:val="00E70E2B"/>
    <w:rsid w:val="00E74A43"/>
    <w:rsid w:val="00E76BE5"/>
    <w:rsid w:val="00E872CB"/>
    <w:rsid w:val="00E8760A"/>
    <w:rsid w:val="00E9665E"/>
    <w:rsid w:val="00EA0117"/>
    <w:rsid w:val="00EA3731"/>
    <w:rsid w:val="00EA3A53"/>
    <w:rsid w:val="00EA7619"/>
    <w:rsid w:val="00EA7867"/>
    <w:rsid w:val="00EC09F6"/>
    <w:rsid w:val="00EC0A2D"/>
    <w:rsid w:val="00EC2F16"/>
    <w:rsid w:val="00EC6358"/>
    <w:rsid w:val="00ED4FEE"/>
    <w:rsid w:val="00ED6D2C"/>
    <w:rsid w:val="00ED6F7D"/>
    <w:rsid w:val="00EE2743"/>
    <w:rsid w:val="00EE4D13"/>
    <w:rsid w:val="00EE5881"/>
    <w:rsid w:val="00EF3354"/>
    <w:rsid w:val="00F06E8C"/>
    <w:rsid w:val="00F16E51"/>
    <w:rsid w:val="00F17916"/>
    <w:rsid w:val="00F22949"/>
    <w:rsid w:val="00F22E84"/>
    <w:rsid w:val="00F2361C"/>
    <w:rsid w:val="00F26C5D"/>
    <w:rsid w:val="00F276C5"/>
    <w:rsid w:val="00F371D8"/>
    <w:rsid w:val="00F37CB9"/>
    <w:rsid w:val="00F42391"/>
    <w:rsid w:val="00F4300C"/>
    <w:rsid w:val="00F44DEE"/>
    <w:rsid w:val="00F525AF"/>
    <w:rsid w:val="00F5468F"/>
    <w:rsid w:val="00F56690"/>
    <w:rsid w:val="00F607C5"/>
    <w:rsid w:val="00F6215D"/>
    <w:rsid w:val="00F6296A"/>
    <w:rsid w:val="00F63DA4"/>
    <w:rsid w:val="00F63F81"/>
    <w:rsid w:val="00F74D6F"/>
    <w:rsid w:val="00F74E24"/>
    <w:rsid w:val="00F813D5"/>
    <w:rsid w:val="00F813E3"/>
    <w:rsid w:val="00F82B98"/>
    <w:rsid w:val="00F86261"/>
    <w:rsid w:val="00F9499C"/>
    <w:rsid w:val="00F97057"/>
    <w:rsid w:val="00FA254A"/>
    <w:rsid w:val="00FA346F"/>
    <w:rsid w:val="00FB1BB6"/>
    <w:rsid w:val="00FB2E82"/>
    <w:rsid w:val="00FB495D"/>
    <w:rsid w:val="00FB70A1"/>
    <w:rsid w:val="00FC2DA0"/>
    <w:rsid w:val="00FC4308"/>
    <w:rsid w:val="00FD2307"/>
    <w:rsid w:val="00FD55FE"/>
    <w:rsid w:val="00FD77BC"/>
    <w:rsid w:val="00FE088D"/>
    <w:rsid w:val="00FE1522"/>
    <w:rsid w:val="00FE229C"/>
    <w:rsid w:val="00FE2804"/>
    <w:rsid w:val="00FE5199"/>
    <w:rsid w:val="00FE6C6E"/>
    <w:rsid w:val="00FF1FAB"/>
    <w:rsid w:val="00FF22AA"/>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6</TotalTime>
  <Pages>2</Pages>
  <Words>880</Words>
  <Characters>5285</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4</cp:revision>
  <cp:lastPrinted>2022-05-11T11:28:00Z</cp:lastPrinted>
  <dcterms:created xsi:type="dcterms:W3CDTF">2023-09-27T11:08:00Z</dcterms:created>
  <dcterms:modified xsi:type="dcterms:W3CDTF">2023-09-27T14:37:00Z</dcterms:modified>
</cp:coreProperties>
</file>