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2F58F" w14:textId="6C02F807" w:rsidR="006F6C92" w:rsidRPr="00072930" w:rsidRDefault="00585C5C" w:rsidP="00585C5C">
      <w:pPr>
        <w:pStyle w:val="Bezodstpw"/>
        <w:jc w:val="right"/>
        <w:rPr>
          <w:rFonts w:ascii="Arial" w:hAnsi="Arial" w:cs="Arial"/>
        </w:rPr>
      </w:pPr>
      <w:r>
        <w:rPr>
          <w:noProof/>
          <w:lang w:val="en-US" w:eastAsia="pl-PL"/>
        </w:rPr>
        <w:drawing>
          <wp:inline distT="0" distB="0" distL="0" distR="0" wp14:anchorId="70AF5C88" wp14:editId="29B92192">
            <wp:extent cx="758046" cy="758046"/>
            <wp:effectExtent l="0" t="0" r="4445" b="444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0414" cy="760414"/>
                    </a:xfrm>
                    <a:prstGeom prst="rect">
                      <a:avLst/>
                    </a:prstGeom>
                    <a:noFill/>
                    <a:ln>
                      <a:noFill/>
                    </a:ln>
                  </pic:spPr>
                </pic:pic>
              </a:graphicData>
            </a:graphic>
          </wp:inline>
        </w:drawing>
      </w:r>
      <w:r w:rsidR="005F4504">
        <w:rPr>
          <w:rFonts w:ascii="Arial" w:hAnsi="Arial" w:cs="Arial"/>
        </w:rPr>
        <w:br w:type="textWrapping" w:clear="all"/>
      </w:r>
      <w:bookmarkStart w:id="0" w:name="_Hlk118704934"/>
    </w:p>
    <w:p w14:paraId="4BA337A1" w14:textId="39DE9161" w:rsidR="006F6C92" w:rsidRPr="00AD459D" w:rsidRDefault="006F6C92" w:rsidP="00072930">
      <w:pPr>
        <w:pStyle w:val="Bezodstpw"/>
        <w:rPr>
          <w:rFonts w:ascii="Arial" w:hAnsi="Arial" w:cs="Arial"/>
          <w:b/>
          <w:bCs/>
          <w:sz w:val="18"/>
          <w:szCs w:val="18"/>
        </w:rPr>
      </w:pPr>
      <w:r w:rsidRPr="00AD459D">
        <w:rPr>
          <w:rFonts w:ascii="Arial" w:hAnsi="Arial" w:cs="Arial"/>
          <w:b/>
          <w:bCs/>
          <w:sz w:val="18"/>
          <w:szCs w:val="18"/>
        </w:rPr>
        <w:t xml:space="preserve">Informacja prasowa: </w:t>
      </w:r>
      <w:r w:rsidR="007A57C1">
        <w:rPr>
          <w:rFonts w:ascii="Arial" w:hAnsi="Arial" w:cs="Arial"/>
          <w:b/>
          <w:bCs/>
          <w:sz w:val="18"/>
          <w:szCs w:val="18"/>
        </w:rPr>
        <w:t>17</w:t>
      </w:r>
      <w:r w:rsidR="00A11B70" w:rsidRPr="00AD459D">
        <w:rPr>
          <w:rFonts w:ascii="Arial" w:hAnsi="Arial" w:cs="Arial"/>
          <w:b/>
          <w:bCs/>
          <w:sz w:val="18"/>
          <w:szCs w:val="18"/>
        </w:rPr>
        <w:t>-</w:t>
      </w:r>
      <w:r w:rsidR="003127DA">
        <w:rPr>
          <w:rFonts w:ascii="Arial" w:hAnsi="Arial" w:cs="Arial"/>
          <w:b/>
          <w:bCs/>
          <w:sz w:val="18"/>
          <w:szCs w:val="18"/>
        </w:rPr>
        <w:t>11</w:t>
      </w:r>
      <w:r w:rsidR="00A11B70" w:rsidRPr="00AD459D">
        <w:rPr>
          <w:rFonts w:ascii="Arial" w:hAnsi="Arial" w:cs="Arial"/>
          <w:b/>
          <w:bCs/>
          <w:sz w:val="18"/>
          <w:szCs w:val="18"/>
        </w:rPr>
        <w:t>-</w:t>
      </w:r>
      <w:r w:rsidR="00543D94" w:rsidRPr="00AD459D">
        <w:rPr>
          <w:rFonts w:ascii="Arial" w:hAnsi="Arial" w:cs="Arial"/>
          <w:b/>
          <w:bCs/>
          <w:sz w:val="18"/>
          <w:szCs w:val="18"/>
        </w:rPr>
        <w:t>2022</w:t>
      </w:r>
      <w:r w:rsidRPr="00AD459D">
        <w:rPr>
          <w:rFonts w:ascii="Arial" w:hAnsi="Arial" w:cs="Arial"/>
          <w:b/>
          <w:bCs/>
          <w:sz w:val="18"/>
          <w:szCs w:val="18"/>
        </w:rPr>
        <w:t xml:space="preserve">, </w:t>
      </w:r>
      <w:r w:rsidR="00585C5C" w:rsidRPr="00AD459D">
        <w:rPr>
          <w:rFonts w:ascii="Arial" w:hAnsi="Arial" w:cs="Arial"/>
          <w:b/>
          <w:bCs/>
          <w:sz w:val="18"/>
          <w:szCs w:val="18"/>
        </w:rPr>
        <w:t>Warszawa</w:t>
      </w:r>
    </w:p>
    <w:p w14:paraId="4F99FCAB" w14:textId="0A6D7DED" w:rsidR="006F6C92" w:rsidRPr="00C65604" w:rsidRDefault="006F6C92" w:rsidP="00072930">
      <w:pPr>
        <w:pStyle w:val="Bezodstpw"/>
        <w:rPr>
          <w:rFonts w:ascii="Arial" w:hAnsi="Arial" w:cs="Arial"/>
          <w:sz w:val="18"/>
          <w:szCs w:val="18"/>
        </w:rPr>
      </w:pPr>
      <w:r w:rsidRPr="00C65604">
        <w:rPr>
          <w:rFonts w:ascii="Arial" w:hAnsi="Arial" w:cs="Arial"/>
          <w:sz w:val="18"/>
          <w:szCs w:val="18"/>
        </w:rPr>
        <w:t xml:space="preserve">źródło: Biuro Prasowe Galerii </w:t>
      </w:r>
      <w:r w:rsidR="00AD459D">
        <w:rPr>
          <w:rFonts w:ascii="Arial" w:hAnsi="Arial" w:cs="Arial"/>
          <w:sz w:val="18"/>
          <w:szCs w:val="18"/>
        </w:rPr>
        <w:t>Północnej</w:t>
      </w:r>
    </w:p>
    <w:p w14:paraId="617F1C83" w14:textId="77777777" w:rsidR="006F6C92" w:rsidRPr="00C65604" w:rsidRDefault="006F6C92" w:rsidP="00072930">
      <w:pPr>
        <w:pStyle w:val="Bezodstpw"/>
        <w:rPr>
          <w:rFonts w:ascii="Arial" w:hAnsi="Arial" w:cs="Arial"/>
          <w:sz w:val="18"/>
          <w:szCs w:val="18"/>
        </w:rPr>
      </w:pPr>
      <w:r w:rsidRPr="00C65604">
        <w:rPr>
          <w:rFonts w:ascii="Arial" w:hAnsi="Arial" w:cs="Arial"/>
          <w:sz w:val="18"/>
          <w:szCs w:val="18"/>
        </w:rPr>
        <w:t>Tomasz Pietrzak/Guarana PR</w:t>
      </w:r>
    </w:p>
    <w:p w14:paraId="6475B91C" w14:textId="7A76B296" w:rsidR="006F6C92" w:rsidRDefault="006F6C92" w:rsidP="00072930">
      <w:pPr>
        <w:pStyle w:val="Bezodstpw"/>
        <w:rPr>
          <w:rStyle w:val="Hipercze"/>
          <w:rFonts w:ascii="Arial" w:hAnsi="Arial" w:cs="Arial"/>
          <w:color w:val="auto"/>
          <w:sz w:val="18"/>
          <w:szCs w:val="18"/>
          <w:u w:val="none"/>
        </w:rPr>
      </w:pPr>
      <w:r w:rsidRPr="00C65604">
        <w:rPr>
          <w:rFonts w:ascii="Arial" w:hAnsi="Arial" w:cs="Arial"/>
          <w:sz w:val="18"/>
          <w:szCs w:val="18"/>
        </w:rPr>
        <w:t xml:space="preserve">tel. 509 106 256 mail. </w:t>
      </w:r>
      <w:hyperlink r:id="rId9" w:history="1">
        <w:proofErr w:type="gramStart"/>
        <w:r w:rsidRPr="00C65604">
          <w:rPr>
            <w:rStyle w:val="Hipercze"/>
            <w:rFonts w:ascii="Arial" w:hAnsi="Arial" w:cs="Arial"/>
            <w:color w:val="auto"/>
            <w:sz w:val="18"/>
            <w:szCs w:val="18"/>
            <w:u w:val="none"/>
          </w:rPr>
          <w:t>tomasz.pietrzak</w:t>
        </w:r>
        <w:proofErr w:type="gramEnd"/>
        <w:r w:rsidR="00AD459D">
          <w:rPr>
            <w:rStyle w:val="Hipercze"/>
            <w:rFonts w:ascii="Arial" w:hAnsi="Arial" w:cs="Arial"/>
            <w:color w:val="auto"/>
            <w:sz w:val="18"/>
            <w:szCs w:val="18"/>
            <w:u w:val="none"/>
          </w:rPr>
          <w:t>[at]</w:t>
        </w:r>
        <w:r w:rsidRPr="00C65604">
          <w:rPr>
            <w:rStyle w:val="Hipercze"/>
            <w:rFonts w:ascii="Arial" w:hAnsi="Arial" w:cs="Arial"/>
            <w:color w:val="auto"/>
            <w:sz w:val="18"/>
            <w:szCs w:val="18"/>
            <w:u w:val="none"/>
          </w:rPr>
          <w:t>guaranapr.pl</w:t>
        </w:r>
      </w:hyperlink>
    </w:p>
    <w:p w14:paraId="7377EEA6" w14:textId="4F03AD2E" w:rsidR="00C65604" w:rsidRPr="00C65604" w:rsidRDefault="00C65604" w:rsidP="00072930">
      <w:pPr>
        <w:pStyle w:val="Bezodstpw"/>
        <w:rPr>
          <w:rStyle w:val="Hipercze"/>
          <w:rFonts w:ascii="Arial" w:hAnsi="Arial" w:cs="Arial"/>
          <w:color w:val="auto"/>
          <w:sz w:val="18"/>
          <w:szCs w:val="18"/>
          <w:u w:val="none"/>
        </w:rPr>
      </w:pPr>
      <w:r>
        <w:rPr>
          <w:rStyle w:val="Hipercze"/>
          <w:rFonts w:ascii="Arial" w:hAnsi="Arial" w:cs="Arial"/>
          <w:color w:val="auto"/>
          <w:sz w:val="18"/>
          <w:szCs w:val="18"/>
          <w:u w:val="none"/>
        </w:rPr>
        <w:t xml:space="preserve">press room: gp.dlamediow.pl </w:t>
      </w:r>
    </w:p>
    <w:p w14:paraId="134B5A1D" w14:textId="77777777" w:rsidR="0014717C" w:rsidRPr="00072930" w:rsidRDefault="0014717C" w:rsidP="00072930">
      <w:pPr>
        <w:pStyle w:val="Bezodstpw"/>
        <w:rPr>
          <w:rStyle w:val="Hipercze"/>
          <w:rFonts w:ascii="Arial" w:hAnsi="Arial" w:cs="Arial"/>
          <w:color w:val="auto"/>
          <w:u w:val="none"/>
        </w:rPr>
      </w:pPr>
    </w:p>
    <w:p w14:paraId="7301140D" w14:textId="77777777" w:rsidR="00A95804" w:rsidRPr="00C360B5" w:rsidRDefault="00A95804" w:rsidP="00A95804">
      <w:pPr>
        <w:pStyle w:val="Bezodstpw"/>
        <w:jc w:val="both"/>
        <w:rPr>
          <w:rFonts w:ascii="Bahnschrift" w:hAnsi="Bahnschrift" w:cs="Helvetica"/>
          <w:b/>
          <w:sz w:val="24"/>
          <w:szCs w:val="24"/>
          <w:shd w:val="clear" w:color="auto" w:fill="FFFFFF"/>
        </w:rPr>
      </w:pPr>
    </w:p>
    <w:p w14:paraId="0BEB2047" w14:textId="77777777" w:rsidR="00C1363D" w:rsidRDefault="00C1363D" w:rsidP="00C1363D">
      <w:pPr>
        <w:pStyle w:val="Bezodstpw"/>
      </w:pPr>
    </w:p>
    <w:p w14:paraId="564201C2" w14:textId="0CBF5996" w:rsidR="00C1363D" w:rsidRPr="00144736" w:rsidRDefault="00C1363D" w:rsidP="00C1363D">
      <w:pPr>
        <w:pStyle w:val="Bezodstpw"/>
        <w:jc w:val="center"/>
        <w:rPr>
          <w:rFonts w:ascii="Arial" w:hAnsi="Arial" w:cs="Arial"/>
          <w:b/>
          <w:bCs/>
          <w:sz w:val="28"/>
          <w:szCs w:val="28"/>
        </w:rPr>
      </w:pPr>
      <w:r w:rsidRPr="00144736">
        <w:rPr>
          <w:rFonts w:ascii="Arial" w:hAnsi="Arial" w:cs="Arial"/>
          <w:b/>
          <w:bCs/>
          <w:sz w:val="28"/>
          <w:szCs w:val="28"/>
        </w:rPr>
        <w:t>Warszawa: szykują się Mistrzostwa Polski w grze na… flipperach</w:t>
      </w:r>
    </w:p>
    <w:p w14:paraId="3D4A51A2" w14:textId="1808C0B9" w:rsidR="00C1363D" w:rsidRDefault="00C1363D" w:rsidP="00C1363D">
      <w:pPr>
        <w:pStyle w:val="Bezodstpw"/>
      </w:pPr>
    </w:p>
    <w:p w14:paraId="22D648C8" w14:textId="77777777" w:rsidR="00C1363D" w:rsidRDefault="00C1363D" w:rsidP="00C1363D">
      <w:pPr>
        <w:pStyle w:val="Bezodstpw"/>
      </w:pPr>
    </w:p>
    <w:p w14:paraId="672A8BBE" w14:textId="695FB752" w:rsidR="00C1363D" w:rsidRPr="00C1363D" w:rsidRDefault="00C1363D" w:rsidP="00C1363D">
      <w:pPr>
        <w:pStyle w:val="Bezodstpw"/>
        <w:jc w:val="both"/>
        <w:rPr>
          <w:rFonts w:ascii="Arial" w:hAnsi="Arial" w:cs="Arial"/>
          <w:b/>
          <w:bCs/>
        </w:rPr>
      </w:pPr>
      <w:r w:rsidRPr="00C1363D">
        <w:rPr>
          <w:rFonts w:ascii="Arial" w:hAnsi="Arial" w:cs="Arial"/>
          <w:b/>
          <w:bCs/>
        </w:rPr>
        <w:t xml:space="preserve">To największe wydarzenie tego typu w 2022 roku! Już w ten piątek w Galerii Północnej startują trzydniowe Otwarte Mistrzostwa Polski w grze na flipperach, czyli </w:t>
      </w:r>
      <w:proofErr w:type="spellStart"/>
      <w:r w:rsidRPr="00C1363D">
        <w:rPr>
          <w:rFonts w:ascii="Arial" w:hAnsi="Arial" w:cs="Arial"/>
          <w:b/>
          <w:bCs/>
          <w:color w:val="222222"/>
          <w:shd w:val="clear" w:color="auto" w:fill="FFFFFF"/>
        </w:rPr>
        <w:t>Polish</w:t>
      </w:r>
      <w:proofErr w:type="spellEnd"/>
      <w:r w:rsidRPr="00C1363D">
        <w:rPr>
          <w:rFonts w:ascii="Arial" w:hAnsi="Arial" w:cs="Arial"/>
          <w:b/>
          <w:bCs/>
          <w:color w:val="222222"/>
          <w:shd w:val="clear" w:color="auto" w:fill="FFFFFF"/>
        </w:rPr>
        <w:t xml:space="preserve"> Pinball Open VIII</w:t>
      </w:r>
      <w:r w:rsidRPr="00C1363D">
        <w:rPr>
          <w:rFonts w:ascii="Arial" w:hAnsi="Arial" w:cs="Arial"/>
          <w:b/>
          <w:bCs/>
        </w:rPr>
        <w:t>. Impreza zgromadzi graczy z całego kraju.</w:t>
      </w:r>
    </w:p>
    <w:p w14:paraId="57D722C9" w14:textId="77777777" w:rsidR="00C1363D" w:rsidRPr="00C1363D" w:rsidRDefault="00C1363D" w:rsidP="00C1363D">
      <w:pPr>
        <w:pStyle w:val="Bezodstpw"/>
        <w:rPr>
          <w:rFonts w:ascii="Arial" w:hAnsi="Arial" w:cs="Arial"/>
          <w:sz w:val="20"/>
          <w:szCs w:val="20"/>
        </w:rPr>
      </w:pPr>
    </w:p>
    <w:p w14:paraId="735E539B" w14:textId="77777777" w:rsidR="00C1363D" w:rsidRPr="00C1363D" w:rsidRDefault="00C1363D" w:rsidP="00C1363D">
      <w:pPr>
        <w:pStyle w:val="Bezodstpw"/>
        <w:rPr>
          <w:rFonts w:ascii="Arial" w:hAnsi="Arial" w:cs="Arial"/>
          <w:sz w:val="20"/>
          <w:szCs w:val="20"/>
        </w:rPr>
      </w:pPr>
    </w:p>
    <w:p w14:paraId="04BA524E" w14:textId="28228806" w:rsidR="00C1363D" w:rsidRPr="00C1363D" w:rsidRDefault="00C1363D" w:rsidP="00144736">
      <w:pPr>
        <w:pStyle w:val="Bezodstpw"/>
        <w:jc w:val="both"/>
        <w:rPr>
          <w:rFonts w:ascii="Arial" w:hAnsi="Arial" w:cs="Arial"/>
          <w:sz w:val="20"/>
          <w:szCs w:val="20"/>
        </w:rPr>
      </w:pPr>
      <w:r w:rsidRPr="00C1363D">
        <w:rPr>
          <w:rFonts w:ascii="Arial" w:hAnsi="Arial" w:cs="Arial"/>
          <w:sz w:val="20"/>
          <w:szCs w:val="20"/>
        </w:rPr>
        <w:t>W latach</w:t>
      </w:r>
      <w:r>
        <w:rPr>
          <w:rFonts w:ascii="Arial" w:hAnsi="Arial" w:cs="Arial"/>
          <w:sz w:val="20"/>
          <w:szCs w:val="20"/>
        </w:rPr>
        <w:t xml:space="preserve"> 70-tych i </w:t>
      </w:r>
      <w:r w:rsidRPr="00C1363D">
        <w:rPr>
          <w:rFonts w:ascii="Arial" w:hAnsi="Arial" w:cs="Arial"/>
          <w:sz w:val="20"/>
          <w:szCs w:val="20"/>
        </w:rPr>
        <w:t xml:space="preserve">80-tych flippery, zwane też </w:t>
      </w:r>
      <w:proofErr w:type="spellStart"/>
      <w:r w:rsidRPr="00C1363D">
        <w:rPr>
          <w:rFonts w:ascii="Arial" w:hAnsi="Arial" w:cs="Arial"/>
          <w:sz w:val="20"/>
          <w:szCs w:val="20"/>
        </w:rPr>
        <w:t>pinballami</w:t>
      </w:r>
      <w:proofErr w:type="spellEnd"/>
      <w:r w:rsidRPr="00C1363D">
        <w:rPr>
          <w:rFonts w:ascii="Arial" w:hAnsi="Arial" w:cs="Arial"/>
          <w:sz w:val="20"/>
          <w:szCs w:val="20"/>
        </w:rPr>
        <w:t xml:space="preserve">, święciły tryumfy, przyciągając tłumy do popularnych salonów. Teraz moda na grę na automatach powraca. Będzie można się o tym przekonać już w dniach od 18 do 20 listopada w Północnej. </w:t>
      </w:r>
    </w:p>
    <w:p w14:paraId="7AF42A83" w14:textId="77777777" w:rsidR="00C1363D" w:rsidRPr="00C1363D" w:rsidRDefault="00C1363D" w:rsidP="00144736">
      <w:pPr>
        <w:pStyle w:val="Bezodstpw"/>
        <w:jc w:val="both"/>
        <w:rPr>
          <w:rFonts w:ascii="Arial" w:hAnsi="Arial" w:cs="Arial"/>
          <w:sz w:val="20"/>
          <w:szCs w:val="20"/>
        </w:rPr>
      </w:pPr>
    </w:p>
    <w:p w14:paraId="3F494744" w14:textId="0767AD46" w:rsidR="00102243" w:rsidRDefault="00144736" w:rsidP="00144736">
      <w:pPr>
        <w:pStyle w:val="Bezodstpw"/>
        <w:jc w:val="both"/>
        <w:rPr>
          <w:rFonts w:ascii="Arial" w:hAnsi="Arial" w:cs="Arial"/>
          <w:sz w:val="20"/>
          <w:szCs w:val="20"/>
        </w:rPr>
      </w:pPr>
      <w:r>
        <w:rPr>
          <w:rFonts w:ascii="Arial" w:hAnsi="Arial" w:cs="Arial"/>
          <w:sz w:val="20"/>
          <w:szCs w:val="20"/>
        </w:rPr>
        <w:t>Po raz pierwszy</w:t>
      </w:r>
      <w:r w:rsidR="00C1363D" w:rsidRPr="00C1363D">
        <w:rPr>
          <w:rFonts w:ascii="Arial" w:hAnsi="Arial" w:cs="Arial"/>
          <w:sz w:val="20"/>
          <w:szCs w:val="20"/>
        </w:rPr>
        <w:t xml:space="preserve"> warszawskiej galerii odbędą się Otwarte Mistrzostwa Polski w grze na flipperach, czyli </w:t>
      </w:r>
      <w:proofErr w:type="spellStart"/>
      <w:r w:rsidR="00C1363D" w:rsidRPr="00C1363D">
        <w:rPr>
          <w:rFonts w:ascii="Arial" w:hAnsi="Arial" w:cs="Arial"/>
          <w:sz w:val="20"/>
          <w:szCs w:val="20"/>
        </w:rPr>
        <w:t>Polish</w:t>
      </w:r>
      <w:proofErr w:type="spellEnd"/>
      <w:r w:rsidR="00C1363D" w:rsidRPr="00C1363D">
        <w:rPr>
          <w:rFonts w:ascii="Arial" w:hAnsi="Arial" w:cs="Arial"/>
          <w:sz w:val="20"/>
          <w:szCs w:val="20"/>
        </w:rPr>
        <w:t xml:space="preserve"> Pinball Open VIII. Zawodnicy zmierzą się na kultowych maszynach z lat 70-tych, 90-tych, a także tych najnowocześniejszych zainspirowanych </w:t>
      </w:r>
      <w:r w:rsidR="00102243">
        <w:rPr>
          <w:rFonts w:ascii="Arial" w:hAnsi="Arial" w:cs="Arial"/>
          <w:sz w:val="20"/>
          <w:szCs w:val="20"/>
        </w:rPr>
        <w:t>kinowymi hitami</w:t>
      </w:r>
      <w:r w:rsidR="00C1363D" w:rsidRPr="00C1363D">
        <w:rPr>
          <w:rFonts w:ascii="Arial" w:hAnsi="Arial" w:cs="Arial"/>
          <w:sz w:val="20"/>
          <w:szCs w:val="20"/>
        </w:rPr>
        <w:t xml:space="preserve"> i </w:t>
      </w:r>
      <w:r w:rsidR="00102243">
        <w:rPr>
          <w:rFonts w:ascii="Arial" w:hAnsi="Arial" w:cs="Arial"/>
          <w:sz w:val="20"/>
          <w:szCs w:val="20"/>
        </w:rPr>
        <w:t>serialami</w:t>
      </w:r>
      <w:r w:rsidR="00C1363D" w:rsidRPr="00C1363D">
        <w:rPr>
          <w:rFonts w:ascii="Arial" w:hAnsi="Arial" w:cs="Arial"/>
          <w:sz w:val="20"/>
          <w:szCs w:val="20"/>
        </w:rPr>
        <w:t xml:space="preserve">. </w:t>
      </w:r>
    </w:p>
    <w:p w14:paraId="1F635904" w14:textId="77777777" w:rsidR="00102243" w:rsidRDefault="00102243" w:rsidP="00144736">
      <w:pPr>
        <w:pStyle w:val="Bezodstpw"/>
        <w:jc w:val="both"/>
        <w:rPr>
          <w:rFonts w:ascii="Arial" w:hAnsi="Arial" w:cs="Arial"/>
          <w:sz w:val="20"/>
          <w:szCs w:val="20"/>
        </w:rPr>
      </w:pPr>
    </w:p>
    <w:p w14:paraId="66A0A999" w14:textId="2A7C0E5B" w:rsidR="00102243" w:rsidRDefault="00102243" w:rsidP="00144736">
      <w:pPr>
        <w:pStyle w:val="Bezodstpw"/>
        <w:jc w:val="both"/>
        <w:rPr>
          <w:rFonts w:ascii="Arial" w:hAnsi="Arial" w:cs="Arial"/>
          <w:sz w:val="20"/>
          <w:szCs w:val="20"/>
        </w:rPr>
      </w:pPr>
      <w:r>
        <w:rPr>
          <w:rFonts w:ascii="Arial" w:hAnsi="Arial" w:cs="Arial"/>
          <w:sz w:val="20"/>
          <w:szCs w:val="20"/>
        </w:rPr>
        <w:t>W sumie w Północnej staną aż 32 automaty, w tym 9 klasyków z lat 1970-1979.  Wśród nich m.in.</w:t>
      </w:r>
      <w:r w:rsidR="007A57C1">
        <w:rPr>
          <w:rFonts w:ascii="Arial" w:hAnsi="Arial" w:cs="Arial"/>
          <w:sz w:val="20"/>
          <w:szCs w:val="20"/>
        </w:rPr>
        <w:t>:</w:t>
      </w:r>
      <w:r>
        <w:rPr>
          <w:rFonts w:ascii="Arial" w:hAnsi="Arial" w:cs="Arial"/>
          <w:sz w:val="20"/>
          <w:szCs w:val="20"/>
        </w:rPr>
        <w:t xml:space="preserve"> Pin-Bot z 1986 </w:t>
      </w:r>
      <w:r w:rsidR="009B276E">
        <w:rPr>
          <w:rFonts w:ascii="Arial" w:hAnsi="Arial" w:cs="Arial"/>
          <w:sz w:val="20"/>
          <w:szCs w:val="20"/>
        </w:rPr>
        <w:t>r.</w:t>
      </w:r>
      <w:r>
        <w:rPr>
          <w:rFonts w:ascii="Arial" w:hAnsi="Arial" w:cs="Arial"/>
          <w:sz w:val="20"/>
          <w:szCs w:val="20"/>
        </w:rPr>
        <w:t xml:space="preserve">, </w:t>
      </w:r>
      <w:proofErr w:type="spellStart"/>
      <w:r>
        <w:rPr>
          <w:rFonts w:ascii="Arial" w:hAnsi="Arial" w:cs="Arial"/>
          <w:sz w:val="20"/>
          <w:szCs w:val="20"/>
        </w:rPr>
        <w:t>Cyclone</w:t>
      </w:r>
      <w:proofErr w:type="spellEnd"/>
      <w:r>
        <w:rPr>
          <w:rFonts w:ascii="Arial" w:hAnsi="Arial" w:cs="Arial"/>
          <w:sz w:val="20"/>
          <w:szCs w:val="20"/>
        </w:rPr>
        <w:t xml:space="preserve"> z 1988 r</w:t>
      </w:r>
      <w:r w:rsidR="009B276E">
        <w:rPr>
          <w:rFonts w:ascii="Arial" w:hAnsi="Arial" w:cs="Arial"/>
          <w:sz w:val="20"/>
          <w:szCs w:val="20"/>
        </w:rPr>
        <w:t>.</w:t>
      </w:r>
      <w:r>
        <w:rPr>
          <w:rFonts w:ascii="Arial" w:hAnsi="Arial" w:cs="Arial"/>
          <w:sz w:val="20"/>
          <w:szCs w:val="20"/>
        </w:rPr>
        <w:t xml:space="preserve">, Indiana Jones: The Pinball Adventure z 1993 </w:t>
      </w:r>
      <w:r w:rsidR="009B276E">
        <w:rPr>
          <w:rFonts w:ascii="Arial" w:hAnsi="Arial" w:cs="Arial"/>
          <w:sz w:val="20"/>
          <w:szCs w:val="20"/>
        </w:rPr>
        <w:t>r.</w:t>
      </w:r>
      <w:r>
        <w:rPr>
          <w:rFonts w:ascii="Arial" w:hAnsi="Arial" w:cs="Arial"/>
          <w:sz w:val="20"/>
          <w:szCs w:val="20"/>
        </w:rPr>
        <w:t xml:space="preserve">, </w:t>
      </w:r>
      <w:proofErr w:type="spellStart"/>
      <w:r>
        <w:rPr>
          <w:rFonts w:ascii="Arial" w:hAnsi="Arial" w:cs="Arial"/>
          <w:sz w:val="20"/>
          <w:szCs w:val="20"/>
        </w:rPr>
        <w:t>Johnny</w:t>
      </w:r>
      <w:proofErr w:type="spellEnd"/>
      <w:r>
        <w:rPr>
          <w:rFonts w:ascii="Arial" w:hAnsi="Arial" w:cs="Arial"/>
          <w:sz w:val="20"/>
          <w:szCs w:val="20"/>
        </w:rPr>
        <w:t xml:space="preserve"> </w:t>
      </w:r>
      <w:proofErr w:type="spellStart"/>
      <w:r>
        <w:rPr>
          <w:rFonts w:ascii="Arial" w:hAnsi="Arial" w:cs="Arial"/>
          <w:sz w:val="20"/>
          <w:szCs w:val="20"/>
        </w:rPr>
        <w:t>Mnemonic</w:t>
      </w:r>
      <w:proofErr w:type="spellEnd"/>
      <w:r>
        <w:rPr>
          <w:rFonts w:ascii="Arial" w:hAnsi="Arial" w:cs="Arial"/>
          <w:sz w:val="20"/>
          <w:szCs w:val="20"/>
        </w:rPr>
        <w:t xml:space="preserve"> z 1995 </w:t>
      </w:r>
      <w:r w:rsidR="009B276E">
        <w:rPr>
          <w:rFonts w:ascii="Arial" w:hAnsi="Arial" w:cs="Arial"/>
          <w:sz w:val="20"/>
          <w:szCs w:val="20"/>
        </w:rPr>
        <w:t>r.</w:t>
      </w:r>
      <w:r w:rsidR="00AE7017">
        <w:rPr>
          <w:rFonts w:ascii="Arial" w:hAnsi="Arial" w:cs="Arial"/>
          <w:sz w:val="20"/>
          <w:szCs w:val="20"/>
        </w:rPr>
        <w:t xml:space="preserve">, </w:t>
      </w:r>
      <w:r>
        <w:rPr>
          <w:rFonts w:ascii="Arial" w:hAnsi="Arial" w:cs="Arial"/>
          <w:sz w:val="20"/>
          <w:szCs w:val="20"/>
        </w:rPr>
        <w:t xml:space="preserve">Space Jam z 1996 </w:t>
      </w:r>
      <w:r w:rsidR="009B276E">
        <w:rPr>
          <w:rFonts w:ascii="Arial" w:hAnsi="Arial" w:cs="Arial"/>
          <w:sz w:val="20"/>
          <w:szCs w:val="20"/>
        </w:rPr>
        <w:t>r.</w:t>
      </w:r>
      <w:r>
        <w:rPr>
          <w:rFonts w:ascii="Arial" w:hAnsi="Arial" w:cs="Arial"/>
          <w:sz w:val="20"/>
          <w:szCs w:val="20"/>
        </w:rPr>
        <w:t xml:space="preserve"> czy Bram </w:t>
      </w:r>
      <w:proofErr w:type="spellStart"/>
      <w:r>
        <w:rPr>
          <w:rFonts w:ascii="Arial" w:hAnsi="Arial" w:cs="Arial"/>
          <w:sz w:val="20"/>
          <w:szCs w:val="20"/>
        </w:rPr>
        <w:t>Stocker’s</w:t>
      </w:r>
      <w:proofErr w:type="spellEnd"/>
      <w:r>
        <w:rPr>
          <w:rFonts w:ascii="Arial" w:hAnsi="Arial" w:cs="Arial"/>
          <w:sz w:val="20"/>
          <w:szCs w:val="20"/>
        </w:rPr>
        <w:t xml:space="preserve"> Dracula z 1993 r.</w:t>
      </w:r>
    </w:p>
    <w:p w14:paraId="111F5F6C" w14:textId="77777777" w:rsidR="00102243" w:rsidRDefault="00102243" w:rsidP="00144736">
      <w:pPr>
        <w:pStyle w:val="Bezodstpw"/>
        <w:jc w:val="both"/>
        <w:rPr>
          <w:rFonts w:ascii="Arial" w:hAnsi="Arial" w:cs="Arial"/>
          <w:sz w:val="20"/>
          <w:szCs w:val="20"/>
        </w:rPr>
      </w:pPr>
    </w:p>
    <w:p w14:paraId="2AB4C5D3" w14:textId="743F83E9" w:rsidR="00102243" w:rsidRDefault="00102243" w:rsidP="00144736">
      <w:pPr>
        <w:pStyle w:val="Bezodstpw"/>
        <w:jc w:val="both"/>
        <w:rPr>
          <w:rFonts w:ascii="Arial" w:hAnsi="Arial" w:cs="Arial"/>
          <w:sz w:val="20"/>
          <w:szCs w:val="20"/>
        </w:rPr>
      </w:pPr>
      <w:r>
        <w:rPr>
          <w:rFonts w:ascii="Arial" w:hAnsi="Arial" w:cs="Arial"/>
          <w:sz w:val="20"/>
          <w:szCs w:val="20"/>
        </w:rPr>
        <w:t xml:space="preserve">Na liście najstarszych znajdzie się natomiast m.in. </w:t>
      </w:r>
      <w:proofErr w:type="spellStart"/>
      <w:r>
        <w:rPr>
          <w:rFonts w:ascii="Arial" w:hAnsi="Arial" w:cs="Arial"/>
          <w:sz w:val="20"/>
          <w:szCs w:val="20"/>
        </w:rPr>
        <w:t>See</w:t>
      </w:r>
      <w:proofErr w:type="spellEnd"/>
      <w:r>
        <w:rPr>
          <w:rFonts w:ascii="Arial" w:hAnsi="Arial" w:cs="Arial"/>
          <w:sz w:val="20"/>
          <w:szCs w:val="20"/>
        </w:rPr>
        <w:t xml:space="preserve"> Saw z 1970 </w:t>
      </w:r>
      <w:r w:rsidR="009B276E">
        <w:rPr>
          <w:rFonts w:ascii="Arial" w:hAnsi="Arial" w:cs="Arial"/>
          <w:sz w:val="20"/>
          <w:szCs w:val="20"/>
        </w:rPr>
        <w:t>r.</w:t>
      </w:r>
      <w:r>
        <w:rPr>
          <w:rFonts w:ascii="Arial" w:hAnsi="Arial" w:cs="Arial"/>
          <w:sz w:val="20"/>
          <w:szCs w:val="20"/>
        </w:rPr>
        <w:t xml:space="preserve">, </w:t>
      </w:r>
      <w:proofErr w:type="spellStart"/>
      <w:r>
        <w:rPr>
          <w:rFonts w:ascii="Arial" w:hAnsi="Arial" w:cs="Arial"/>
          <w:sz w:val="20"/>
          <w:szCs w:val="20"/>
        </w:rPr>
        <w:t>Wizard</w:t>
      </w:r>
      <w:proofErr w:type="spellEnd"/>
      <w:r>
        <w:rPr>
          <w:rFonts w:ascii="Arial" w:hAnsi="Arial" w:cs="Arial"/>
          <w:sz w:val="20"/>
          <w:szCs w:val="20"/>
        </w:rPr>
        <w:t xml:space="preserve"> z 1975 r</w:t>
      </w:r>
      <w:r w:rsidR="009B276E">
        <w:rPr>
          <w:rFonts w:ascii="Arial" w:hAnsi="Arial" w:cs="Arial"/>
          <w:sz w:val="20"/>
          <w:szCs w:val="20"/>
        </w:rPr>
        <w:t xml:space="preserve">. </w:t>
      </w:r>
      <w:r>
        <w:rPr>
          <w:rFonts w:ascii="Arial" w:hAnsi="Arial" w:cs="Arial"/>
          <w:sz w:val="20"/>
          <w:szCs w:val="20"/>
        </w:rPr>
        <w:t xml:space="preserve">czy </w:t>
      </w:r>
      <w:proofErr w:type="spellStart"/>
      <w:r>
        <w:rPr>
          <w:rFonts w:ascii="Arial" w:hAnsi="Arial" w:cs="Arial"/>
          <w:sz w:val="20"/>
          <w:szCs w:val="20"/>
        </w:rPr>
        <w:t>Dolly</w:t>
      </w:r>
      <w:proofErr w:type="spellEnd"/>
      <w:r>
        <w:rPr>
          <w:rFonts w:ascii="Arial" w:hAnsi="Arial" w:cs="Arial"/>
          <w:sz w:val="20"/>
          <w:szCs w:val="20"/>
        </w:rPr>
        <w:t xml:space="preserve"> </w:t>
      </w:r>
      <w:proofErr w:type="spellStart"/>
      <w:r>
        <w:rPr>
          <w:rFonts w:ascii="Arial" w:hAnsi="Arial" w:cs="Arial"/>
          <w:sz w:val="20"/>
          <w:szCs w:val="20"/>
        </w:rPr>
        <w:t>Parton</w:t>
      </w:r>
      <w:proofErr w:type="spellEnd"/>
      <w:r>
        <w:rPr>
          <w:rFonts w:ascii="Arial" w:hAnsi="Arial" w:cs="Arial"/>
          <w:sz w:val="20"/>
          <w:szCs w:val="20"/>
        </w:rPr>
        <w:t xml:space="preserve"> z 1976 r.  Nie zabraknie także </w:t>
      </w:r>
      <w:proofErr w:type="spellStart"/>
      <w:r>
        <w:rPr>
          <w:rFonts w:ascii="Arial" w:hAnsi="Arial" w:cs="Arial"/>
          <w:sz w:val="20"/>
          <w:szCs w:val="20"/>
        </w:rPr>
        <w:t>pinballi</w:t>
      </w:r>
      <w:proofErr w:type="spellEnd"/>
      <w:r>
        <w:rPr>
          <w:rFonts w:ascii="Arial" w:hAnsi="Arial" w:cs="Arial"/>
          <w:sz w:val="20"/>
          <w:szCs w:val="20"/>
        </w:rPr>
        <w:t xml:space="preserve"> z </w:t>
      </w:r>
      <w:r w:rsidR="00A9309A">
        <w:rPr>
          <w:rFonts w:ascii="Arial" w:hAnsi="Arial" w:cs="Arial"/>
          <w:sz w:val="20"/>
          <w:szCs w:val="20"/>
        </w:rPr>
        <w:t>pierwszej i drugiej dekady XXI w.</w:t>
      </w:r>
      <w:r>
        <w:rPr>
          <w:rFonts w:ascii="Arial" w:hAnsi="Arial" w:cs="Arial"/>
          <w:sz w:val="20"/>
          <w:szCs w:val="20"/>
        </w:rPr>
        <w:t xml:space="preserve">, w tym chociażby: </w:t>
      </w:r>
      <w:proofErr w:type="spellStart"/>
      <w:r>
        <w:rPr>
          <w:rFonts w:ascii="Arial" w:hAnsi="Arial" w:cs="Arial"/>
          <w:sz w:val="20"/>
          <w:szCs w:val="20"/>
        </w:rPr>
        <w:t>Godzilli</w:t>
      </w:r>
      <w:proofErr w:type="spellEnd"/>
      <w:r>
        <w:rPr>
          <w:rFonts w:ascii="Arial" w:hAnsi="Arial" w:cs="Arial"/>
          <w:sz w:val="20"/>
          <w:szCs w:val="20"/>
        </w:rPr>
        <w:t xml:space="preserve"> z 2021 </w:t>
      </w:r>
      <w:r w:rsidR="009B276E">
        <w:rPr>
          <w:rFonts w:ascii="Arial" w:hAnsi="Arial" w:cs="Arial"/>
          <w:sz w:val="20"/>
          <w:szCs w:val="20"/>
        </w:rPr>
        <w:t>r.</w:t>
      </w:r>
      <w:r>
        <w:rPr>
          <w:rFonts w:ascii="Arial" w:hAnsi="Arial" w:cs="Arial"/>
          <w:sz w:val="20"/>
          <w:szCs w:val="20"/>
        </w:rPr>
        <w:t xml:space="preserve">, </w:t>
      </w:r>
      <w:proofErr w:type="spellStart"/>
      <w:r>
        <w:rPr>
          <w:rFonts w:ascii="Arial" w:hAnsi="Arial" w:cs="Arial"/>
          <w:sz w:val="20"/>
          <w:szCs w:val="20"/>
        </w:rPr>
        <w:t>Stranger</w:t>
      </w:r>
      <w:proofErr w:type="spellEnd"/>
      <w:r>
        <w:rPr>
          <w:rFonts w:ascii="Arial" w:hAnsi="Arial" w:cs="Arial"/>
          <w:sz w:val="20"/>
          <w:szCs w:val="20"/>
        </w:rPr>
        <w:t xml:space="preserve"> </w:t>
      </w:r>
      <w:proofErr w:type="spellStart"/>
      <w:r>
        <w:rPr>
          <w:rFonts w:ascii="Arial" w:hAnsi="Arial" w:cs="Arial"/>
          <w:sz w:val="20"/>
          <w:szCs w:val="20"/>
        </w:rPr>
        <w:t>Things</w:t>
      </w:r>
      <w:proofErr w:type="spellEnd"/>
      <w:r>
        <w:rPr>
          <w:rFonts w:ascii="Arial" w:hAnsi="Arial" w:cs="Arial"/>
          <w:sz w:val="20"/>
          <w:szCs w:val="20"/>
        </w:rPr>
        <w:t xml:space="preserve"> z 2019 r</w:t>
      </w:r>
      <w:r w:rsidR="009B276E">
        <w:rPr>
          <w:rFonts w:ascii="Arial" w:hAnsi="Arial" w:cs="Arial"/>
          <w:sz w:val="20"/>
          <w:szCs w:val="20"/>
        </w:rPr>
        <w:t>.</w:t>
      </w:r>
      <w:r>
        <w:rPr>
          <w:rFonts w:ascii="Arial" w:hAnsi="Arial" w:cs="Arial"/>
          <w:sz w:val="20"/>
          <w:szCs w:val="20"/>
        </w:rPr>
        <w:t xml:space="preserve">, Game od </w:t>
      </w:r>
      <w:proofErr w:type="spellStart"/>
      <w:r>
        <w:rPr>
          <w:rFonts w:ascii="Arial" w:hAnsi="Arial" w:cs="Arial"/>
          <w:sz w:val="20"/>
          <w:szCs w:val="20"/>
        </w:rPr>
        <w:t>Thrones</w:t>
      </w:r>
      <w:proofErr w:type="spellEnd"/>
      <w:r>
        <w:rPr>
          <w:rFonts w:ascii="Arial" w:hAnsi="Arial" w:cs="Arial"/>
          <w:sz w:val="20"/>
          <w:szCs w:val="20"/>
        </w:rPr>
        <w:t xml:space="preserve"> PM z 2016</w:t>
      </w:r>
      <w:r w:rsidR="009B276E">
        <w:rPr>
          <w:rFonts w:ascii="Arial" w:hAnsi="Arial" w:cs="Arial"/>
          <w:sz w:val="20"/>
          <w:szCs w:val="20"/>
        </w:rPr>
        <w:t xml:space="preserve"> r.</w:t>
      </w:r>
      <w:r>
        <w:rPr>
          <w:rFonts w:ascii="Arial" w:hAnsi="Arial" w:cs="Arial"/>
          <w:sz w:val="20"/>
          <w:szCs w:val="20"/>
        </w:rPr>
        <w:t xml:space="preserve"> czy Lord of The Rings z 2003</w:t>
      </w:r>
      <w:r w:rsidR="009B276E">
        <w:rPr>
          <w:rFonts w:ascii="Arial" w:hAnsi="Arial" w:cs="Arial"/>
          <w:sz w:val="20"/>
          <w:szCs w:val="20"/>
        </w:rPr>
        <w:t xml:space="preserve"> r.</w:t>
      </w:r>
    </w:p>
    <w:p w14:paraId="5CD2B348" w14:textId="77777777" w:rsidR="00102243" w:rsidRPr="00C1363D" w:rsidRDefault="00102243" w:rsidP="00144736">
      <w:pPr>
        <w:pStyle w:val="Bezodstpw"/>
        <w:jc w:val="both"/>
        <w:rPr>
          <w:rFonts w:ascii="Arial" w:hAnsi="Arial" w:cs="Arial"/>
          <w:sz w:val="20"/>
          <w:szCs w:val="20"/>
        </w:rPr>
      </w:pPr>
    </w:p>
    <w:p w14:paraId="7214977B" w14:textId="41B13BC2" w:rsidR="00C1363D" w:rsidRPr="00C1363D" w:rsidRDefault="00102243" w:rsidP="00144736">
      <w:pPr>
        <w:pStyle w:val="Bezodstpw"/>
        <w:jc w:val="both"/>
        <w:rPr>
          <w:rFonts w:ascii="Arial" w:hAnsi="Arial" w:cs="Arial"/>
          <w:sz w:val="20"/>
          <w:szCs w:val="20"/>
        </w:rPr>
      </w:pPr>
      <w:r>
        <w:rPr>
          <w:rFonts w:ascii="Arial" w:hAnsi="Arial" w:cs="Arial"/>
          <w:sz w:val="20"/>
          <w:szCs w:val="20"/>
        </w:rPr>
        <w:t>Łącznie</w:t>
      </w:r>
      <w:r w:rsidR="00C1363D" w:rsidRPr="00C1363D">
        <w:rPr>
          <w:rFonts w:ascii="Arial" w:hAnsi="Arial" w:cs="Arial"/>
          <w:sz w:val="20"/>
          <w:szCs w:val="20"/>
        </w:rPr>
        <w:t xml:space="preserve"> podczas trzech dni nietypowych zmagań rozegrane zostaną aż cztery turnieje, za które zawodnicy będą mogli zdobyć punkty do rankingu światowego. Mistrzostwa otworzy piątkowy Turniej Rozgrzewkowy</w:t>
      </w:r>
      <w:r w:rsidR="00F4531B">
        <w:rPr>
          <w:rFonts w:ascii="Arial" w:hAnsi="Arial" w:cs="Arial"/>
          <w:sz w:val="20"/>
          <w:szCs w:val="20"/>
        </w:rPr>
        <w:t>, który potrwa od godz. 16 do północy.</w:t>
      </w:r>
    </w:p>
    <w:p w14:paraId="1B043535" w14:textId="77777777" w:rsidR="00C1363D" w:rsidRPr="00C1363D" w:rsidRDefault="00C1363D" w:rsidP="00144736">
      <w:pPr>
        <w:pStyle w:val="Bezodstpw"/>
        <w:jc w:val="both"/>
        <w:rPr>
          <w:rFonts w:ascii="Arial" w:hAnsi="Arial" w:cs="Arial"/>
          <w:sz w:val="20"/>
          <w:szCs w:val="20"/>
        </w:rPr>
      </w:pPr>
    </w:p>
    <w:p w14:paraId="0B79FEE9" w14:textId="4FA042FF" w:rsidR="00C1363D" w:rsidRPr="00C1363D" w:rsidRDefault="00C1363D" w:rsidP="00144736">
      <w:pPr>
        <w:pStyle w:val="Bezodstpw"/>
        <w:jc w:val="both"/>
        <w:rPr>
          <w:rFonts w:ascii="Arial" w:hAnsi="Arial" w:cs="Arial"/>
          <w:sz w:val="20"/>
          <w:szCs w:val="20"/>
        </w:rPr>
      </w:pPr>
      <w:r w:rsidRPr="00C1363D">
        <w:rPr>
          <w:rFonts w:ascii="Arial" w:hAnsi="Arial" w:cs="Arial"/>
          <w:sz w:val="20"/>
          <w:szCs w:val="20"/>
        </w:rPr>
        <w:t xml:space="preserve">W sobotę </w:t>
      </w:r>
      <w:r>
        <w:rPr>
          <w:rFonts w:ascii="Arial" w:hAnsi="Arial" w:cs="Arial"/>
          <w:sz w:val="20"/>
          <w:szCs w:val="20"/>
        </w:rPr>
        <w:t>odbędą</w:t>
      </w:r>
      <w:r w:rsidRPr="00C1363D">
        <w:rPr>
          <w:rFonts w:ascii="Arial" w:hAnsi="Arial" w:cs="Arial"/>
          <w:sz w:val="20"/>
          <w:szCs w:val="20"/>
        </w:rPr>
        <w:t xml:space="preserve"> się natomiast</w:t>
      </w:r>
      <w:r>
        <w:rPr>
          <w:rFonts w:ascii="Arial" w:hAnsi="Arial" w:cs="Arial"/>
          <w:sz w:val="20"/>
          <w:szCs w:val="20"/>
        </w:rPr>
        <w:t>:</w:t>
      </w:r>
      <w:r w:rsidRPr="00C1363D">
        <w:rPr>
          <w:rFonts w:ascii="Arial" w:hAnsi="Arial" w:cs="Arial"/>
          <w:sz w:val="20"/>
          <w:szCs w:val="20"/>
        </w:rPr>
        <w:t xml:space="preserve"> Turniej Główny</w:t>
      </w:r>
      <w:r w:rsidR="00F4531B">
        <w:rPr>
          <w:rFonts w:ascii="Arial" w:hAnsi="Arial" w:cs="Arial"/>
          <w:sz w:val="20"/>
          <w:szCs w:val="20"/>
        </w:rPr>
        <w:t>, zaplanowany na godziny od 9 rano do 2 w nocy</w:t>
      </w:r>
      <w:r w:rsidRPr="00C1363D">
        <w:rPr>
          <w:rFonts w:ascii="Arial" w:hAnsi="Arial" w:cs="Arial"/>
          <w:sz w:val="20"/>
          <w:szCs w:val="20"/>
        </w:rPr>
        <w:t xml:space="preserve"> oraz Turniej Classic, w czasie którego zawodnicy spróbują swoich sił na maszynach mających nawet 50 lat! </w:t>
      </w:r>
      <w:r w:rsidR="00F4531B">
        <w:rPr>
          <w:rFonts w:ascii="Arial" w:hAnsi="Arial" w:cs="Arial"/>
          <w:sz w:val="20"/>
          <w:szCs w:val="20"/>
        </w:rPr>
        <w:t xml:space="preserve">Ten zamknie się w godzinach od 10 do 19. </w:t>
      </w:r>
      <w:r w:rsidRPr="00C1363D">
        <w:rPr>
          <w:rFonts w:ascii="Arial" w:hAnsi="Arial" w:cs="Arial"/>
          <w:sz w:val="20"/>
          <w:szCs w:val="20"/>
        </w:rPr>
        <w:t>W niedziel</w:t>
      </w:r>
      <w:r w:rsidR="00F4531B">
        <w:rPr>
          <w:rFonts w:ascii="Arial" w:hAnsi="Arial" w:cs="Arial"/>
          <w:sz w:val="20"/>
          <w:szCs w:val="20"/>
        </w:rPr>
        <w:t>ę, w godzinach od 10 do 17,</w:t>
      </w:r>
      <w:r w:rsidRPr="00C1363D">
        <w:rPr>
          <w:rFonts w:ascii="Arial" w:hAnsi="Arial" w:cs="Arial"/>
          <w:sz w:val="20"/>
          <w:szCs w:val="20"/>
        </w:rPr>
        <w:t xml:space="preserve"> rozegrany zostanie z kolei Turniej </w:t>
      </w:r>
      <w:proofErr w:type="spellStart"/>
      <w:r w:rsidRPr="00C1363D">
        <w:rPr>
          <w:rFonts w:ascii="Arial" w:hAnsi="Arial" w:cs="Arial"/>
          <w:sz w:val="20"/>
          <w:szCs w:val="20"/>
        </w:rPr>
        <w:t>PinGolf</w:t>
      </w:r>
      <w:proofErr w:type="spellEnd"/>
      <w:r w:rsidRPr="00C1363D">
        <w:rPr>
          <w:rFonts w:ascii="Arial" w:hAnsi="Arial" w:cs="Arial"/>
          <w:sz w:val="20"/>
          <w:szCs w:val="20"/>
        </w:rPr>
        <w:t xml:space="preserve">. </w:t>
      </w:r>
    </w:p>
    <w:p w14:paraId="6234DD26" w14:textId="77777777" w:rsidR="00C1363D" w:rsidRPr="00C1363D" w:rsidRDefault="00C1363D" w:rsidP="00144736">
      <w:pPr>
        <w:pStyle w:val="Bezodstpw"/>
        <w:jc w:val="both"/>
        <w:rPr>
          <w:rFonts w:ascii="Arial" w:hAnsi="Arial" w:cs="Arial"/>
          <w:sz w:val="20"/>
          <w:szCs w:val="20"/>
        </w:rPr>
      </w:pPr>
    </w:p>
    <w:p w14:paraId="28E8C2C7" w14:textId="12A8D73F" w:rsidR="00102243" w:rsidRDefault="00C1363D" w:rsidP="00144736">
      <w:pPr>
        <w:pStyle w:val="Bezodstpw"/>
        <w:jc w:val="both"/>
        <w:rPr>
          <w:rFonts w:ascii="Arial" w:hAnsi="Arial" w:cs="Arial"/>
          <w:sz w:val="20"/>
          <w:szCs w:val="20"/>
        </w:rPr>
      </w:pPr>
      <w:r w:rsidRPr="00C1363D">
        <w:rPr>
          <w:rFonts w:ascii="Arial" w:hAnsi="Arial" w:cs="Arial"/>
          <w:sz w:val="20"/>
          <w:szCs w:val="20"/>
        </w:rPr>
        <w:t xml:space="preserve">Oprócz tego, w sobotę szykuje się Turniej Drużynowy oraz darmowy turniej dla dzieci do lat 13. Na ten ostatni można się zgłaszać w </w:t>
      </w:r>
      <w:r w:rsidR="00144736">
        <w:rPr>
          <w:rFonts w:ascii="Arial" w:hAnsi="Arial" w:cs="Arial"/>
          <w:sz w:val="20"/>
          <w:szCs w:val="20"/>
        </w:rPr>
        <w:t>dniu</w:t>
      </w:r>
      <w:r w:rsidRPr="00C1363D">
        <w:rPr>
          <w:rFonts w:ascii="Arial" w:hAnsi="Arial" w:cs="Arial"/>
          <w:sz w:val="20"/>
          <w:szCs w:val="20"/>
        </w:rPr>
        <w:t xml:space="preserve"> zawodów, w godz. od 11 do 17. Swoich sił będą mogli także spróbować amatorzy. W galerii stanie specjalna strefa FREE PLAY</w:t>
      </w:r>
      <w:r>
        <w:rPr>
          <w:rFonts w:ascii="Arial" w:hAnsi="Arial" w:cs="Arial"/>
          <w:sz w:val="20"/>
          <w:szCs w:val="20"/>
        </w:rPr>
        <w:t>, popularyzująca tę rozrywkę</w:t>
      </w:r>
      <w:r w:rsidRPr="00C1363D">
        <w:rPr>
          <w:rFonts w:ascii="Arial" w:hAnsi="Arial" w:cs="Arial"/>
          <w:sz w:val="20"/>
          <w:szCs w:val="20"/>
        </w:rPr>
        <w:t>.</w:t>
      </w:r>
    </w:p>
    <w:p w14:paraId="3C531462" w14:textId="77777777" w:rsidR="00C1363D" w:rsidRPr="00C1363D" w:rsidRDefault="00C1363D" w:rsidP="00144736">
      <w:pPr>
        <w:pStyle w:val="Bezodstpw"/>
        <w:jc w:val="both"/>
        <w:rPr>
          <w:rFonts w:ascii="Arial" w:hAnsi="Arial" w:cs="Arial"/>
          <w:sz w:val="20"/>
          <w:szCs w:val="20"/>
        </w:rPr>
      </w:pPr>
    </w:p>
    <w:p w14:paraId="5A41C559" w14:textId="766CCFE6" w:rsidR="00C1363D" w:rsidRPr="00C93D2F" w:rsidRDefault="00C1363D" w:rsidP="00144736">
      <w:pPr>
        <w:pStyle w:val="Bezodstpw"/>
        <w:jc w:val="both"/>
        <w:rPr>
          <w:rFonts w:ascii="Arial" w:hAnsi="Arial" w:cs="Arial"/>
          <w:sz w:val="20"/>
          <w:szCs w:val="20"/>
        </w:rPr>
      </w:pPr>
      <w:r w:rsidRPr="00C1363D">
        <w:rPr>
          <w:rFonts w:ascii="Arial" w:hAnsi="Arial" w:cs="Arial"/>
          <w:sz w:val="20"/>
          <w:szCs w:val="20"/>
        </w:rPr>
        <w:t xml:space="preserve">– Przed nami impreza z mocnym klimatem vintage, na której będzie można zobaczyć unikalne flippery, w tym automaty, </w:t>
      </w:r>
      <w:r w:rsidRPr="00C93D2F">
        <w:rPr>
          <w:rFonts w:ascii="Arial" w:hAnsi="Arial" w:cs="Arial"/>
          <w:sz w:val="20"/>
          <w:szCs w:val="20"/>
        </w:rPr>
        <w:t>które dziś uznawane są przez koneserów za kultowe</w:t>
      </w:r>
      <w:r w:rsidR="003D2594" w:rsidRPr="00C93D2F">
        <w:rPr>
          <w:rFonts w:ascii="Arial" w:hAnsi="Arial" w:cs="Arial"/>
          <w:sz w:val="20"/>
          <w:szCs w:val="20"/>
        </w:rPr>
        <w:t>. To prawdziwa gratka dla fanów tych maszyn, ale także dla osób, które jeszcze ich nie znają</w:t>
      </w:r>
      <w:r w:rsidRPr="00C93D2F">
        <w:rPr>
          <w:rFonts w:ascii="Arial" w:hAnsi="Arial" w:cs="Arial"/>
          <w:sz w:val="20"/>
          <w:szCs w:val="20"/>
        </w:rPr>
        <w:t xml:space="preserve"> – </w:t>
      </w:r>
      <w:r w:rsidRPr="00C93D2F">
        <w:rPr>
          <w:rFonts w:ascii="Arial" w:hAnsi="Arial" w:cs="Arial"/>
          <w:b/>
          <w:bCs/>
          <w:sz w:val="20"/>
          <w:szCs w:val="20"/>
        </w:rPr>
        <w:t>mówi Barbara Andrzejewska, marketing manager Galerii Północnej.</w:t>
      </w:r>
      <w:r w:rsidRPr="00C93D2F">
        <w:rPr>
          <w:rFonts w:ascii="Arial" w:hAnsi="Arial" w:cs="Arial"/>
          <w:sz w:val="20"/>
          <w:szCs w:val="20"/>
        </w:rPr>
        <w:t xml:space="preserve"> </w:t>
      </w:r>
    </w:p>
    <w:p w14:paraId="283CC7B1" w14:textId="77777777" w:rsidR="00C1363D" w:rsidRPr="00C93D2F" w:rsidRDefault="00C1363D" w:rsidP="00144736">
      <w:pPr>
        <w:pStyle w:val="Bezodstpw"/>
        <w:jc w:val="both"/>
        <w:rPr>
          <w:rFonts w:ascii="Arial" w:hAnsi="Arial" w:cs="Arial"/>
          <w:sz w:val="20"/>
          <w:szCs w:val="20"/>
        </w:rPr>
      </w:pPr>
    </w:p>
    <w:p w14:paraId="3EC59B68" w14:textId="7C655EDA" w:rsidR="00C1363D" w:rsidRPr="007A57C1" w:rsidRDefault="003D2594" w:rsidP="00144736">
      <w:pPr>
        <w:pStyle w:val="Bezodstpw"/>
        <w:jc w:val="both"/>
        <w:rPr>
          <w:rFonts w:ascii="Arial" w:hAnsi="Arial" w:cs="Arial"/>
          <w:b/>
          <w:bCs/>
          <w:sz w:val="20"/>
          <w:szCs w:val="20"/>
        </w:rPr>
      </w:pPr>
      <w:r w:rsidRPr="00CA368E">
        <w:rPr>
          <w:rFonts w:ascii="Arial" w:hAnsi="Arial" w:cs="Arial"/>
          <w:sz w:val="20"/>
          <w:szCs w:val="20"/>
        </w:rPr>
        <w:t xml:space="preserve">Same maszyny to nie jedyna atrakcja. </w:t>
      </w:r>
      <w:r w:rsidR="00C1363D" w:rsidRPr="00CA368E">
        <w:rPr>
          <w:rFonts w:ascii="Arial" w:hAnsi="Arial" w:cs="Arial"/>
          <w:sz w:val="20"/>
          <w:szCs w:val="20"/>
        </w:rPr>
        <w:t xml:space="preserve">– Do galerii zjadą też z całej Polski </w:t>
      </w:r>
      <w:r w:rsidR="009867F7" w:rsidRPr="00CA368E">
        <w:rPr>
          <w:rFonts w:ascii="Arial" w:hAnsi="Arial" w:cs="Arial"/>
          <w:sz w:val="20"/>
          <w:szCs w:val="20"/>
        </w:rPr>
        <w:t>zawodnicy</w:t>
      </w:r>
      <w:r w:rsidR="00C1363D" w:rsidRPr="00CA368E">
        <w:rPr>
          <w:rFonts w:ascii="Arial" w:hAnsi="Arial" w:cs="Arial"/>
          <w:sz w:val="20"/>
          <w:szCs w:val="20"/>
        </w:rPr>
        <w:t>, dla których gra na tych maszynach to więcej niż pasja. Nie zabraknie więc iście sportowych emocji, a także dobrej zabawy, bo rzadko kiedy tak szeroka publiczność może zobaczyć popisy najlepszych graczy w kraju</w:t>
      </w:r>
      <w:r w:rsidR="00DD1E54" w:rsidRPr="00CA368E">
        <w:rPr>
          <w:rFonts w:ascii="Arial" w:hAnsi="Arial" w:cs="Arial"/>
          <w:sz w:val="20"/>
          <w:szCs w:val="20"/>
        </w:rPr>
        <w:t xml:space="preserve">, w </w:t>
      </w:r>
      <w:r w:rsidR="00DD1E54" w:rsidRPr="007A57C1">
        <w:rPr>
          <w:rFonts w:ascii="Arial" w:hAnsi="Arial" w:cs="Arial"/>
          <w:sz w:val="20"/>
          <w:szCs w:val="20"/>
        </w:rPr>
        <w:lastRenderedPageBreak/>
        <w:t xml:space="preserve">dodatku na tak wielu maszynach zgromadzonych pod jednym dachem </w:t>
      </w:r>
      <w:r w:rsidR="00C1363D" w:rsidRPr="007A57C1">
        <w:rPr>
          <w:rFonts w:ascii="Arial" w:hAnsi="Arial" w:cs="Arial"/>
          <w:sz w:val="20"/>
          <w:szCs w:val="20"/>
        </w:rPr>
        <w:t xml:space="preserve">– </w:t>
      </w:r>
      <w:r w:rsidRPr="007A57C1">
        <w:rPr>
          <w:rFonts w:ascii="Arial" w:hAnsi="Arial" w:cs="Arial"/>
          <w:b/>
          <w:bCs/>
          <w:sz w:val="20"/>
          <w:szCs w:val="20"/>
        </w:rPr>
        <w:t xml:space="preserve">mówi </w:t>
      </w:r>
      <w:r w:rsidR="00CA368E" w:rsidRPr="007A57C1">
        <w:rPr>
          <w:rFonts w:ascii="Arial" w:hAnsi="Arial" w:cs="Arial"/>
          <w:b/>
          <w:bCs/>
          <w:sz w:val="20"/>
          <w:szCs w:val="20"/>
        </w:rPr>
        <w:t xml:space="preserve">Jacek Wenda, Prezes Stowarzyszenia Fanów Flipperów. </w:t>
      </w:r>
    </w:p>
    <w:p w14:paraId="3DE7B0E9" w14:textId="77777777" w:rsidR="00C1363D" w:rsidRPr="00C1363D" w:rsidRDefault="00C1363D" w:rsidP="00144736">
      <w:pPr>
        <w:pStyle w:val="Bezodstpw"/>
        <w:jc w:val="both"/>
        <w:rPr>
          <w:rFonts w:ascii="Arial" w:hAnsi="Arial" w:cs="Arial"/>
          <w:sz w:val="20"/>
          <w:szCs w:val="20"/>
        </w:rPr>
      </w:pPr>
    </w:p>
    <w:p w14:paraId="7C7AA319" w14:textId="77777777" w:rsidR="00C1363D" w:rsidRPr="00C1363D" w:rsidRDefault="00C1363D" w:rsidP="00144736">
      <w:pPr>
        <w:pStyle w:val="Bezodstpw"/>
        <w:jc w:val="both"/>
        <w:rPr>
          <w:rFonts w:ascii="Arial" w:hAnsi="Arial" w:cs="Arial"/>
          <w:sz w:val="20"/>
          <w:szCs w:val="20"/>
        </w:rPr>
      </w:pPr>
      <w:r w:rsidRPr="00C1363D">
        <w:rPr>
          <w:rFonts w:ascii="Arial" w:hAnsi="Arial" w:cs="Arial"/>
          <w:sz w:val="20"/>
          <w:szCs w:val="20"/>
        </w:rPr>
        <w:t xml:space="preserve">Ranga samej imprezy wykracza daleko poza Polskę. Cztery główne turnieje wliczone zostaną bowiem do międzynarodowego rankingu zawodników World Pinball Player Ranking (WPPR). Całe wydarzenie jest natomiast częścią European Championship Series, czyli ligi europejskiej, która rozgrywana jest aż w 16 krajach starego kontynentu. </w:t>
      </w:r>
    </w:p>
    <w:p w14:paraId="07CFE8BA" w14:textId="77777777" w:rsidR="00C1363D" w:rsidRPr="00C1363D" w:rsidRDefault="00C1363D" w:rsidP="00144736">
      <w:pPr>
        <w:pStyle w:val="Bezodstpw"/>
        <w:jc w:val="both"/>
        <w:rPr>
          <w:rFonts w:ascii="Arial" w:hAnsi="Arial" w:cs="Arial"/>
          <w:sz w:val="20"/>
          <w:szCs w:val="20"/>
        </w:rPr>
      </w:pPr>
    </w:p>
    <w:p w14:paraId="49B419EA" w14:textId="5F9EE0D0" w:rsidR="00C1363D" w:rsidRDefault="00C1363D" w:rsidP="00144736">
      <w:pPr>
        <w:pStyle w:val="Bezodstpw"/>
        <w:jc w:val="both"/>
      </w:pPr>
      <w:r w:rsidRPr="00C1363D">
        <w:rPr>
          <w:rFonts w:ascii="Arial" w:hAnsi="Arial" w:cs="Arial"/>
          <w:sz w:val="20"/>
          <w:szCs w:val="20"/>
        </w:rPr>
        <w:t xml:space="preserve">Zaplanowana na weekend impreza od 2014 roku organizowana jest przez Stowarzyszenie Fanów Flipperów. To już ósma edycja mistrzostw. </w:t>
      </w:r>
      <w:r w:rsidR="00144736">
        <w:rPr>
          <w:rFonts w:ascii="Arial" w:hAnsi="Arial" w:cs="Arial"/>
          <w:sz w:val="20"/>
          <w:szCs w:val="20"/>
        </w:rPr>
        <w:t xml:space="preserve">Wstęp dla widzów jest bezpłatny. Zawodnicy mogą natomiast zgłaszać się przez stronę pinballopen.pl </w:t>
      </w:r>
    </w:p>
    <w:p w14:paraId="1D52F343" w14:textId="77777777" w:rsidR="00C1363D" w:rsidRDefault="00C1363D" w:rsidP="00144736">
      <w:pPr>
        <w:jc w:val="both"/>
      </w:pPr>
    </w:p>
    <w:p w14:paraId="59FA282A" w14:textId="77777777" w:rsidR="00346547" w:rsidRPr="00346547" w:rsidRDefault="00346547" w:rsidP="00144736">
      <w:pPr>
        <w:pStyle w:val="Bezodstpw"/>
        <w:jc w:val="both"/>
        <w:rPr>
          <w:rFonts w:ascii="Arial" w:hAnsi="Arial" w:cs="Arial"/>
        </w:rPr>
      </w:pPr>
    </w:p>
    <w:p w14:paraId="630030BE" w14:textId="77777777" w:rsidR="00332101" w:rsidRPr="00346547" w:rsidRDefault="00332101" w:rsidP="00144736">
      <w:pPr>
        <w:pStyle w:val="Bezodstpw"/>
        <w:jc w:val="both"/>
        <w:rPr>
          <w:rFonts w:ascii="Arial" w:hAnsi="Arial" w:cs="Arial"/>
          <w:sz w:val="20"/>
          <w:szCs w:val="20"/>
        </w:rPr>
      </w:pPr>
    </w:p>
    <w:p w14:paraId="23E23567" w14:textId="3DEC476C" w:rsidR="00621F55" w:rsidRPr="00C06B76" w:rsidRDefault="00C06B76" w:rsidP="00144736">
      <w:pPr>
        <w:pStyle w:val="Bezodstpw"/>
        <w:jc w:val="both"/>
        <w:rPr>
          <w:rFonts w:ascii="Arial" w:hAnsi="Arial" w:cs="Arial"/>
          <w:sz w:val="14"/>
          <w:szCs w:val="14"/>
        </w:rPr>
      </w:pPr>
      <w:r>
        <w:rPr>
          <w:rFonts w:ascii="Arial" w:hAnsi="Arial" w:cs="Arial"/>
          <w:sz w:val="14"/>
          <w:szCs w:val="14"/>
        </w:rPr>
        <w:t>***</w:t>
      </w:r>
    </w:p>
    <w:p w14:paraId="3ADE82EE" w14:textId="77777777" w:rsidR="000309C9" w:rsidRDefault="000309C9" w:rsidP="00144736">
      <w:pPr>
        <w:pStyle w:val="Bezodstpw"/>
        <w:jc w:val="both"/>
        <w:rPr>
          <w:rFonts w:ascii="Arial" w:hAnsi="Arial" w:cs="Arial"/>
          <w:b/>
          <w:bCs/>
          <w:sz w:val="14"/>
          <w:szCs w:val="14"/>
        </w:rPr>
      </w:pPr>
    </w:p>
    <w:p w14:paraId="766FCC1C" w14:textId="3F8E01C9" w:rsidR="006F6C92" w:rsidRDefault="00621F55" w:rsidP="00144736">
      <w:pPr>
        <w:pStyle w:val="Bezodstpw"/>
        <w:jc w:val="both"/>
        <w:rPr>
          <w:rFonts w:ascii="Arial" w:hAnsi="Arial" w:cs="Arial"/>
          <w:sz w:val="14"/>
          <w:szCs w:val="14"/>
        </w:rPr>
      </w:pPr>
      <w:r w:rsidRPr="00C06B76">
        <w:rPr>
          <w:rFonts w:ascii="Arial" w:hAnsi="Arial" w:cs="Arial"/>
          <w:b/>
          <w:bCs/>
          <w:sz w:val="14"/>
          <w:szCs w:val="14"/>
        </w:rPr>
        <w:t>Galeria Północna</w:t>
      </w:r>
      <w:r w:rsidRPr="00C06B76">
        <w:rPr>
          <w:rFonts w:ascii="Arial" w:hAnsi="Arial" w:cs="Arial"/>
          <w:sz w:val="14"/>
          <w:szCs w:val="14"/>
        </w:rPr>
        <w:t xml:space="preserve"> to nowoczesne</w:t>
      </w:r>
      <w:r w:rsidR="00A67317" w:rsidRPr="00C06B76">
        <w:rPr>
          <w:rFonts w:ascii="Arial" w:hAnsi="Arial" w:cs="Arial"/>
          <w:sz w:val="14"/>
          <w:szCs w:val="14"/>
        </w:rPr>
        <w:t xml:space="preserve"> rodzinne</w:t>
      </w:r>
      <w:r w:rsidRPr="00C06B76">
        <w:rPr>
          <w:rFonts w:ascii="Arial" w:hAnsi="Arial" w:cs="Arial"/>
          <w:sz w:val="14"/>
          <w:szCs w:val="14"/>
        </w:rPr>
        <w:t xml:space="preserve"> centrum handlowe w północnej części Warszawy, pierwsze czwartej generacji w tej części miasta. </w:t>
      </w:r>
      <w:r w:rsidR="0072478F" w:rsidRPr="00C06B76">
        <w:rPr>
          <w:rFonts w:ascii="Arial" w:hAnsi="Arial" w:cs="Arial"/>
          <w:sz w:val="14"/>
          <w:szCs w:val="14"/>
        </w:rPr>
        <w:t xml:space="preserve">Mający </w:t>
      </w:r>
      <w:r w:rsidR="000309C9">
        <w:rPr>
          <w:rFonts w:ascii="Arial" w:hAnsi="Arial" w:cs="Arial"/>
          <w:sz w:val="14"/>
          <w:szCs w:val="14"/>
        </w:rPr>
        <w:t>64,8</w:t>
      </w:r>
      <w:r w:rsidR="0072478F" w:rsidRPr="00C06B76">
        <w:rPr>
          <w:rFonts w:ascii="Arial" w:hAnsi="Arial" w:cs="Arial"/>
          <w:sz w:val="14"/>
          <w:szCs w:val="14"/>
        </w:rPr>
        <w:t xml:space="preserve"> tys. m kw. obiekt</w:t>
      </w:r>
      <w:r w:rsidRPr="00C06B76">
        <w:rPr>
          <w:rFonts w:ascii="Arial" w:hAnsi="Arial" w:cs="Arial"/>
          <w:sz w:val="14"/>
          <w:szCs w:val="14"/>
        </w:rPr>
        <w:t xml:space="preserve"> stworzony został z myślą o osobach uwielbiających zakupy, ale także aktywną formę spędzania czasu wolnego. Na ofertę </w:t>
      </w:r>
      <w:r w:rsidR="0072478F" w:rsidRPr="00C06B76">
        <w:rPr>
          <w:rFonts w:ascii="Arial" w:hAnsi="Arial" w:cs="Arial"/>
          <w:sz w:val="14"/>
          <w:szCs w:val="14"/>
        </w:rPr>
        <w:t>galerii</w:t>
      </w:r>
      <w:r w:rsidR="00A67317" w:rsidRPr="00C06B76">
        <w:rPr>
          <w:rFonts w:ascii="Arial" w:hAnsi="Arial" w:cs="Arial"/>
          <w:sz w:val="14"/>
          <w:szCs w:val="14"/>
        </w:rPr>
        <w:t>, obejmującą aż 15 segmentów,</w:t>
      </w:r>
      <w:r w:rsidRPr="00C06B76">
        <w:rPr>
          <w:rFonts w:ascii="Arial" w:hAnsi="Arial" w:cs="Arial"/>
          <w:sz w:val="14"/>
          <w:szCs w:val="14"/>
        </w:rPr>
        <w:t xml:space="preserve"> składa się dziś </w:t>
      </w:r>
      <w:r w:rsidR="00A67317" w:rsidRPr="00C06B76">
        <w:rPr>
          <w:rFonts w:ascii="Arial" w:hAnsi="Arial" w:cs="Arial"/>
          <w:sz w:val="14"/>
          <w:szCs w:val="14"/>
        </w:rPr>
        <w:t>niemal</w:t>
      </w:r>
      <w:r w:rsidRPr="00C06B76">
        <w:rPr>
          <w:rFonts w:ascii="Arial" w:hAnsi="Arial" w:cs="Arial"/>
          <w:sz w:val="14"/>
          <w:szCs w:val="14"/>
        </w:rPr>
        <w:t xml:space="preserve"> </w:t>
      </w:r>
      <w:r w:rsidR="00A67317" w:rsidRPr="00C06B76">
        <w:rPr>
          <w:rFonts w:ascii="Arial" w:hAnsi="Arial" w:cs="Arial"/>
          <w:sz w:val="14"/>
          <w:szCs w:val="14"/>
        </w:rPr>
        <w:t>200</w:t>
      </w:r>
      <w:r w:rsidRPr="00C06B76">
        <w:rPr>
          <w:rFonts w:ascii="Arial" w:hAnsi="Arial" w:cs="Arial"/>
          <w:sz w:val="14"/>
          <w:szCs w:val="14"/>
        </w:rPr>
        <w:t xml:space="preserve"> </w:t>
      </w:r>
      <w:r w:rsidR="0072478F" w:rsidRPr="00C06B76">
        <w:rPr>
          <w:rFonts w:ascii="Arial" w:hAnsi="Arial" w:cs="Arial"/>
          <w:sz w:val="14"/>
          <w:szCs w:val="14"/>
        </w:rPr>
        <w:t>najemców</w:t>
      </w:r>
      <w:r w:rsidRPr="00C06B76">
        <w:rPr>
          <w:rFonts w:ascii="Arial" w:hAnsi="Arial" w:cs="Arial"/>
          <w:sz w:val="14"/>
          <w:szCs w:val="14"/>
        </w:rPr>
        <w:t xml:space="preserve">. </w:t>
      </w:r>
      <w:r w:rsidR="0072478F" w:rsidRPr="00C06B76">
        <w:rPr>
          <w:rFonts w:ascii="Arial" w:hAnsi="Arial" w:cs="Arial"/>
          <w:sz w:val="14"/>
          <w:szCs w:val="14"/>
        </w:rPr>
        <w:t>Tenant-mix Północnej wypełniają</w:t>
      </w:r>
      <w:r w:rsidR="00E433AB" w:rsidRPr="00C06B76">
        <w:rPr>
          <w:rFonts w:ascii="Arial" w:hAnsi="Arial" w:cs="Arial"/>
          <w:sz w:val="14"/>
          <w:szCs w:val="14"/>
        </w:rPr>
        <w:t xml:space="preserve"> tak znane marki jak m.in.</w:t>
      </w:r>
      <w:r w:rsidR="00C06B76" w:rsidRPr="00C06B76">
        <w:rPr>
          <w:rFonts w:ascii="Arial" w:hAnsi="Arial" w:cs="Arial"/>
          <w:sz w:val="14"/>
          <w:szCs w:val="14"/>
        </w:rPr>
        <w:t>:</w:t>
      </w:r>
      <w:r w:rsidR="00E433AB" w:rsidRPr="00C06B76">
        <w:rPr>
          <w:rFonts w:ascii="Arial" w:hAnsi="Arial" w:cs="Arial"/>
          <w:sz w:val="14"/>
          <w:szCs w:val="14"/>
        </w:rPr>
        <w:t xml:space="preserve"> H&amp;M, Reserved, Sinsay,</w:t>
      </w:r>
      <w:r w:rsidR="00C06B76" w:rsidRPr="00C06B76">
        <w:rPr>
          <w:rFonts w:ascii="Arial" w:hAnsi="Arial" w:cs="Arial"/>
          <w:sz w:val="14"/>
          <w:szCs w:val="14"/>
        </w:rPr>
        <w:t xml:space="preserve"> Mango, Guess,</w:t>
      </w:r>
      <w:r w:rsidR="00E433AB" w:rsidRPr="00C06B76">
        <w:rPr>
          <w:rFonts w:ascii="Arial" w:hAnsi="Arial" w:cs="Arial"/>
          <w:sz w:val="14"/>
          <w:szCs w:val="14"/>
        </w:rPr>
        <w:t xml:space="preserve"> KappAhl, TK Maxx, HalfPrice, Tatuum, New Yorker, Vistula CCC, Deichmann, </w:t>
      </w:r>
      <w:r w:rsidR="00C06B76" w:rsidRPr="00C06B76">
        <w:rPr>
          <w:rFonts w:ascii="Arial" w:hAnsi="Arial" w:cs="Arial"/>
          <w:sz w:val="14"/>
          <w:szCs w:val="14"/>
        </w:rPr>
        <w:t xml:space="preserve">eobuwie.pl, 4F, Puma, New Balance, Intersport, Martes, </w:t>
      </w:r>
      <w:r w:rsidR="00E433AB" w:rsidRPr="00C06B76">
        <w:rPr>
          <w:rFonts w:ascii="Arial" w:hAnsi="Arial" w:cs="Arial"/>
          <w:sz w:val="14"/>
          <w:szCs w:val="14"/>
        </w:rPr>
        <w:t xml:space="preserve">Wittchen, Tous, </w:t>
      </w:r>
      <w:proofErr w:type="gramStart"/>
      <w:r w:rsidR="00E433AB" w:rsidRPr="00C06B76">
        <w:rPr>
          <w:rFonts w:ascii="Arial" w:hAnsi="Arial" w:cs="Arial"/>
          <w:sz w:val="14"/>
          <w:szCs w:val="14"/>
        </w:rPr>
        <w:t>W.</w:t>
      </w:r>
      <w:r w:rsidR="000309C9">
        <w:rPr>
          <w:rFonts w:ascii="Arial" w:hAnsi="Arial" w:cs="Arial"/>
          <w:sz w:val="14"/>
          <w:szCs w:val="14"/>
        </w:rPr>
        <w:t>KRUK</w:t>
      </w:r>
      <w:proofErr w:type="gramEnd"/>
      <w:r w:rsidR="00E433AB" w:rsidRPr="00C06B76">
        <w:rPr>
          <w:rFonts w:ascii="Arial" w:hAnsi="Arial" w:cs="Arial"/>
          <w:sz w:val="14"/>
          <w:szCs w:val="14"/>
        </w:rPr>
        <w:t>, Apart, Yes, Douglas, Rossmann</w:t>
      </w:r>
      <w:r w:rsidR="00A67317" w:rsidRPr="00C06B76">
        <w:rPr>
          <w:rFonts w:ascii="Arial" w:hAnsi="Arial" w:cs="Arial"/>
          <w:sz w:val="14"/>
          <w:szCs w:val="14"/>
        </w:rPr>
        <w:t xml:space="preserve">, </w:t>
      </w:r>
      <w:r w:rsidR="00C06B76" w:rsidRPr="00C06B76">
        <w:rPr>
          <w:rFonts w:ascii="Arial" w:hAnsi="Arial" w:cs="Arial"/>
          <w:sz w:val="14"/>
          <w:szCs w:val="14"/>
        </w:rPr>
        <w:t>Sephora, L’occitane, Inglot</w:t>
      </w:r>
      <w:r w:rsidR="00A67317" w:rsidRPr="00C06B76">
        <w:rPr>
          <w:rFonts w:ascii="Arial" w:hAnsi="Arial" w:cs="Arial"/>
          <w:sz w:val="14"/>
          <w:szCs w:val="14"/>
        </w:rPr>
        <w:t>, Empik, RTV Euro AGD, iSpot, Media Expert, Samsung, Sony Center</w:t>
      </w:r>
      <w:r w:rsidR="00C06B76" w:rsidRPr="00C06B76">
        <w:rPr>
          <w:rFonts w:ascii="Arial" w:hAnsi="Arial" w:cs="Arial"/>
          <w:sz w:val="14"/>
          <w:szCs w:val="14"/>
        </w:rPr>
        <w:t>, Duka, home&amp;you i Homla</w:t>
      </w:r>
      <w:r w:rsidR="00E433AB" w:rsidRPr="00C06B76">
        <w:rPr>
          <w:rFonts w:ascii="Arial" w:hAnsi="Arial" w:cs="Arial"/>
          <w:sz w:val="14"/>
          <w:szCs w:val="14"/>
        </w:rPr>
        <w:t xml:space="preserve">. Operatorem spożywczym galerii jest </w:t>
      </w:r>
      <w:r w:rsidR="0072478F" w:rsidRPr="00C06B76">
        <w:rPr>
          <w:rFonts w:ascii="Arial" w:hAnsi="Arial" w:cs="Arial"/>
          <w:sz w:val="14"/>
          <w:szCs w:val="14"/>
        </w:rPr>
        <w:t xml:space="preserve">natomiast </w:t>
      </w:r>
      <w:r w:rsidR="00E433AB" w:rsidRPr="00C06B76">
        <w:rPr>
          <w:rFonts w:ascii="Arial" w:hAnsi="Arial" w:cs="Arial"/>
          <w:sz w:val="14"/>
          <w:szCs w:val="14"/>
        </w:rPr>
        <w:t>Carrefour. W centrum mieści się także fitness club Zdrofit</w:t>
      </w:r>
      <w:r w:rsidR="0072478F" w:rsidRPr="00C06B76">
        <w:rPr>
          <w:rFonts w:ascii="Arial" w:hAnsi="Arial" w:cs="Arial"/>
          <w:sz w:val="14"/>
          <w:szCs w:val="14"/>
        </w:rPr>
        <w:t>, 11-salowe kino Cinema City</w:t>
      </w:r>
      <w:r w:rsidR="00A67317" w:rsidRPr="00C06B76">
        <w:rPr>
          <w:rFonts w:ascii="Arial" w:hAnsi="Arial" w:cs="Arial"/>
          <w:sz w:val="14"/>
          <w:szCs w:val="14"/>
        </w:rPr>
        <w:t xml:space="preserve">, a także </w:t>
      </w:r>
      <w:r w:rsidR="00C06B76" w:rsidRPr="00C06B76">
        <w:rPr>
          <w:rFonts w:ascii="Arial" w:hAnsi="Arial" w:cs="Arial"/>
          <w:sz w:val="14"/>
          <w:szCs w:val="14"/>
        </w:rPr>
        <w:t>24</w:t>
      </w:r>
      <w:r w:rsidR="00A67317" w:rsidRPr="00C06B76">
        <w:rPr>
          <w:rFonts w:ascii="Arial" w:hAnsi="Arial" w:cs="Arial"/>
          <w:sz w:val="14"/>
          <w:szCs w:val="14"/>
        </w:rPr>
        <w:t xml:space="preserve"> lokali gastronomicznych</w:t>
      </w:r>
      <w:r w:rsidR="00C06B76" w:rsidRPr="00C06B76">
        <w:rPr>
          <w:rFonts w:ascii="Arial" w:hAnsi="Arial" w:cs="Arial"/>
          <w:sz w:val="14"/>
          <w:szCs w:val="14"/>
        </w:rPr>
        <w:t>, które można znaleźć przy komfortowej strefie food court, w strefach relaksu na dachu, ale także przy alejach handlowych.</w:t>
      </w:r>
      <w:r w:rsidR="0072478F" w:rsidRPr="00C06B76">
        <w:rPr>
          <w:rFonts w:ascii="Arial" w:hAnsi="Arial" w:cs="Arial"/>
          <w:sz w:val="14"/>
          <w:szCs w:val="14"/>
        </w:rPr>
        <w:t xml:space="preserve">  Galeria Północna to dziś jedyne centrum handlowe w stolicy posiadające swój własny zielony i bioróżnorodny ogród na dachu, w którym można znaleźć m.in. </w:t>
      </w:r>
      <w:r w:rsidR="00A67317" w:rsidRPr="00C06B76">
        <w:rPr>
          <w:rFonts w:ascii="Arial" w:hAnsi="Arial" w:cs="Arial"/>
          <w:sz w:val="14"/>
          <w:szCs w:val="14"/>
        </w:rPr>
        <w:t xml:space="preserve">unikalną w skali światowej </w:t>
      </w:r>
      <w:r w:rsidR="0072478F" w:rsidRPr="00C06B76">
        <w:rPr>
          <w:rFonts w:ascii="Arial" w:hAnsi="Arial" w:cs="Arial"/>
          <w:sz w:val="14"/>
          <w:szCs w:val="14"/>
        </w:rPr>
        <w:t xml:space="preserve">tężnię solankową i place zabaw dla dzieci. </w:t>
      </w:r>
      <w:r w:rsidR="00A67317" w:rsidRPr="00C06B76">
        <w:rPr>
          <w:rFonts w:ascii="Arial" w:hAnsi="Arial" w:cs="Arial"/>
          <w:sz w:val="14"/>
          <w:szCs w:val="14"/>
        </w:rPr>
        <w:t xml:space="preserve">W obiekcie można podziwiać także światowej klasy sztukę: na </w:t>
      </w:r>
      <w:r w:rsidRPr="00C06B76">
        <w:rPr>
          <w:rFonts w:ascii="Arial" w:hAnsi="Arial" w:cs="Arial"/>
          <w:sz w:val="14"/>
          <w:szCs w:val="14"/>
        </w:rPr>
        <w:t>parterze znajduje się rzeźba kinetyczna, a w centralnym punkcie galerii wznosi się najwyższa w Polsce, 22-metrowa rzeźba „Wir” autorstwa Oskara Zięty</w:t>
      </w:r>
      <w:r w:rsidR="0072478F" w:rsidRPr="00C06B76">
        <w:rPr>
          <w:rFonts w:ascii="Arial" w:hAnsi="Arial" w:cs="Arial"/>
          <w:sz w:val="14"/>
          <w:szCs w:val="14"/>
        </w:rPr>
        <w:t>.</w:t>
      </w:r>
      <w:r w:rsidR="00C06B76" w:rsidRPr="00C06B76">
        <w:rPr>
          <w:rFonts w:ascii="Arial" w:hAnsi="Arial" w:cs="Arial"/>
          <w:sz w:val="14"/>
          <w:szCs w:val="14"/>
        </w:rPr>
        <w:t xml:space="preserve"> To także pierwszy obiekt w Warszawie zaprojektowany z troską o środowisko, co potwierdza certyfikat LEED (Leadership in Energy &amp; Environmental Design).</w:t>
      </w:r>
    </w:p>
    <w:p w14:paraId="45E76392" w14:textId="58E3B2ED" w:rsidR="00732B92" w:rsidRDefault="00732B92" w:rsidP="00144736">
      <w:pPr>
        <w:pStyle w:val="Bezodstpw"/>
        <w:jc w:val="both"/>
        <w:rPr>
          <w:rFonts w:ascii="Arial" w:hAnsi="Arial" w:cs="Arial"/>
          <w:sz w:val="14"/>
          <w:szCs w:val="14"/>
        </w:rPr>
      </w:pPr>
    </w:p>
    <w:p w14:paraId="3254149A" w14:textId="77777777" w:rsidR="00732B92" w:rsidRDefault="00732B92" w:rsidP="00144736">
      <w:pPr>
        <w:pStyle w:val="Bezodstpw"/>
        <w:jc w:val="both"/>
        <w:rPr>
          <w:rFonts w:ascii="Arial" w:hAnsi="Arial" w:cs="Arial"/>
          <w:sz w:val="14"/>
          <w:szCs w:val="14"/>
        </w:rPr>
      </w:pPr>
    </w:p>
    <w:p w14:paraId="285247F1" w14:textId="77777777" w:rsidR="00732B92" w:rsidRPr="000173A3" w:rsidRDefault="00732B92" w:rsidP="00144736">
      <w:pPr>
        <w:spacing w:after="0" w:line="240" w:lineRule="auto"/>
        <w:jc w:val="both"/>
        <w:rPr>
          <w:rFonts w:ascii="Arial" w:eastAsia="Calibri" w:hAnsi="Arial" w:cs="Arial"/>
          <w:bCs/>
          <w:sz w:val="14"/>
          <w:szCs w:val="14"/>
        </w:rPr>
      </w:pPr>
      <w:r w:rsidRPr="00E00A5A">
        <w:rPr>
          <w:rFonts w:ascii="Arial" w:eastAsia="Calibri" w:hAnsi="Arial" w:cs="Arial"/>
          <w:b/>
          <w:sz w:val="14"/>
          <w:szCs w:val="14"/>
        </w:rPr>
        <w:t>Grupa GTC</w:t>
      </w:r>
      <w:r w:rsidRPr="000173A3">
        <w:rPr>
          <w:rFonts w:ascii="Arial" w:eastAsia="Calibri" w:hAnsi="Arial" w:cs="Arial"/>
          <w:bCs/>
          <w:sz w:val="14"/>
          <w:szCs w:val="14"/>
        </w:rPr>
        <w:t xml:space="preserve"> jest wiodącym inwestorem i deweloperem działającym na rynku nieruchomości, koncentrującym się na Polsce i stolicach krajów Europy Środkowo-Wschodniej. W ciągu 25 lat działalności, GTC wybudował w Europie Środkowo-Wschodniej 77 nowoczesnych obiektów biurowych i handlowych o wysokim standardzie, o łącznej powierzchni około 1,4 mln m kw. Obecnie GTC aktywnie zarządza portfelem nieruchomości komercyjnych, na który składa się 44 budynków komercyjnych oferujących ok. 759 tys. m kw. powierzchni biurowej i handlowej do wynajęcia w Polsce, Węgrzech, Bukareszcie, Belgradzie, Zagrzebiu i Sofii. Ponadto Grupa realizuje 460 tys. m kw. powierzchni komercyjnej w stolicach Europy Środkowo-Wschodniej, z których ponad 51 tys. m kw. są w trakcie budowy.</w:t>
      </w:r>
      <w:r>
        <w:rPr>
          <w:rFonts w:ascii="Arial" w:eastAsia="Calibri" w:hAnsi="Arial" w:cs="Arial"/>
          <w:bCs/>
          <w:sz w:val="14"/>
          <w:szCs w:val="14"/>
        </w:rPr>
        <w:t xml:space="preserve"> </w:t>
      </w:r>
      <w:r w:rsidRPr="000173A3">
        <w:rPr>
          <w:rFonts w:ascii="Arial" w:eastAsia="Calibri" w:hAnsi="Arial" w:cs="Arial"/>
          <w:bCs/>
          <w:sz w:val="14"/>
          <w:szCs w:val="14"/>
        </w:rPr>
        <w:t>Akcje GTC S.A. notowane są na Giełdzie Papierów Wartościowych w Warszawie oraz na Giełdzie Papierów Wartościowych w Johannesburgu.</w:t>
      </w:r>
    </w:p>
    <w:p w14:paraId="12D2494A" w14:textId="77777777" w:rsidR="00732B92" w:rsidRPr="00C06B76" w:rsidRDefault="00732B92" w:rsidP="00144736">
      <w:pPr>
        <w:pStyle w:val="Bezodstpw"/>
        <w:jc w:val="both"/>
        <w:rPr>
          <w:rFonts w:ascii="Arial" w:hAnsi="Arial" w:cs="Arial"/>
          <w:sz w:val="14"/>
          <w:szCs w:val="14"/>
        </w:rPr>
      </w:pPr>
    </w:p>
    <w:p w14:paraId="39F64336" w14:textId="77777777" w:rsidR="006F6C92" w:rsidRPr="00621F55" w:rsidRDefault="006F6C92" w:rsidP="00144736">
      <w:pPr>
        <w:pStyle w:val="Bezodstpw"/>
        <w:jc w:val="both"/>
      </w:pPr>
    </w:p>
    <w:p w14:paraId="377D3DF8" w14:textId="42990AF0" w:rsidR="00063BB1" w:rsidRPr="00072930" w:rsidRDefault="00A47EFC" w:rsidP="00072930">
      <w:pPr>
        <w:pStyle w:val="Bezodstpw"/>
        <w:rPr>
          <w:rFonts w:ascii="Arial" w:hAnsi="Arial" w:cs="Arial"/>
        </w:rPr>
      </w:pPr>
      <w:r>
        <w:rPr>
          <w:rFonts w:ascii="Arial" w:hAnsi="Arial" w:cs="Arial"/>
        </w:rPr>
        <w:t xml:space="preserve">  </w:t>
      </w:r>
      <w:bookmarkEnd w:id="0"/>
    </w:p>
    <w:sectPr w:rsidR="00063BB1" w:rsidRPr="00072930">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B8EFA" w14:textId="77777777" w:rsidR="005B5501" w:rsidRDefault="005B5501">
      <w:pPr>
        <w:spacing w:after="0" w:line="240" w:lineRule="auto"/>
      </w:pPr>
      <w:r>
        <w:separator/>
      </w:r>
    </w:p>
  </w:endnote>
  <w:endnote w:type="continuationSeparator" w:id="0">
    <w:p w14:paraId="448A52CB" w14:textId="77777777" w:rsidR="005B5501" w:rsidRDefault="005B5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82FBD" w14:textId="77777777" w:rsidR="005B5501" w:rsidRDefault="005B5501">
      <w:pPr>
        <w:spacing w:after="0" w:line="240" w:lineRule="auto"/>
      </w:pPr>
      <w:r>
        <w:separator/>
      </w:r>
    </w:p>
  </w:footnote>
  <w:footnote w:type="continuationSeparator" w:id="0">
    <w:p w14:paraId="2FE03F6C" w14:textId="77777777" w:rsidR="005B5501" w:rsidRDefault="005B5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A2D3" w14:textId="77777777" w:rsidR="002F388E" w:rsidRDefault="002F388E" w:rsidP="000476B4">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D838E9"/>
    <w:multiLevelType w:val="hybridMultilevel"/>
    <w:tmpl w:val="F3FE04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C1D0A86"/>
    <w:multiLevelType w:val="hybridMultilevel"/>
    <w:tmpl w:val="B5F2B2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04483523">
    <w:abstractNumId w:val="0"/>
  </w:num>
  <w:num w:numId="2" w16cid:durableId="288053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151"/>
    <w:rsid w:val="000309C9"/>
    <w:rsid w:val="00035CE8"/>
    <w:rsid w:val="00040CC4"/>
    <w:rsid w:val="0004281E"/>
    <w:rsid w:val="00045001"/>
    <w:rsid w:val="000476B4"/>
    <w:rsid w:val="00052544"/>
    <w:rsid w:val="00063BB1"/>
    <w:rsid w:val="00072930"/>
    <w:rsid w:val="00073C0E"/>
    <w:rsid w:val="00087E2F"/>
    <w:rsid w:val="0009259B"/>
    <w:rsid w:val="00096BE4"/>
    <w:rsid w:val="000A2D79"/>
    <w:rsid w:val="000A5E24"/>
    <w:rsid w:val="000A7AC1"/>
    <w:rsid w:val="000B0D7D"/>
    <w:rsid w:val="000C275F"/>
    <w:rsid w:val="000C41F1"/>
    <w:rsid w:val="000E02F4"/>
    <w:rsid w:val="000E347C"/>
    <w:rsid w:val="00102243"/>
    <w:rsid w:val="0010422E"/>
    <w:rsid w:val="001204DD"/>
    <w:rsid w:val="00135E58"/>
    <w:rsid w:val="0014204B"/>
    <w:rsid w:val="00143D2E"/>
    <w:rsid w:val="00144736"/>
    <w:rsid w:val="00145E38"/>
    <w:rsid w:val="0014717C"/>
    <w:rsid w:val="0017198C"/>
    <w:rsid w:val="00171A57"/>
    <w:rsid w:val="0019121D"/>
    <w:rsid w:val="00191CFD"/>
    <w:rsid w:val="00192764"/>
    <w:rsid w:val="001B1048"/>
    <w:rsid w:val="001B1EEE"/>
    <w:rsid w:val="001C42E1"/>
    <w:rsid w:val="001D0DD0"/>
    <w:rsid w:val="001D220A"/>
    <w:rsid w:val="001E0BC5"/>
    <w:rsid w:val="001F14DE"/>
    <w:rsid w:val="00223298"/>
    <w:rsid w:val="00226D40"/>
    <w:rsid w:val="00231A2F"/>
    <w:rsid w:val="00261539"/>
    <w:rsid w:val="00266324"/>
    <w:rsid w:val="00281006"/>
    <w:rsid w:val="00290517"/>
    <w:rsid w:val="002A1091"/>
    <w:rsid w:val="002B5BB4"/>
    <w:rsid w:val="002C21B7"/>
    <w:rsid w:val="002F388E"/>
    <w:rsid w:val="003014C6"/>
    <w:rsid w:val="00304BAC"/>
    <w:rsid w:val="003127DA"/>
    <w:rsid w:val="00332101"/>
    <w:rsid w:val="00333C4B"/>
    <w:rsid w:val="00334951"/>
    <w:rsid w:val="00336D4D"/>
    <w:rsid w:val="0034170D"/>
    <w:rsid w:val="00346547"/>
    <w:rsid w:val="00353C60"/>
    <w:rsid w:val="00356014"/>
    <w:rsid w:val="00372462"/>
    <w:rsid w:val="00377551"/>
    <w:rsid w:val="00385BEB"/>
    <w:rsid w:val="003B12D3"/>
    <w:rsid w:val="003B4D8A"/>
    <w:rsid w:val="003B7063"/>
    <w:rsid w:val="003C76B8"/>
    <w:rsid w:val="003D2594"/>
    <w:rsid w:val="003D25CF"/>
    <w:rsid w:val="003E081C"/>
    <w:rsid w:val="003F265F"/>
    <w:rsid w:val="004000D5"/>
    <w:rsid w:val="0040019E"/>
    <w:rsid w:val="004160CE"/>
    <w:rsid w:val="004331FB"/>
    <w:rsid w:val="00437F60"/>
    <w:rsid w:val="00454A7E"/>
    <w:rsid w:val="00456001"/>
    <w:rsid w:val="00456E28"/>
    <w:rsid w:val="004621D0"/>
    <w:rsid w:val="00471402"/>
    <w:rsid w:val="004754FA"/>
    <w:rsid w:val="00495B33"/>
    <w:rsid w:val="004A0083"/>
    <w:rsid w:val="004B4791"/>
    <w:rsid w:val="004D2DFB"/>
    <w:rsid w:val="004D75B1"/>
    <w:rsid w:val="004D79AB"/>
    <w:rsid w:val="004E0B14"/>
    <w:rsid w:val="004E6D40"/>
    <w:rsid w:val="004F4174"/>
    <w:rsid w:val="005077BC"/>
    <w:rsid w:val="005153A1"/>
    <w:rsid w:val="00522612"/>
    <w:rsid w:val="0053739A"/>
    <w:rsid w:val="005403D5"/>
    <w:rsid w:val="005409F6"/>
    <w:rsid w:val="00543D94"/>
    <w:rsid w:val="00544563"/>
    <w:rsid w:val="005460BE"/>
    <w:rsid w:val="00550AB7"/>
    <w:rsid w:val="00552D1C"/>
    <w:rsid w:val="00555791"/>
    <w:rsid w:val="005624B2"/>
    <w:rsid w:val="00567743"/>
    <w:rsid w:val="00570CE9"/>
    <w:rsid w:val="00575D9B"/>
    <w:rsid w:val="005801FF"/>
    <w:rsid w:val="00585C5C"/>
    <w:rsid w:val="005860CE"/>
    <w:rsid w:val="00590CED"/>
    <w:rsid w:val="00593656"/>
    <w:rsid w:val="005A2328"/>
    <w:rsid w:val="005A288D"/>
    <w:rsid w:val="005A7D3A"/>
    <w:rsid w:val="005B5501"/>
    <w:rsid w:val="005D474D"/>
    <w:rsid w:val="005E1B9D"/>
    <w:rsid w:val="005E5588"/>
    <w:rsid w:val="005E67D9"/>
    <w:rsid w:val="005F1828"/>
    <w:rsid w:val="005F4504"/>
    <w:rsid w:val="00601733"/>
    <w:rsid w:val="00607CDE"/>
    <w:rsid w:val="00613633"/>
    <w:rsid w:val="006139A7"/>
    <w:rsid w:val="00621F55"/>
    <w:rsid w:val="00632B72"/>
    <w:rsid w:val="00661F0D"/>
    <w:rsid w:val="00667E0E"/>
    <w:rsid w:val="006754DE"/>
    <w:rsid w:val="006B5C69"/>
    <w:rsid w:val="006D092C"/>
    <w:rsid w:val="006D0E04"/>
    <w:rsid w:val="006D669B"/>
    <w:rsid w:val="006E19D7"/>
    <w:rsid w:val="006F09A1"/>
    <w:rsid w:val="006F6C92"/>
    <w:rsid w:val="0071342B"/>
    <w:rsid w:val="00713D82"/>
    <w:rsid w:val="007163CB"/>
    <w:rsid w:val="007233AB"/>
    <w:rsid w:val="0072478F"/>
    <w:rsid w:val="007262C6"/>
    <w:rsid w:val="00732B92"/>
    <w:rsid w:val="00733505"/>
    <w:rsid w:val="007500EB"/>
    <w:rsid w:val="00761B50"/>
    <w:rsid w:val="00765ADC"/>
    <w:rsid w:val="00773211"/>
    <w:rsid w:val="00774BF1"/>
    <w:rsid w:val="00775BFE"/>
    <w:rsid w:val="00782C9D"/>
    <w:rsid w:val="007927C7"/>
    <w:rsid w:val="007A57C1"/>
    <w:rsid w:val="007B0C0F"/>
    <w:rsid w:val="007B100F"/>
    <w:rsid w:val="007C1529"/>
    <w:rsid w:val="007F18D0"/>
    <w:rsid w:val="008004F3"/>
    <w:rsid w:val="008037C1"/>
    <w:rsid w:val="008106B9"/>
    <w:rsid w:val="008144BB"/>
    <w:rsid w:val="008204D0"/>
    <w:rsid w:val="008222CB"/>
    <w:rsid w:val="008260D2"/>
    <w:rsid w:val="00832453"/>
    <w:rsid w:val="00835392"/>
    <w:rsid w:val="00836171"/>
    <w:rsid w:val="00842B3D"/>
    <w:rsid w:val="008544C7"/>
    <w:rsid w:val="00856E49"/>
    <w:rsid w:val="008632D4"/>
    <w:rsid w:val="0087090F"/>
    <w:rsid w:val="00881602"/>
    <w:rsid w:val="008A1469"/>
    <w:rsid w:val="008A3261"/>
    <w:rsid w:val="008A3F80"/>
    <w:rsid w:val="008B111E"/>
    <w:rsid w:val="008C3943"/>
    <w:rsid w:val="008C39E4"/>
    <w:rsid w:val="008F20D1"/>
    <w:rsid w:val="008F22B3"/>
    <w:rsid w:val="00904F56"/>
    <w:rsid w:val="009054FB"/>
    <w:rsid w:val="0090672B"/>
    <w:rsid w:val="0091635F"/>
    <w:rsid w:val="00920758"/>
    <w:rsid w:val="00921A3C"/>
    <w:rsid w:val="00922C73"/>
    <w:rsid w:val="0092634F"/>
    <w:rsid w:val="009278D2"/>
    <w:rsid w:val="009466E0"/>
    <w:rsid w:val="00951068"/>
    <w:rsid w:val="00957399"/>
    <w:rsid w:val="00961B13"/>
    <w:rsid w:val="009705E2"/>
    <w:rsid w:val="009710DE"/>
    <w:rsid w:val="00972416"/>
    <w:rsid w:val="00981FDC"/>
    <w:rsid w:val="00984525"/>
    <w:rsid w:val="009867F7"/>
    <w:rsid w:val="0099154C"/>
    <w:rsid w:val="009927C2"/>
    <w:rsid w:val="00995436"/>
    <w:rsid w:val="00995A7B"/>
    <w:rsid w:val="009B276E"/>
    <w:rsid w:val="009C0328"/>
    <w:rsid w:val="009C0941"/>
    <w:rsid w:val="009C200C"/>
    <w:rsid w:val="009D0684"/>
    <w:rsid w:val="009D48D4"/>
    <w:rsid w:val="009D4F81"/>
    <w:rsid w:val="009D7D9C"/>
    <w:rsid w:val="009E1DD8"/>
    <w:rsid w:val="009E4AB0"/>
    <w:rsid w:val="009F1E94"/>
    <w:rsid w:val="009F328D"/>
    <w:rsid w:val="009F4252"/>
    <w:rsid w:val="00A00CBC"/>
    <w:rsid w:val="00A04724"/>
    <w:rsid w:val="00A06DE5"/>
    <w:rsid w:val="00A11B70"/>
    <w:rsid w:val="00A12600"/>
    <w:rsid w:val="00A173DA"/>
    <w:rsid w:val="00A2057A"/>
    <w:rsid w:val="00A20E0F"/>
    <w:rsid w:val="00A33188"/>
    <w:rsid w:val="00A34E78"/>
    <w:rsid w:val="00A35413"/>
    <w:rsid w:val="00A40878"/>
    <w:rsid w:val="00A46118"/>
    <w:rsid w:val="00A47EFC"/>
    <w:rsid w:val="00A60B48"/>
    <w:rsid w:val="00A64939"/>
    <w:rsid w:val="00A67317"/>
    <w:rsid w:val="00A674B0"/>
    <w:rsid w:val="00A67974"/>
    <w:rsid w:val="00A74B36"/>
    <w:rsid w:val="00A7716B"/>
    <w:rsid w:val="00A84A20"/>
    <w:rsid w:val="00A87283"/>
    <w:rsid w:val="00A9309A"/>
    <w:rsid w:val="00A95804"/>
    <w:rsid w:val="00AD459D"/>
    <w:rsid w:val="00AE7017"/>
    <w:rsid w:val="00AE7BCF"/>
    <w:rsid w:val="00B02FAC"/>
    <w:rsid w:val="00B11644"/>
    <w:rsid w:val="00B223D5"/>
    <w:rsid w:val="00B3280B"/>
    <w:rsid w:val="00B32A17"/>
    <w:rsid w:val="00B51731"/>
    <w:rsid w:val="00B52537"/>
    <w:rsid w:val="00B54AFE"/>
    <w:rsid w:val="00B75868"/>
    <w:rsid w:val="00B8427A"/>
    <w:rsid w:val="00B91A67"/>
    <w:rsid w:val="00BE0BAD"/>
    <w:rsid w:val="00BE3514"/>
    <w:rsid w:val="00BF003E"/>
    <w:rsid w:val="00C06B76"/>
    <w:rsid w:val="00C1363D"/>
    <w:rsid w:val="00C36177"/>
    <w:rsid w:val="00C50D93"/>
    <w:rsid w:val="00C65604"/>
    <w:rsid w:val="00C65E8B"/>
    <w:rsid w:val="00C6736C"/>
    <w:rsid w:val="00C70DE5"/>
    <w:rsid w:val="00C774EB"/>
    <w:rsid w:val="00C83162"/>
    <w:rsid w:val="00C93D2F"/>
    <w:rsid w:val="00CA1A7C"/>
    <w:rsid w:val="00CA368E"/>
    <w:rsid w:val="00CD4A96"/>
    <w:rsid w:val="00CD5151"/>
    <w:rsid w:val="00CE0326"/>
    <w:rsid w:val="00CF0978"/>
    <w:rsid w:val="00D011A6"/>
    <w:rsid w:val="00D1250A"/>
    <w:rsid w:val="00D26C15"/>
    <w:rsid w:val="00D31F97"/>
    <w:rsid w:val="00D35559"/>
    <w:rsid w:val="00D3658E"/>
    <w:rsid w:val="00D41731"/>
    <w:rsid w:val="00D46348"/>
    <w:rsid w:val="00D46586"/>
    <w:rsid w:val="00D47056"/>
    <w:rsid w:val="00D6766B"/>
    <w:rsid w:val="00D7672A"/>
    <w:rsid w:val="00D94F73"/>
    <w:rsid w:val="00D97C41"/>
    <w:rsid w:val="00DA126E"/>
    <w:rsid w:val="00DB0733"/>
    <w:rsid w:val="00DB184A"/>
    <w:rsid w:val="00DB566D"/>
    <w:rsid w:val="00DC17F0"/>
    <w:rsid w:val="00DD1E54"/>
    <w:rsid w:val="00DD1F68"/>
    <w:rsid w:val="00DD34E6"/>
    <w:rsid w:val="00E022AF"/>
    <w:rsid w:val="00E11815"/>
    <w:rsid w:val="00E2283F"/>
    <w:rsid w:val="00E31F1D"/>
    <w:rsid w:val="00E433AB"/>
    <w:rsid w:val="00E440A8"/>
    <w:rsid w:val="00E47064"/>
    <w:rsid w:val="00E6195A"/>
    <w:rsid w:val="00EA0117"/>
    <w:rsid w:val="00EA3731"/>
    <w:rsid w:val="00EA7619"/>
    <w:rsid w:val="00EC0A2D"/>
    <w:rsid w:val="00ED6D2C"/>
    <w:rsid w:val="00EE2743"/>
    <w:rsid w:val="00EE4D13"/>
    <w:rsid w:val="00F16E51"/>
    <w:rsid w:val="00F17916"/>
    <w:rsid w:val="00F22E84"/>
    <w:rsid w:val="00F26C5D"/>
    <w:rsid w:val="00F44DEE"/>
    <w:rsid w:val="00F4531B"/>
    <w:rsid w:val="00F525AF"/>
    <w:rsid w:val="00F5468F"/>
    <w:rsid w:val="00F56690"/>
    <w:rsid w:val="00F6215D"/>
    <w:rsid w:val="00F813D5"/>
    <w:rsid w:val="00F82B98"/>
    <w:rsid w:val="00F86261"/>
    <w:rsid w:val="00FA254A"/>
    <w:rsid w:val="00FA346F"/>
    <w:rsid w:val="00FB2E82"/>
    <w:rsid w:val="00FB495D"/>
    <w:rsid w:val="00FB70A1"/>
    <w:rsid w:val="00FC2DA0"/>
    <w:rsid w:val="00FC4308"/>
    <w:rsid w:val="00FD55FE"/>
    <w:rsid w:val="00FE1522"/>
    <w:rsid w:val="00FE5199"/>
    <w:rsid w:val="00FF1FAB"/>
    <w:rsid w:val="00FF22A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ACC806"/>
  <w15:docId w15:val="{D6141F49-40C1-4643-BF17-DE2CA5ABE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60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6F6C92"/>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6F6C92"/>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6F6C92"/>
    <w:rPr>
      <w:rFonts w:ascii="Calibri" w:eastAsia="Calibri" w:hAnsi="Calibri" w:cs="Times New Roman"/>
    </w:rPr>
  </w:style>
  <w:style w:type="character" w:styleId="Hipercze">
    <w:name w:val="Hyperlink"/>
    <w:uiPriority w:val="99"/>
    <w:unhideWhenUsed/>
    <w:rsid w:val="006F6C92"/>
    <w:rPr>
      <w:color w:val="0563C1"/>
      <w:u w:val="single"/>
    </w:rPr>
  </w:style>
  <w:style w:type="character" w:styleId="Odwoaniedokomentarza">
    <w:name w:val="annotation reference"/>
    <w:basedOn w:val="Domylnaczcionkaakapitu"/>
    <w:uiPriority w:val="99"/>
    <w:semiHidden/>
    <w:unhideWhenUsed/>
    <w:rsid w:val="00D94F73"/>
    <w:rPr>
      <w:sz w:val="16"/>
      <w:szCs w:val="16"/>
    </w:rPr>
  </w:style>
  <w:style w:type="paragraph" w:styleId="Tekstkomentarza">
    <w:name w:val="annotation text"/>
    <w:basedOn w:val="Normalny"/>
    <w:link w:val="TekstkomentarzaZnak"/>
    <w:uiPriority w:val="99"/>
    <w:unhideWhenUsed/>
    <w:rsid w:val="00D94F73"/>
    <w:pPr>
      <w:spacing w:after="200"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rsid w:val="00D94F73"/>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94F73"/>
    <w:rPr>
      <w:b/>
      <w:bCs/>
    </w:rPr>
  </w:style>
  <w:style w:type="character" w:customStyle="1" w:styleId="TematkomentarzaZnak">
    <w:name w:val="Temat komentarza Znak"/>
    <w:basedOn w:val="TekstkomentarzaZnak"/>
    <w:link w:val="Tematkomentarza"/>
    <w:uiPriority w:val="99"/>
    <w:semiHidden/>
    <w:rsid w:val="00D94F73"/>
    <w:rPr>
      <w:rFonts w:ascii="Calibri" w:eastAsia="Calibri" w:hAnsi="Calibri" w:cs="Times New Roman"/>
      <w:b/>
      <w:bCs/>
      <w:sz w:val="20"/>
      <w:szCs w:val="20"/>
    </w:rPr>
  </w:style>
  <w:style w:type="paragraph" w:styleId="Poprawka">
    <w:name w:val="Revision"/>
    <w:hidden/>
    <w:uiPriority w:val="99"/>
    <w:semiHidden/>
    <w:rsid w:val="00F525AF"/>
    <w:pPr>
      <w:spacing w:after="0" w:line="240" w:lineRule="auto"/>
    </w:pPr>
    <w:rPr>
      <w:rFonts w:ascii="Calibri" w:eastAsia="Calibri" w:hAnsi="Calibri" w:cs="Times New Roman"/>
    </w:rPr>
  </w:style>
  <w:style w:type="character" w:customStyle="1" w:styleId="v1apple-tab-span">
    <w:name w:val="v1apple-tab-span"/>
    <w:basedOn w:val="Domylnaczcionkaakapitu"/>
    <w:rsid w:val="00052544"/>
  </w:style>
  <w:style w:type="paragraph" w:customStyle="1" w:styleId="v1msonormal">
    <w:name w:val="v1msonormal"/>
    <w:basedOn w:val="Normalny"/>
    <w:rsid w:val="00F17916"/>
    <w:pPr>
      <w:spacing w:before="100" w:beforeAutospacing="1" w:after="100" w:afterAutospacing="1" w:line="240" w:lineRule="auto"/>
    </w:pPr>
    <w:rPr>
      <w:rFonts w:ascii="Times New Roman" w:eastAsia="Times New Roman" w:hAnsi="Times New Roman"/>
      <w:sz w:val="24"/>
      <w:szCs w:val="24"/>
      <w:lang w:eastAsia="pl-PL"/>
    </w:rPr>
  </w:style>
  <w:style w:type="paragraph" w:styleId="NormalnyWeb">
    <w:name w:val="Normal (Web)"/>
    <w:basedOn w:val="Normalny"/>
    <w:uiPriority w:val="99"/>
    <w:semiHidden/>
    <w:unhideWhenUsed/>
    <w:rsid w:val="00E022AF"/>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22"/>
    <w:qFormat/>
    <w:rsid w:val="00713D82"/>
    <w:rPr>
      <w:b/>
      <w:bCs/>
    </w:rPr>
  </w:style>
  <w:style w:type="character" w:customStyle="1" w:styleId="Nierozpoznanawzmianka1">
    <w:name w:val="Nierozpoznana wzmianka1"/>
    <w:basedOn w:val="Domylnaczcionkaakapitu"/>
    <w:uiPriority w:val="99"/>
    <w:semiHidden/>
    <w:unhideWhenUsed/>
    <w:rsid w:val="00782C9D"/>
    <w:rPr>
      <w:color w:val="605E5C"/>
      <w:shd w:val="clear" w:color="auto" w:fill="E1DFDD"/>
    </w:rPr>
  </w:style>
  <w:style w:type="character" w:styleId="Uwydatnienie">
    <w:name w:val="Emphasis"/>
    <w:basedOn w:val="Domylnaczcionkaakapitu"/>
    <w:uiPriority w:val="20"/>
    <w:qFormat/>
    <w:rsid w:val="00FC2DA0"/>
    <w:rPr>
      <w:i/>
      <w:iCs/>
    </w:rPr>
  </w:style>
  <w:style w:type="paragraph" w:styleId="Tekstprzypisukocowego">
    <w:name w:val="endnote text"/>
    <w:basedOn w:val="Normalny"/>
    <w:link w:val="TekstprzypisukocowegoZnak"/>
    <w:uiPriority w:val="99"/>
    <w:semiHidden/>
    <w:unhideWhenUsed/>
    <w:rsid w:val="00775BFE"/>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75BFE"/>
    <w:rPr>
      <w:sz w:val="20"/>
      <w:szCs w:val="20"/>
    </w:rPr>
  </w:style>
  <w:style w:type="character" w:styleId="Odwoanieprzypisukocowego">
    <w:name w:val="endnote reference"/>
    <w:basedOn w:val="Domylnaczcionkaakapitu"/>
    <w:uiPriority w:val="99"/>
    <w:semiHidden/>
    <w:unhideWhenUsed/>
    <w:rsid w:val="00775BFE"/>
    <w:rPr>
      <w:vertAlign w:val="superscript"/>
    </w:rPr>
  </w:style>
  <w:style w:type="paragraph" w:styleId="Tekstprzypisudolnego">
    <w:name w:val="footnote text"/>
    <w:basedOn w:val="Normalny"/>
    <w:link w:val="TekstprzypisudolnegoZnak"/>
    <w:uiPriority w:val="99"/>
    <w:semiHidden/>
    <w:unhideWhenUsed/>
    <w:rsid w:val="00C1363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C1363D"/>
    <w:rPr>
      <w:sz w:val="20"/>
      <w:szCs w:val="20"/>
    </w:rPr>
  </w:style>
  <w:style w:type="character" w:styleId="Odwoanieprzypisudolnego">
    <w:name w:val="footnote reference"/>
    <w:basedOn w:val="Domylnaczcionkaakapitu"/>
    <w:uiPriority w:val="99"/>
    <w:semiHidden/>
    <w:unhideWhenUsed/>
    <w:rsid w:val="00C136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482328">
      <w:bodyDiv w:val="1"/>
      <w:marLeft w:val="0"/>
      <w:marRight w:val="0"/>
      <w:marTop w:val="0"/>
      <w:marBottom w:val="0"/>
      <w:divBdr>
        <w:top w:val="none" w:sz="0" w:space="0" w:color="auto"/>
        <w:left w:val="none" w:sz="0" w:space="0" w:color="auto"/>
        <w:bottom w:val="none" w:sz="0" w:space="0" w:color="auto"/>
        <w:right w:val="none" w:sz="0" w:space="0" w:color="auto"/>
      </w:divBdr>
    </w:div>
    <w:div w:id="766848859">
      <w:bodyDiv w:val="1"/>
      <w:marLeft w:val="0"/>
      <w:marRight w:val="0"/>
      <w:marTop w:val="0"/>
      <w:marBottom w:val="0"/>
      <w:divBdr>
        <w:top w:val="none" w:sz="0" w:space="0" w:color="auto"/>
        <w:left w:val="none" w:sz="0" w:space="0" w:color="auto"/>
        <w:bottom w:val="none" w:sz="0" w:space="0" w:color="auto"/>
        <w:right w:val="none" w:sz="0" w:space="0" w:color="auto"/>
      </w:divBdr>
    </w:div>
    <w:div w:id="99814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z.pietrzak@guaranapr.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esktop\czerwiec22\GJ-czerw22\Wyprzeda&#380;%20gara&#380;owa%20w%20Galerii%20Jurajskiej_I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819B0-A139-47A1-A667-8A9324D42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Wyprzedaż garażowa w Galerii Jurajskiej_IP</Template>
  <TotalTime>4</TotalTime>
  <Pages>2</Pages>
  <Words>903</Words>
  <Characters>5423</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Pietrzak</dc:creator>
  <cp:keywords/>
  <dc:description/>
  <cp:lastModifiedBy>Tomasz Pietrzak</cp:lastModifiedBy>
  <cp:revision>2</cp:revision>
  <cp:lastPrinted>2022-05-11T11:28:00Z</cp:lastPrinted>
  <dcterms:created xsi:type="dcterms:W3CDTF">2022-11-17T08:23:00Z</dcterms:created>
  <dcterms:modified xsi:type="dcterms:W3CDTF">2022-11-17T08:23:00Z</dcterms:modified>
</cp:coreProperties>
</file>