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7B2391DF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79267F">
        <w:rPr>
          <w:rFonts w:ascii="Arial" w:hAnsi="Arial" w:cs="Arial"/>
          <w:b/>
          <w:bCs/>
          <w:sz w:val="18"/>
          <w:szCs w:val="18"/>
        </w:rPr>
        <w:t>26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9" w:history="1"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722284" w14:textId="04520245" w:rsidR="00BB6403" w:rsidRDefault="00BB6403" w:rsidP="00BB6403">
      <w:pPr>
        <w:pStyle w:val="Bezodstpw"/>
        <w:rPr>
          <w:rFonts w:ascii="Arial" w:hAnsi="Arial" w:cs="Arial"/>
        </w:rPr>
      </w:pPr>
    </w:p>
    <w:p w14:paraId="4C23AADF" w14:textId="4FC21711" w:rsidR="00811C64" w:rsidRPr="00B86FDC" w:rsidRDefault="003F205D" w:rsidP="00811C64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B86FDC">
        <w:rPr>
          <w:rFonts w:ascii="Arial" w:hAnsi="Arial" w:cs="Arial"/>
          <w:b/>
          <w:bCs/>
          <w:sz w:val="26"/>
          <w:szCs w:val="26"/>
        </w:rPr>
        <w:t xml:space="preserve">Już </w:t>
      </w:r>
      <w:r w:rsidR="00811C64" w:rsidRPr="00B86FDC">
        <w:rPr>
          <w:rFonts w:ascii="Arial" w:hAnsi="Arial" w:cs="Arial"/>
          <w:b/>
          <w:bCs/>
          <w:sz w:val="26"/>
          <w:szCs w:val="26"/>
        </w:rPr>
        <w:t>95% klientów pozytywnie ocenia ofertę Galerii Północnej</w:t>
      </w:r>
    </w:p>
    <w:p w14:paraId="564AE00C" w14:textId="1C43EBF3" w:rsidR="00811C64" w:rsidRPr="00811C64" w:rsidRDefault="00811C64" w:rsidP="00811C64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182090D" w14:textId="77777777" w:rsidR="00811C64" w:rsidRPr="00811C64" w:rsidRDefault="00811C64" w:rsidP="00811C64">
      <w:pPr>
        <w:pStyle w:val="Bezodstpw"/>
        <w:rPr>
          <w:rFonts w:ascii="Arial" w:hAnsi="Arial" w:cs="Arial"/>
          <w:sz w:val="20"/>
          <w:szCs w:val="20"/>
        </w:rPr>
      </w:pPr>
    </w:p>
    <w:p w14:paraId="44A1DF49" w14:textId="77777777" w:rsidR="00811C64" w:rsidRPr="00811C64" w:rsidRDefault="00811C64" w:rsidP="00811C64">
      <w:pPr>
        <w:pStyle w:val="Bezodstpw"/>
        <w:rPr>
          <w:rFonts w:ascii="Arial" w:hAnsi="Arial" w:cs="Arial"/>
          <w:sz w:val="20"/>
          <w:szCs w:val="20"/>
        </w:rPr>
      </w:pPr>
    </w:p>
    <w:p w14:paraId="3FEC1A4D" w14:textId="65D40FC7" w:rsidR="00811C64" w:rsidRPr="00B86FDC" w:rsidRDefault="00811C64" w:rsidP="00811C64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B86FDC">
        <w:rPr>
          <w:rFonts w:ascii="Arial" w:hAnsi="Arial" w:cs="Arial"/>
          <w:b/>
          <w:bCs/>
          <w:sz w:val="24"/>
          <w:szCs w:val="24"/>
        </w:rPr>
        <w:t xml:space="preserve">Coraz więcej popularnych marek, zwłaszcza modowych, a także rozwijający się segment </w:t>
      </w:r>
      <w:r w:rsidRPr="00B86FDC">
        <w:rPr>
          <w:rFonts w:ascii="Arial" w:hAnsi="Arial" w:cs="Arial"/>
          <w:b/>
          <w:bCs/>
          <w:i/>
          <w:iCs/>
          <w:sz w:val="24"/>
          <w:szCs w:val="24"/>
        </w:rPr>
        <w:t>leisure&amp;activity</w:t>
      </w:r>
      <w:r w:rsidR="008E085C" w:rsidRPr="00B86F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6FDC">
        <w:rPr>
          <w:rFonts w:ascii="Arial" w:hAnsi="Arial" w:cs="Arial"/>
          <w:b/>
          <w:bCs/>
          <w:sz w:val="24"/>
          <w:szCs w:val="24"/>
        </w:rPr>
        <w:t>z unikalnymi w Warszawie atrakcjami czasu wolnego</w:t>
      </w:r>
      <w:r w:rsidR="00B86FDC">
        <w:rPr>
          <w:rFonts w:ascii="Arial" w:hAnsi="Arial" w:cs="Arial"/>
          <w:b/>
          <w:bCs/>
          <w:sz w:val="24"/>
          <w:szCs w:val="24"/>
        </w:rPr>
        <w:t xml:space="preserve"> - </w:t>
      </w:r>
      <w:r w:rsidR="00A73BC0">
        <w:rPr>
          <w:rFonts w:ascii="Arial" w:hAnsi="Arial" w:cs="Arial"/>
          <w:b/>
          <w:bCs/>
          <w:sz w:val="24"/>
          <w:szCs w:val="24"/>
        </w:rPr>
        <w:t>t</w:t>
      </w:r>
      <w:r w:rsidRPr="00B86FDC">
        <w:rPr>
          <w:rFonts w:ascii="Arial" w:hAnsi="Arial" w:cs="Arial"/>
          <w:b/>
          <w:bCs/>
          <w:sz w:val="24"/>
          <w:szCs w:val="24"/>
        </w:rPr>
        <w:t>o tylko niektóre z czynników, które miały wpływ na fakt, że aż 95%</w:t>
      </w:r>
      <w:r w:rsidR="008E085C" w:rsidRPr="00B86FDC">
        <w:rPr>
          <w:rFonts w:ascii="Arial" w:hAnsi="Arial" w:cs="Arial"/>
          <w:b/>
          <w:bCs/>
          <w:sz w:val="24"/>
          <w:szCs w:val="24"/>
        </w:rPr>
        <w:t xml:space="preserve"> stałych</w:t>
      </w:r>
      <w:r w:rsidRPr="00B86FDC">
        <w:rPr>
          <w:rFonts w:ascii="Arial" w:hAnsi="Arial" w:cs="Arial"/>
          <w:b/>
          <w:bCs/>
          <w:sz w:val="24"/>
          <w:szCs w:val="24"/>
        </w:rPr>
        <w:t xml:space="preserve"> klientów Galerii Północnej pozytywnie ocenia jej ofertę, czytamy w ostatnich badaniach konsumenckich GfK, zleconych przez centrum handlowe.</w:t>
      </w:r>
    </w:p>
    <w:p w14:paraId="5FB9DB5B" w14:textId="77777777" w:rsidR="00811C64" w:rsidRPr="00DA3259" w:rsidRDefault="00811C64" w:rsidP="00811C64">
      <w:pPr>
        <w:pStyle w:val="Bezodstpw"/>
        <w:rPr>
          <w:rFonts w:ascii="Arial" w:hAnsi="Arial" w:cs="Arial"/>
        </w:rPr>
      </w:pPr>
    </w:p>
    <w:p w14:paraId="782114A9" w14:textId="14F03AEC" w:rsidR="00811C64" w:rsidRPr="00DA3259" w:rsidRDefault="00811C64" w:rsidP="00811C64">
      <w:pPr>
        <w:pStyle w:val="Bezodstpw"/>
        <w:rPr>
          <w:rFonts w:ascii="Arial" w:hAnsi="Arial" w:cs="Arial"/>
        </w:rPr>
      </w:pPr>
    </w:p>
    <w:p w14:paraId="5F113916" w14:textId="0B8DB687" w:rsidR="00811C64" w:rsidRPr="003310E9" w:rsidRDefault="003310E9" w:rsidP="00DA3259">
      <w:pPr>
        <w:pStyle w:val="Bezodstpw"/>
        <w:jc w:val="both"/>
        <w:rPr>
          <w:rFonts w:ascii="Arial" w:hAnsi="Arial" w:cs="Arial"/>
          <w:b/>
          <w:bCs/>
        </w:rPr>
      </w:pPr>
      <w:r w:rsidRPr="003310E9">
        <w:rPr>
          <w:rFonts w:ascii="Arial" w:hAnsi="Arial" w:cs="Arial"/>
          <w:b/>
          <w:bCs/>
        </w:rPr>
        <w:t>Mocna oferta, mocna ocena</w:t>
      </w:r>
    </w:p>
    <w:p w14:paraId="525817BE" w14:textId="2F0A4FA5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>Klienci wysoko oceniają ofertę Galerii Północnej. Takie wnioski płyną z badań konsumenckich GfK, w którym udział wzięły osoby regularnie robiące zakupy w tym warszawskim centrum handlowym. Pozytywną notę ofercie wystawiło aż 95% ankietowanych</w:t>
      </w:r>
      <w:r w:rsidR="007170CE">
        <w:rPr>
          <w:rFonts w:ascii="Arial" w:hAnsi="Arial" w:cs="Arial"/>
        </w:rPr>
        <w:t>.</w:t>
      </w:r>
      <w:r w:rsidRPr="00DA3259">
        <w:rPr>
          <w:rFonts w:ascii="Arial" w:hAnsi="Arial" w:cs="Arial"/>
        </w:rPr>
        <w:t xml:space="preserve"> Zwrócili </w:t>
      </w:r>
      <w:r w:rsidR="001A6D3B" w:rsidRPr="00DA3259">
        <w:rPr>
          <w:rFonts w:ascii="Arial" w:hAnsi="Arial" w:cs="Arial"/>
        </w:rPr>
        <w:t>oni uwagę</w:t>
      </w:r>
      <w:r w:rsidRPr="00DA3259">
        <w:rPr>
          <w:rFonts w:ascii="Arial" w:hAnsi="Arial" w:cs="Arial"/>
        </w:rPr>
        <w:t xml:space="preserve"> zarówno na zróżnicowanie marek w tenant-mixie, </w:t>
      </w:r>
      <w:r w:rsidR="001A6D3B" w:rsidRPr="00DA3259">
        <w:rPr>
          <w:rFonts w:ascii="Arial" w:hAnsi="Arial" w:cs="Arial"/>
        </w:rPr>
        <w:t>obecność</w:t>
      </w:r>
      <w:r w:rsidRPr="00DA3259">
        <w:rPr>
          <w:rFonts w:ascii="Arial" w:hAnsi="Arial" w:cs="Arial"/>
        </w:rPr>
        <w:t xml:space="preserve"> topowych brandów</w:t>
      </w:r>
      <w:r w:rsidR="001A6D3B" w:rsidRPr="00DA3259">
        <w:rPr>
          <w:rFonts w:ascii="Arial" w:hAnsi="Arial" w:cs="Arial"/>
        </w:rPr>
        <w:t xml:space="preserve"> sieciowych</w:t>
      </w:r>
      <w:r w:rsidRPr="00DA3259">
        <w:rPr>
          <w:rFonts w:ascii="Arial" w:hAnsi="Arial" w:cs="Arial"/>
        </w:rPr>
        <w:t>, zwłaszcza segmentu fashion</w:t>
      </w:r>
      <w:r w:rsidR="001A6D3B" w:rsidRPr="00DA3259">
        <w:rPr>
          <w:rFonts w:ascii="Arial" w:hAnsi="Arial" w:cs="Arial"/>
        </w:rPr>
        <w:t xml:space="preserve">, jak również nowych konceptów handlowych. </w:t>
      </w:r>
      <w:r w:rsidRPr="00DA3259">
        <w:rPr>
          <w:rFonts w:ascii="Arial" w:hAnsi="Arial" w:cs="Arial"/>
        </w:rPr>
        <w:t xml:space="preserve">Wpływ na postrzeganie oferty miał także ostatni wysyp otwarć. </w:t>
      </w:r>
    </w:p>
    <w:p w14:paraId="4232AD45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1893AEB0" w14:textId="0CE74B65" w:rsidR="00811C64" w:rsidRPr="00DA3259" w:rsidRDefault="00811C64" w:rsidP="00DA3259">
      <w:pPr>
        <w:pStyle w:val="Bezodstpw"/>
        <w:jc w:val="both"/>
        <w:rPr>
          <w:rFonts w:ascii="Arial" w:hAnsi="Arial" w:cs="Arial"/>
          <w:b/>
          <w:bCs/>
        </w:rPr>
      </w:pPr>
      <w:r w:rsidRPr="00DA3259">
        <w:rPr>
          <w:rFonts w:ascii="Arial" w:hAnsi="Arial" w:cs="Arial"/>
        </w:rPr>
        <w:t>– Fakt, że tak wielu klientów ocenia dziś pozytywnie ofertę Północnej</w:t>
      </w:r>
      <w:r w:rsidR="007170CE">
        <w:rPr>
          <w:rFonts w:ascii="Arial" w:hAnsi="Arial" w:cs="Arial"/>
        </w:rPr>
        <w:t xml:space="preserve"> </w:t>
      </w:r>
      <w:r w:rsidRPr="00DA3259">
        <w:rPr>
          <w:rFonts w:ascii="Arial" w:hAnsi="Arial" w:cs="Arial"/>
        </w:rPr>
        <w:t>to dla nas najlepsze potwierdzenie, że ta rozwija się we właściwym kierunku. To znaczy podąża zarówno za oczekiwaniami lokalnego</w:t>
      </w:r>
      <w:r w:rsidR="001A6D3B" w:rsidRPr="00DA3259">
        <w:rPr>
          <w:rFonts w:ascii="Arial" w:hAnsi="Arial" w:cs="Arial"/>
        </w:rPr>
        <w:t>, bardzo wymagającego</w:t>
      </w:r>
      <w:r w:rsidRPr="00DA3259">
        <w:rPr>
          <w:rFonts w:ascii="Arial" w:hAnsi="Arial" w:cs="Arial"/>
        </w:rPr>
        <w:t xml:space="preserve"> rynku, jak również zmieniającymi się trendami konsumenckimi, które stawiają przed nami nowe wyzwani</w:t>
      </w:r>
      <w:r w:rsidR="001A6D3B" w:rsidRPr="00DA3259">
        <w:rPr>
          <w:rFonts w:ascii="Arial" w:hAnsi="Arial" w:cs="Arial"/>
        </w:rPr>
        <w:t xml:space="preserve">a </w:t>
      </w:r>
      <w:r w:rsidRPr="00DA3259">
        <w:rPr>
          <w:rFonts w:ascii="Arial" w:hAnsi="Arial" w:cs="Arial"/>
        </w:rPr>
        <w:t xml:space="preserve">– </w:t>
      </w:r>
      <w:r w:rsidRPr="00DA3259">
        <w:rPr>
          <w:rFonts w:ascii="Arial" w:hAnsi="Arial" w:cs="Arial"/>
          <w:b/>
          <w:bCs/>
        </w:rPr>
        <w:t>mówi Roman Bugajczyk, Head of Retail in Poland w GTC SA.</w:t>
      </w:r>
    </w:p>
    <w:p w14:paraId="7B8C5758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74A16788" w14:textId="08814793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>–  Spora w tym zasługa konsekwentnie realizowanej strategii leasingowej, którą opieramy</w:t>
      </w:r>
      <w:r w:rsidR="001A6D3B" w:rsidRPr="00DA3259">
        <w:rPr>
          <w:rFonts w:ascii="Arial" w:hAnsi="Arial" w:cs="Arial"/>
        </w:rPr>
        <w:t xml:space="preserve"> m.in.</w:t>
      </w:r>
      <w:r w:rsidRPr="00DA3259">
        <w:rPr>
          <w:rFonts w:ascii="Arial" w:hAnsi="Arial" w:cs="Arial"/>
        </w:rPr>
        <w:t xml:space="preserve"> na uważnej obserwacji warszawskiego rynku, </w:t>
      </w:r>
      <w:r w:rsidR="00384241" w:rsidRPr="00DA3259">
        <w:rPr>
          <w:rFonts w:ascii="Arial" w:hAnsi="Arial" w:cs="Arial"/>
        </w:rPr>
        <w:t xml:space="preserve">ale także analizie </w:t>
      </w:r>
      <w:r w:rsidRPr="00DA3259">
        <w:rPr>
          <w:rFonts w:ascii="Arial" w:hAnsi="Arial" w:cs="Arial"/>
        </w:rPr>
        <w:t>potrzeb zakupowych naszego sąsiedztwa</w:t>
      </w:r>
      <w:r w:rsidR="00384241" w:rsidRPr="00DA3259">
        <w:rPr>
          <w:rFonts w:ascii="Arial" w:hAnsi="Arial" w:cs="Arial"/>
        </w:rPr>
        <w:t xml:space="preserve"> i </w:t>
      </w:r>
      <w:r w:rsidRPr="00DA3259">
        <w:rPr>
          <w:rFonts w:ascii="Arial" w:hAnsi="Arial" w:cs="Arial"/>
        </w:rPr>
        <w:t>trendów w handlu. Dzięki takiemu podejściu oferta Północnej rozwija się w zgodzie z tym, czego oczekują klienci od dojrzałego, świadomego swojego potencjał</w:t>
      </w:r>
      <w:r w:rsidR="001A6D3B" w:rsidRPr="00DA3259">
        <w:rPr>
          <w:rFonts w:ascii="Arial" w:hAnsi="Arial" w:cs="Arial"/>
        </w:rPr>
        <w:t xml:space="preserve">u </w:t>
      </w:r>
      <w:r w:rsidRPr="00DA3259">
        <w:rPr>
          <w:rFonts w:ascii="Arial" w:hAnsi="Arial" w:cs="Arial"/>
        </w:rPr>
        <w:t>obiektu, będącego w centrum życia coraz większej społeczności północnej Warszawy – dodaje.</w:t>
      </w:r>
    </w:p>
    <w:p w14:paraId="17D09150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6F0DC530" w14:textId="2044122C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 xml:space="preserve">To jak aktywnie Północna odpowiada na te potrzeby było widać zwłaszcza w ostatnich </w:t>
      </w:r>
      <w:r w:rsidR="0038257B">
        <w:rPr>
          <w:rFonts w:ascii="Arial" w:hAnsi="Arial" w:cs="Arial"/>
        </w:rPr>
        <w:t xml:space="preserve">dwóch </w:t>
      </w:r>
      <w:r w:rsidRPr="00DA3259">
        <w:rPr>
          <w:rFonts w:ascii="Arial" w:hAnsi="Arial" w:cs="Arial"/>
        </w:rPr>
        <w:t>latach. Tylko od stycznia 2020 rok</w:t>
      </w:r>
      <w:r w:rsidR="00B86FDC">
        <w:rPr>
          <w:rFonts w:ascii="Arial" w:hAnsi="Arial" w:cs="Arial"/>
        </w:rPr>
        <w:t>u</w:t>
      </w:r>
      <w:r w:rsidRPr="00DA3259">
        <w:rPr>
          <w:rFonts w:ascii="Arial" w:hAnsi="Arial" w:cs="Arial"/>
        </w:rPr>
        <w:t>, mimo pandemii, w centrum handlowym pojawiło się aż 17 nowych najemców. W galerii zadebiutował m.in. pierwszy w Warszawie HalfPrice</w:t>
      </w:r>
      <w:r w:rsidR="00A73BC0">
        <w:rPr>
          <w:rFonts w:ascii="Arial" w:hAnsi="Arial" w:cs="Arial"/>
        </w:rPr>
        <w:t>. Powiększono także sklep Sinsay, w efekcie czego powstał największy lokal marki w kraju</w:t>
      </w:r>
      <w:r w:rsidRPr="00DA3259">
        <w:rPr>
          <w:rFonts w:ascii="Arial" w:hAnsi="Arial" w:cs="Arial"/>
        </w:rPr>
        <w:t xml:space="preserve"> </w:t>
      </w:r>
      <w:r w:rsidR="00384241" w:rsidRPr="00DA3259">
        <w:rPr>
          <w:rFonts w:ascii="Arial" w:hAnsi="Arial" w:cs="Arial"/>
        </w:rPr>
        <w:t>Ponadto</w:t>
      </w:r>
      <w:r w:rsidR="007170CE">
        <w:rPr>
          <w:rFonts w:ascii="Arial" w:hAnsi="Arial" w:cs="Arial"/>
        </w:rPr>
        <w:t>,</w:t>
      </w:r>
      <w:r w:rsidR="00384241" w:rsidRPr="00DA3259">
        <w:rPr>
          <w:rFonts w:ascii="Arial" w:hAnsi="Arial" w:cs="Arial"/>
        </w:rPr>
        <w:t xml:space="preserve"> ofertę wzbogaciły sklepy m.in.:</w:t>
      </w:r>
      <w:r w:rsidRPr="00DA3259">
        <w:rPr>
          <w:rFonts w:ascii="Arial" w:hAnsi="Arial" w:cs="Arial"/>
        </w:rPr>
        <w:t xml:space="preserve"> Only, 50Style,</w:t>
      </w:r>
      <w:r w:rsidR="00A73BC0">
        <w:rPr>
          <w:rFonts w:ascii="Arial" w:hAnsi="Arial" w:cs="Arial"/>
        </w:rPr>
        <w:t xml:space="preserve"> </w:t>
      </w:r>
      <w:r w:rsidRPr="00DA3259">
        <w:rPr>
          <w:rFonts w:ascii="Arial" w:hAnsi="Arial" w:cs="Arial"/>
        </w:rPr>
        <w:t>e-obuwie</w:t>
      </w:r>
      <w:r w:rsidR="00A73BC0">
        <w:rPr>
          <w:rFonts w:ascii="Arial" w:hAnsi="Arial" w:cs="Arial"/>
        </w:rPr>
        <w:t xml:space="preserve"> (niedawno rozszerzone o Modivo), Time For Wax oraz punkt Poczty Polskiej</w:t>
      </w:r>
      <w:r w:rsidRPr="00DA3259">
        <w:rPr>
          <w:rFonts w:ascii="Arial" w:hAnsi="Arial" w:cs="Arial"/>
        </w:rPr>
        <w:t xml:space="preserve">. W gronie nowych otwarć pojawiło się także </w:t>
      </w:r>
      <w:r w:rsidR="008E5FA2">
        <w:rPr>
          <w:rFonts w:ascii="Arial" w:hAnsi="Arial" w:cs="Arial"/>
        </w:rPr>
        <w:t xml:space="preserve">6 </w:t>
      </w:r>
      <w:r w:rsidRPr="00DA3259">
        <w:rPr>
          <w:rFonts w:ascii="Arial" w:hAnsi="Arial" w:cs="Arial"/>
        </w:rPr>
        <w:t xml:space="preserve">lokali gastronomicznych. </w:t>
      </w:r>
    </w:p>
    <w:p w14:paraId="6140AC67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7E52BB25" w14:textId="48F23F4D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>–  Ostatnie 2 lata poświęciliśmy w dużej mierze na umacnianiu oferty w segmentach, które są kluczowe dla naszego pozycjonowania. Do współpracy zaprosiliśmy zarówno marki doskonale znane, pożądane przez klientów, jak również nowe, bardzo świeże koncepty oparte m.in. na formule off-price czy sprzedaży wielokanałowe</w:t>
      </w:r>
      <w:r w:rsidR="00384241" w:rsidRPr="00DA3259">
        <w:rPr>
          <w:rFonts w:ascii="Arial" w:hAnsi="Arial" w:cs="Arial"/>
        </w:rPr>
        <w:t>j</w:t>
      </w:r>
      <w:r w:rsidRPr="00DA3259">
        <w:rPr>
          <w:rFonts w:ascii="Arial" w:hAnsi="Arial" w:cs="Arial"/>
        </w:rPr>
        <w:t>. To nie tylko wzmocniło</w:t>
      </w:r>
      <w:r w:rsidR="008E5FA2">
        <w:rPr>
          <w:rFonts w:ascii="Arial" w:hAnsi="Arial" w:cs="Arial"/>
        </w:rPr>
        <w:t xml:space="preserve"> i urozmaiciło</w:t>
      </w:r>
      <w:r w:rsidRPr="00DA3259">
        <w:rPr>
          <w:rFonts w:ascii="Arial" w:hAnsi="Arial" w:cs="Arial"/>
        </w:rPr>
        <w:t xml:space="preserve"> nasz </w:t>
      </w:r>
      <w:r w:rsidRPr="00DA3259">
        <w:rPr>
          <w:rFonts w:ascii="Arial" w:hAnsi="Arial" w:cs="Arial"/>
        </w:rPr>
        <w:lastRenderedPageBreak/>
        <w:t xml:space="preserve">tenant-mix, ale także sprawiło, że stał się on jeszcze bardziej nowoczesny i omnichannelowy – dodaje. </w:t>
      </w:r>
    </w:p>
    <w:p w14:paraId="5BB127F4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04ED8304" w14:textId="38E3959D" w:rsidR="00811C64" w:rsidRPr="003C7EAF" w:rsidRDefault="00811C64" w:rsidP="00DA3259">
      <w:pPr>
        <w:pStyle w:val="Bezodstpw"/>
        <w:jc w:val="both"/>
        <w:rPr>
          <w:rFonts w:ascii="Arial" w:hAnsi="Arial" w:cs="Arial"/>
        </w:rPr>
      </w:pPr>
      <w:r w:rsidRPr="003C7EAF">
        <w:rPr>
          <w:rFonts w:ascii="Arial" w:hAnsi="Arial" w:cs="Arial"/>
        </w:rPr>
        <w:t>Te zmiany również zostały pozytywnie odebrane</w:t>
      </w:r>
      <w:r w:rsidR="00A73BC0" w:rsidRPr="003C7EAF">
        <w:rPr>
          <w:rFonts w:ascii="Arial" w:hAnsi="Arial" w:cs="Arial"/>
        </w:rPr>
        <w:t xml:space="preserve"> przez klientów</w:t>
      </w:r>
      <w:r w:rsidRPr="003C7EAF">
        <w:rPr>
          <w:rFonts w:ascii="Arial" w:hAnsi="Arial" w:cs="Arial"/>
        </w:rPr>
        <w:t>. Jak czytamy w badaniach GfK</w:t>
      </w:r>
      <w:r w:rsidR="00384241" w:rsidRPr="003C7EAF">
        <w:rPr>
          <w:rFonts w:ascii="Arial" w:hAnsi="Arial" w:cs="Arial"/>
        </w:rPr>
        <w:t>,</w:t>
      </w:r>
      <w:r w:rsidRPr="003C7EAF">
        <w:rPr>
          <w:rFonts w:ascii="Arial" w:hAnsi="Arial" w:cs="Arial"/>
        </w:rPr>
        <w:t xml:space="preserve"> niemal 90% odwiedzających regularn</w:t>
      </w:r>
      <w:r w:rsidR="00384241" w:rsidRPr="003C7EAF">
        <w:rPr>
          <w:rFonts w:ascii="Arial" w:hAnsi="Arial" w:cs="Arial"/>
        </w:rPr>
        <w:t xml:space="preserve">ie </w:t>
      </w:r>
      <w:r w:rsidRPr="003C7EAF">
        <w:rPr>
          <w:rFonts w:ascii="Arial" w:hAnsi="Arial" w:cs="Arial"/>
        </w:rPr>
        <w:t>Północną na plus ocenia fakt, że w galerii można znaleźć coraz więcej popularnych marek sieciowych, zwłaszcza odzieżowych, drogeryjnych czy dla dzieci, jak również sklepów z ofertą przystępną cenowo, np. segmentu EDLP</w:t>
      </w:r>
      <w:r w:rsidR="003C7EAF" w:rsidRPr="003C7EAF">
        <w:rPr>
          <w:rFonts w:ascii="Arial" w:hAnsi="Arial" w:cs="Arial"/>
        </w:rPr>
        <w:t>, czyli sklepów z zawsze niskimi cenami</w:t>
      </w:r>
      <w:r w:rsidRPr="003C7EAF">
        <w:rPr>
          <w:rFonts w:ascii="Arial" w:hAnsi="Arial" w:cs="Arial"/>
        </w:rPr>
        <w:t xml:space="preserve"> czy off-price. 3 na 4 kupujących natomiast pozytywnie ocenia obecne w obiekcie </w:t>
      </w:r>
      <w:r w:rsidR="00102882" w:rsidRPr="003C7EAF">
        <w:rPr>
          <w:rFonts w:ascii="Arial" w:hAnsi="Arial" w:cs="Arial"/>
        </w:rPr>
        <w:t>topowe marki.</w:t>
      </w:r>
    </w:p>
    <w:p w14:paraId="70FD1467" w14:textId="77777777" w:rsidR="00102882" w:rsidRPr="003C7EAF" w:rsidRDefault="00102882" w:rsidP="00DA3259">
      <w:pPr>
        <w:pStyle w:val="Bezodstpw"/>
        <w:jc w:val="both"/>
        <w:rPr>
          <w:rFonts w:ascii="Arial" w:hAnsi="Arial" w:cs="Arial"/>
        </w:rPr>
      </w:pPr>
    </w:p>
    <w:p w14:paraId="5EBA75B0" w14:textId="6B68A76A" w:rsidR="003310E9" w:rsidRPr="003310E9" w:rsidRDefault="003310E9" w:rsidP="00DA3259">
      <w:pPr>
        <w:pStyle w:val="Bezodstpw"/>
        <w:jc w:val="both"/>
        <w:rPr>
          <w:rFonts w:ascii="Arial" w:hAnsi="Arial" w:cs="Arial"/>
          <w:b/>
          <w:bCs/>
        </w:rPr>
      </w:pPr>
      <w:r w:rsidRPr="003C7EAF">
        <w:rPr>
          <w:rFonts w:ascii="Arial" w:hAnsi="Arial" w:cs="Arial"/>
          <w:b/>
          <w:bCs/>
        </w:rPr>
        <w:t>Klient spragniony rozrywki</w:t>
      </w:r>
    </w:p>
    <w:p w14:paraId="0F4F4A93" w14:textId="205B5DC7" w:rsidR="003F205D" w:rsidRPr="00DA3259" w:rsidRDefault="003F205D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>Ale nie tylko o ofercie handlowe</w:t>
      </w:r>
      <w:r w:rsidR="003310E9">
        <w:rPr>
          <w:rFonts w:ascii="Arial" w:hAnsi="Arial" w:cs="Arial"/>
        </w:rPr>
        <w:t>j</w:t>
      </w:r>
      <w:r w:rsidRPr="00DA3259">
        <w:rPr>
          <w:rFonts w:ascii="Arial" w:hAnsi="Arial" w:cs="Arial"/>
        </w:rPr>
        <w:t xml:space="preserve"> klienci </w:t>
      </w:r>
      <w:r w:rsidR="00E841E8" w:rsidRPr="00DA3259">
        <w:rPr>
          <w:rFonts w:ascii="Arial" w:hAnsi="Arial" w:cs="Arial"/>
        </w:rPr>
        <w:t>mają</w:t>
      </w:r>
      <w:r w:rsidRPr="00DA3259">
        <w:rPr>
          <w:rFonts w:ascii="Arial" w:hAnsi="Arial" w:cs="Arial"/>
        </w:rPr>
        <w:t xml:space="preserve"> dobre zdanie</w:t>
      </w:r>
      <w:r w:rsidR="00811C64" w:rsidRPr="00DA3259">
        <w:rPr>
          <w:rFonts w:ascii="Arial" w:hAnsi="Arial" w:cs="Arial"/>
        </w:rPr>
        <w:t xml:space="preserve">. Coraz więcej </w:t>
      </w:r>
      <w:r w:rsidR="003C7EAF">
        <w:rPr>
          <w:rFonts w:ascii="Arial" w:hAnsi="Arial" w:cs="Arial"/>
        </w:rPr>
        <w:t>mieszkańców catchmentu galerii</w:t>
      </w:r>
      <w:r w:rsidR="003C7EAF" w:rsidRPr="00DA3259">
        <w:rPr>
          <w:rFonts w:ascii="Arial" w:hAnsi="Arial" w:cs="Arial"/>
        </w:rPr>
        <w:t xml:space="preserve"> </w:t>
      </w:r>
      <w:r w:rsidR="00811C64" w:rsidRPr="00DA3259">
        <w:rPr>
          <w:rFonts w:ascii="Arial" w:hAnsi="Arial" w:cs="Arial"/>
        </w:rPr>
        <w:t>docenia Północną jako przestrzeń, w której można spędzić ciekawie czas wolny</w:t>
      </w:r>
      <w:r w:rsidR="003310E9">
        <w:rPr>
          <w:rFonts w:ascii="Arial" w:hAnsi="Arial" w:cs="Arial"/>
        </w:rPr>
        <w:t xml:space="preserve"> w tygodniu i w weekend</w:t>
      </w:r>
      <w:r w:rsidR="00811C64" w:rsidRPr="00DA3259">
        <w:rPr>
          <w:rFonts w:ascii="Arial" w:hAnsi="Arial" w:cs="Arial"/>
        </w:rPr>
        <w:t xml:space="preserve">. Taką opinię podziela już 80% ankietowanych przez GfK. Co więcej, zdaniem 3 na 4 badanych </w:t>
      </w:r>
      <w:r w:rsidR="008D0DE7" w:rsidRPr="00DA3259">
        <w:rPr>
          <w:rFonts w:ascii="Arial" w:hAnsi="Arial" w:cs="Arial"/>
        </w:rPr>
        <w:t>to atrakcyjne</w:t>
      </w:r>
      <w:r w:rsidR="00102882" w:rsidRPr="00DA3259">
        <w:rPr>
          <w:rFonts w:ascii="Arial" w:hAnsi="Arial" w:cs="Arial"/>
        </w:rPr>
        <w:t xml:space="preserve"> miejsce dla dzieci, przede wszystkim ze względu na szeroką ofertę kierowan</w:t>
      </w:r>
      <w:r w:rsidR="003310E9">
        <w:rPr>
          <w:rFonts w:ascii="Arial" w:hAnsi="Arial" w:cs="Arial"/>
        </w:rPr>
        <w:t>ą</w:t>
      </w:r>
      <w:r w:rsidR="00102882" w:rsidRPr="00DA3259">
        <w:rPr>
          <w:rFonts w:ascii="Arial" w:hAnsi="Arial" w:cs="Arial"/>
        </w:rPr>
        <w:t xml:space="preserve"> do najmłodszych.</w:t>
      </w:r>
    </w:p>
    <w:p w14:paraId="395C9B83" w14:textId="77777777" w:rsidR="00102882" w:rsidRPr="00DA3259" w:rsidRDefault="00102882" w:rsidP="00DA3259">
      <w:pPr>
        <w:pStyle w:val="Bezodstpw"/>
        <w:jc w:val="both"/>
        <w:rPr>
          <w:rFonts w:ascii="Arial" w:hAnsi="Arial" w:cs="Arial"/>
        </w:rPr>
      </w:pPr>
    </w:p>
    <w:p w14:paraId="37811E4A" w14:textId="10972882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 xml:space="preserve">– Rozwój Galerii Północnej jest dziś wielowymiarowy, co nie uchodzi uwadze klienta. Rośnie nie tylko oferta handlowa, ale także oferta </w:t>
      </w:r>
      <w:r w:rsidRPr="003310E9">
        <w:rPr>
          <w:rFonts w:ascii="Arial" w:hAnsi="Arial" w:cs="Arial"/>
          <w:i/>
          <w:iCs/>
        </w:rPr>
        <w:t>leaisure&amp;activity</w:t>
      </w:r>
      <w:r w:rsidRPr="00DA3259">
        <w:rPr>
          <w:rFonts w:ascii="Arial" w:hAnsi="Arial" w:cs="Arial"/>
        </w:rPr>
        <w:t>, dzięki której pojawiają się nowe, często pozahandlowe powody do odwiedzin. Pod tym względem jesteśmy jednym z najbardziej rozwojowych obiektów handlowych w stolicy, odważnie czerpiąc z najnowszych z trendów w kształtowaniu przestrzeni</w:t>
      </w:r>
      <w:r w:rsidR="003310E9">
        <w:rPr>
          <w:rFonts w:ascii="Arial" w:hAnsi="Arial" w:cs="Arial"/>
        </w:rPr>
        <w:t xml:space="preserve"> </w:t>
      </w:r>
      <w:r w:rsidRPr="00DA3259">
        <w:rPr>
          <w:rFonts w:ascii="Arial" w:hAnsi="Arial" w:cs="Arial"/>
        </w:rPr>
        <w:t>– mówi</w:t>
      </w:r>
      <w:r w:rsidR="00A73BC0">
        <w:rPr>
          <w:rFonts w:ascii="Arial" w:hAnsi="Arial" w:cs="Arial"/>
        </w:rPr>
        <w:t xml:space="preserve"> Roman Bugajczyk.</w:t>
      </w:r>
    </w:p>
    <w:p w14:paraId="52CAE3AA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6F73CBEE" w14:textId="13BC45E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 xml:space="preserve">Widać to w inwestycjach. W centrum można już znaleźć mający </w:t>
      </w:r>
      <w:r w:rsidR="0038257B">
        <w:rPr>
          <w:rFonts w:ascii="Arial" w:hAnsi="Arial" w:cs="Arial"/>
        </w:rPr>
        <w:t>5</w:t>
      </w:r>
      <w:r w:rsidRPr="00DA3259">
        <w:rPr>
          <w:rFonts w:ascii="Arial" w:hAnsi="Arial" w:cs="Arial"/>
        </w:rPr>
        <w:t xml:space="preserve"> tys. m kw. bioróżnorodny ogród na dachu ze strefami relaksu i strefą restauracyjną, jedyny tego typu wśród warszawskich galerii. Działa w nim także unikalna tężnia solankowa. Centrum posiada także aż 5 </w:t>
      </w:r>
      <w:r w:rsidR="003310E9">
        <w:rPr>
          <w:rFonts w:ascii="Arial" w:hAnsi="Arial" w:cs="Arial"/>
        </w:rPr>
        <w:t>placów zabaw</w:t>
      </w:r>
      <w:r w:rsidRPr="00DA3259">
        <w:rPr>
          <w:rFonts w:ascii="Arial" w:hAnsi="Arial" w:cs="Arial"/>
        </w:rPr>
        <w:t xml:space="preserve"> dla dzieci, a od niedawna także strefę coworkingową z kawiarnią. Ponadto działa tu </w:t>
      </w:r>
      <w:r w:rsidR="00993F27" w:rsidRPr="00DA3259">
        <w:rPr>
          <w:rFonts w:ascii="Arial" w:hAnsi="Arial" w:cs="Arial"/>
        </w:rPr>
        <w:t>m.in. 11-</w:t>
      </w:r>
      <w:r w:rsidRPr="00DA3259">
        <w:rPr>
          <w:rFonts w:ascii="Arial" w:hAnsi="Arial" w:cs="Arial"/>
        </w:rPr>
        <w:t>salowe kino Cinema City</w:t>
      </w:r>
      <w:r w:rsidR="00993F27" w:rsidRPr="00DA3259">
        <w:rPr>
          <w:rFonts w:ascii="Arial" w:hAnsi="Arial" w:cs="Arial"/>
        </w:rPr>
        <w:t>, fitness club Zdrofit,</w:t>
      </w:r>
      <w:r w:rsidR="004245A3">
        <w:rPr>
          <w:rFonts w:ascii="Arial" w:hAnsi="Arial" w:cs="Arial"/>
        </w:rPr>
        <w:t xml:space="preserve"> </w:t>
      </w:r>
      <w:r w:rsidR="00993F27" w:rsidRPr="00DA3259">
        <w:rPr>
          <w:rFonts w:ascii="Arial" w:hAnsi="Arial" w:cs="Arial"/>
        </w:rPr>
        <w:t xml:space="preserve">Centrum Rozrywki </w:t>
      </w:r>
      <w:r w:rsidR="004245A3">
        <w:rPr>
          <w:rFonts w:ascii="Arial" w:hAnsi="Arial" w:cs="Arial"/>
        </w:rPr>
        <w:t>Północna</w:t>
      </w:r>
      <w:r w:rsidRPr="00DA3259">
        <w:rPr>
          <w:rFonts w:ascii="Arial" w:hAnsi="Arial" w:cs="Arial"/>
        </w:rPr>
        <w:t xml:space="preserve">, a oferta gastronomiczna zamyka się w </w:t>
      </w:r>
      <w:r w:rsidR="00993F27" w:rsidRPr="00DA3259">
        <w:rPr>
          <w:rFonts w:ascii="Arial" w:hAnsi="Arial" w:cs="Arial"/>
        </w:rPr>
        <w:t>2</w:t>
      </w:r>
      <w:r w:rsidR="004245A3">
        <w:rPr>
          <w:rFonts w:ascii="Arial" w:hAnsi="Arial" w:cs="Arial"/>
        </w:rPr>
        <w:t>0</w:t>
      </w:r>
      <w:r w:rsidRPr="00DA3259">
        <w:rPr>
          <w:rFonts w:ascii="Arial" w:hAnsi="Arial" w:cs="Arial"/>
        </w:rPr>
        <w:t xml:space="preserve"> lokalach</w:t>
      </w:r>
      <w:r w:rsidR="003310E9">
        <w:rPr>
          <w:rFonts w:ascii="Arial" w:hAnsi="Arial" w:cs="Arial"/>
        </w:rPr>
        <w:t xml:space="preserve"> ulokowanych m.in. przy strefie integracyjno-restauracyjnej.</w:t>
      </w:r>
    </w:p>
    <w:p w14:paraId="5424D4A3" w14:textId="77777777" w:rsidR="00811C64" w:rsidRPr="00DA3259" w:rsidRDefault="00811C64" w:rsidP="00DA3259">
      <w:pPr>
        <w:pStyle w:val="Bezodstpw"/>
        <w:jc w:val="both"/>
        <w:rPr>
          <w:rFonts w:ascii="Arial" w:hAnsi="Arial" w:cs="Arial"/>
        </w:rPr>
      </w:pPr>
    </w:p>
    <w:p w14:paraId="26BA2906" w14:textId="33C82C7F" w:rsidR="00811C64" w:rsidRDefault="00811C64" w:rsidP="00DA3259">
      <w:pPr>
        <w:pStyle w:val="Bezodstpw"/>
        <w:jc w:val="both"/>
        <w:rPr>
          <w:rFonts w:ascii="Arial" w:hAnsi="Arial" w:cs="Arial"/>
        </w:rPr>
      </w:pPr>
      <w:r w:rsidRPr="00DA3259">
        <w:rPr>
          <w:rFonts w:ascii="Arial" w:hAnsi="Arial" w:cs="Arial"/>
        </w:rPr>
        <w:t xml:space="preserve">– Tego typu inwestycje rozszerzają nasze funkcje. Klienci nie postrzegają nas bowiem już tylko przez pryzmat oferty </w:t>
      </w:r>
      <w:r w:rsidR="003310E9">
        <w:rPr>
          <w:rFonts w:ascii="Arial" w:hAnsi="Arial" w:cs="Arial"/>
        </w:rPr>
        <w:t>sklepów</w:t>
      </w:r>
      <w:r w:rsidRPr="00DA3259">
        <w:rPr>
          <w:rFonts w:ascii="Arial" w:hAnsi="Arial" w:cs="Arial"/>
        </w:rPr>
        <w:t>, ale także rozrywki i wrażeń, jakie możemy zapewnić całym rodzinom. To kluczowe dla naszego pozycjonowania, ale także rozwoju na lokalnym rynku</w:t>
      </w:r>
      <w:r w:rsidR="00E841E8" w:rsidRPr="00DA3259">
        <w:rPr>
          <w:rFonts w:ascii="Arial" w:hAnsi="Arial" w:cs="Arial"/>
        </w:rPr>
        <w:t xml:space="preserve">. </w:t>
      </w:r>
      <w:r w:rsidR="003310E9">
        <w:rPr>
          <w:rFonts w:ascii="Arial" w:hAnsi="Arial" w:cs="Arial"/>
        </w:rPr>
        <w:t>To</w:t>
      </w:r>
      <w:r w:rsidRPr="00DA3259">
        <w:rPr>
          <w:rFonts w:ascii="Arial" w:hAnsi="Arial" w:cs="Arial"/>
        </w:rPr>
        <w:t>, że stajemy się dla wielu klientów coraz częściej przestrzenią, w której mogą spotkać się, pracować, zrelaksować i po prostu dobrze bawić, umacnia nasz wizerunek jako obiektu socjalizującego i integrującego lokalną społeczność</w:t>
      </w:r>
      <w:r w:rsidR="00E841E8" w:rsidRPr="00DA3259">
        <w:rPr>
          <w:rFonts w:ascii="Arial" w:hAnsi="Arial" w:cs="Arial"/>
        </w:rPr>
        <w:t xml:space="preserve"> </w:t>
      </w:r>
      <w:r w:rsidRPr="00DA3259">
        <w:rPr>
          <w:rFonts w:ascii="Arial" w:hAnsi="Arial" w:cs="Arial"/>
        </w:rPr>
        <w:t>– dodaje.</w:t>
      </w:r>
    </w:p>
    <w:p w14:paraId="1367707D" w14:textId="02533A50" w:rsidR="008E5FA2" w:rsidRDefault="008E5FA2" w:rsidP="00DA3259">
      <w:pPr>
        <w:pStyle w:val="Bezodstpw"/>
        <w:jc w:val="both"/>
        <w:rPr>
          <w:rFonts w:ascii="Arial" w:hAnsi="Arial" w:cs="Arial"/>
        </w:rPr>
      </w:pPr>
    </w:p>
    <w:p w14:paraId="2352FF0B" w14:textId="215FD776" w:rsidR="008D0DE7" w:rsidRDefault="008E5FA2" w:rsidP="00DA325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</w:t>
      </w:r>
      <w:r w:rsidR="00C37313">
        <w:rPr>
          <w:rFonts w:ascii="Arial" w:hAnsi="Arial" w:cs="Arial"/>
        </w:rPr>
        <w:t>ciekawe</w:t>
      </w:r>
      <w:r w:rsidR="008D0D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nie tylko klienci robiący regularnie zakupy w Galerii Północnej mają dobre zdanie na temat jej oferty. </w:t>
      </w:r>
      <w:r w:rsidR="00C37313">
        <w:rPr>
          <w:rFonts w:ascii="Arial" w:hAnsi="Arial" w:cs="Arial"/>
        </w:rPr>
        <w:t>To same pytania</w:t>
      </w:r>
      <w:r w:rsidR="008D0DE7">
        <w:rPr>
          <w:rFonts w:ascii="Arial" w:hAnsi="Arial" w:cs="Arial"/>
        </w:rPr>
        <w:t xml:space="preserve"> GfK zadało także</w:t>
      </w:r>
      <w:r w:rsidR="00C37313">
        <w:rPr>
          <w:rFonts w:ascii="Arial" w:hAnsi="Arial" w:cs="Arial"/>
        </w:rPr>
        <w:t xml:space="preserve"> osobom, </w:t>
      </w:r>
      <w:r w:rsidR="008D0DE7">
        <w:rPr>
          <w:rFonts w:ascii="Arial" w:hAnsi="Arial" w:cs="Arial"/>
        </w:rPr>
        <w:t xml:space="preserve">które robią tu zakupy okazjonalnie lub przypadkowo. </w:t>
      </w:r>
      <w:r w:rsidR="00C37313">
        <w:rPr>
          <w:rFonts w:ascii="Arial" w:hAnsi="Arial" w:cs="Arial"/>
        </w:rPr>
        <w:t xml:space="preserve">Wynik okazał się być zbieżny. </w:t>
      </w:r>
    </w:p>
    <w:p w14:paraId="560687F6" w14:textId="77777777" w:rsidR="008D0DE7" w:rsidRDefault="008D0DE7" w:rsidP="00DA3259">
      <w:pPr>
        <w:pStyle w:val="Bezodstpw"/>
        <w:jc w:val="both"/>
        <w:rPr>
          <w:rFonts w:ascii="Arial" w:hAnsi="Arial" w:cs="Arial"/>
        </w:rPr>
      </w:pPr>
    </w:p>
    <w:p w14:paraId="4DF0CCCE" w14:textId="375385B3" w:rsidR="008E5FA2" w:rsidRPr="00DA3259" w:rsidRDefault="008D0DE7" w:rsidP="00DA325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 </w:t>
      </w:r>
      <w:r w:rsidR="00C37313">
        <w:rPr>
          <w:rFonts w:ascii="Arial" w:hAnsi="Arial" w:cs="Arial"/>
        </w:rPr>
        <w:t>Aż 89%</w:t>
      </w:r>
      <w:r>
        <w:rPr>
          <w:rFonts w:ascii="Arial" w:hAnsi="Arial" w:cs="Arial"/>
        </w:rPr>
        <w:t xml:space="preserve"> </w:t>
      </w:r>
      <w:r w:rsidR="00147350">
        <w:rPr>
          <w:rFonts w:ascii="Arial" w:hAnsi="Arial" w:cs="Arial"/>
        </w:rPr>
        <w:t>klientów,</w:t>
      </w:r>
      <w:r>
        <w:rPr>
          <w:rFonts w:ascii="Arial" w:hAnsi="Arial" w:cs="Arial"/>
        </w:rPr>
        <w:t xml:space="preserve"> dla których na co dzień nie jesteśmy galerią pierwszego wyboru, na plus oceniło naszą ofertę handlową. </w:t>
      </w:r>
      <w:r w:rsidR="00147350">
        <w:rPr>
          <w:rFonts w:ascii="Arial" w:hAnsi="Arial" w:cs="Arial"/>
        </w:rPr>
        <w:t>7</w:t>
      </w:r>
      <w:r w:rsidR="00437B2A">
        <w:rPr>
          <w:rFonts w:ascii="Arial" w:hAnsi="Arial" w:cs="Arial"/>
        </w:rPr>
        <w:t>8</w:t>
      </w:r>
      <w:r w:rsidR="00147350">
        <w:rPr>
          <w:rFonts w:ascii="Arial" w:hAnsi="Arial" w:cs="Arial"/>
        </w:rPr>
        <w:t xml:space="preserve">% doceniło natomiast nasze atrakcje czasu wolnego. To pokazuje, że na osobach </w:t>
      </w:r>
      <w:r w:rsidR="00C37313">
        <w:rPr>
          <w:rFonts w:ascii="Arial" w:hAnsi="Arial" w:cs="Arial"/>
        </w:rPr>
        <w:t xml:space="preserve">robiących </w:t>
      </w:r>
      <w:r w:rsidR="00147350">
        <w:rPr>
          <w:rFonts w:ascii="Arial" w:hAnsi="Arial" w:cs="Arial"/>
        </w:rPr>
        <w:t xml:space="preserve">na co dzień </w:t>
      </w:r>
      <w:r w:rsidR="00C37313">
        <w:rPr>
          <w:rFonts w:ascii="Arial" w:hAnsi="Arial" w:cs="Arial"/>
        </w:rPr>
        <w:t xml:space="preserve">zakupy w innych warszawskich galeriach, propozycja Północnej </w:t>
      </w:r>
      <w:r w:rsidR="0079267F">
        <w:rPr>
          <w:rFonts w:ascii="Arial" w:hAnsi="Arial" w:cs="Arial"/>
        </w:rPr>
        <w:t xml:space="preserve">również </w:t>
      </w:r>
      <w:r w:rsidR="00C37313">
        <w:rPr>
          <w:rFonts w:ascii="Arial" w:hAnsi="Arial" w:cs="Arial"/>
        </w:rPr>
        <w:t xml:space="preserve">robi pozytywne wrażenie. Dla nas to cenna informacja, bo pokazuje, że na tle </w:t>
      </w:r>
      <w:r w:rsidR="00B346F2">
        <w:rPr>
          <w:rFonts w:ascii="Arial" w:hAnsi="Arial" w:cs="Arial"/>
        </w:rPr>
        <w:t>bardzo konkurencyjnego i nasyconego rynku</w:t>
      </w:r>
      <w:r w:rsidR="00C37313">
        <w:rPr>
          <w:rFonts w:ascii="Arial" w:hAnsi="Arial" w:cs="Arial"/>
        </w:rPr>
        <w:t xml:space="preserve"> wypadamy bardzo dobrze</w:t>
      </w:r>
      <w:r w:rsidR="0085204F">
        <w:rPr>
          <w:rFonts w:ascii="Arial" w:hAnsi="Arial" w:cs="Arial"/>
        </w:rPr>
        <w:t xml:space="preserve"> </w:t>
      </w:r>
      <w:r w:rsidR="00C37313">
        <w:rPr>
          <w:rFonts w:ascii="Arial" w:hAnsi="Arial" w:cs="Arial"/>
        </w:rPr>
        <w:t xml:space="preserve">– mówi. </w:t>
      </w:r>
    </w:p>
    <w:p w14:paraId="784BE8CE" w14:textId="37CBEA09" w:rsidR="00811C64" w:rsidRDefault="00811C64" w:rsidP="00811C64"/>
    <w:p w14:paraId="24DE3CC1" w14:textId="7CCD77A6" w:rsidR="00E76158" w:rsidRPr="00E76158" w:rsidRDefault="00E76158" w:rsidP="00811C64">
      <w:pPr>
        <w:rPr>
          <w:b/>
          <w:bCs/>
          <w:i/>
          <w:iCs/>
        </w:rPr>
      </w:pPr>
    </w:p>
    <w:p w14:paraId="71741CB4" w14:textId="7C64260E" w:rsidR="00E76158" w:rsidRPr="00E76158" w:rsidRDefault="00E76158" w:rsidP="00E76158">
      <w:pPr>
        <w:pStyle w:val="Bezodstpw"/>
        <w:rPr>
          <w:rFonts w:ascii="Arial" w:hAnsi="Arial" w:cs="Arial"/>
          <w:b/>
          <w:bCs/>
          <w:i/>
          <w:iCs/>
          <w:sz w:val="18"/>
          <w:szCs w:val="18"/>
        </w:rPr>
      </w:pPr>
      <w:r w:rsidRPr="00E76158">
        <w:rPr>
          <w:rFonts w:ascii="Arial" w:hAnsi="Arial" w:cs="Arial"/>
          <w:b/>
          <w:bCs/>
          <w:i/>
          <w:iCs/>
          <w:sz w:val="18"/>
          <w:szCs w:val="18"/>
        </w:rPr>
        <w:t>O badaniach:</w:t>
      </w:r>
    </w:p>
    <w:p w14:paraId="2914D6A8" w14:textId="5D4FD0C5" w:rsidR="00E76158" w:rsidRDefault="00E76158" w:rsidP="00E76158">
      <w:pPr>
        <w:pStyle w:val="Bezodstpw"/>
        <w:rPr>
          <w:rFonts w:ascii="Arial" w:hAnsi="Arial" w:cs="Arial"/>
          <w:sz w:val="18"/>
          <w:szCs w:val="18"/>
        </w:rPr>
      </w:pPr>
      <w:r w:rsidRPr="00E76158">
        <w:rPr>
          <w:rFonts w:ascii="Arial" w:hAnsi="Arial" w:cs="Arial"/>
          <w:sz w:val="18"/>
          <w:szCs w:val="18"/>
        </w:rPr>
        <w:t>Badania GfK wykonano w oparciu o 502 wywiady bezpośrednie z klientami Galerii Północnej, respondenci w wieku 18 lat i więcej; próba losowa, proporcjonalna do natężenia footfallu wg wejść, dni tygodnia i pory dnia</w:t>
      </w:r>
    </w:p>
    <w:p w14:paraId="68DFEF8F" w14:textId="77777777" w:rsidR="00E76158" w:rsidRPr="00E76158" w:rsidRDefault="00E76158" w:rsidP="00E76158">
      <w:pPr>
        <w:pStyle w:val="Bezodstpw"/>
        <w:rPr>
          <w:rFonts w:ascii="Arial" w:hAnsi="Arial" w:cs="Arial"/>
          <w:sz w:val="18"/>
          <w:szCs w:val="18"/>
        </w:rPr>
      </w:pPr>
    </w:p>
    <w:p w14:paraId="7FA31E95" w14:textId="2D05175A" w:rsidR="00E00A5A" w:rsidRPr="009B59D3" w:rsidRDefault="00E00A5A" w:rsidP="009B59D3">
      <w:r>
        <w:rPr>
          <w:rFonts w:ascii="Arial" w:hAnsi="Arial" w:cs="Arial"/>
          <w:sz w:val="18"/>
          <w:szCs w:val="18"/>
        </w:rPr>
        <w:lastRenderedPageBreak/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  <w:r w:rsidR="009B59D3">
        <w:rPr>
          <w:rFonts w:ascii="Arial" w:hAnsi="Arial" w:cs="Arial"/>
          <w:sz w:val="18"/>
          <w:szCs w:val="18"/>
        </w:rPr>
        <w:br/>
      </w:r>
      <w:r w:rsidRPr="00E00A5A">
        <w:rPr>
          <w:rFonts w:ascii="Arial" w:hAnsi="Arial" w:cs="Arial"/>
          <w:sz w:val="18"/>
          <w:szCs w:val="18"/>
        </w:rPr>
        <w:t xml:space="preserve">tagi: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A25DCC" w14:textId="26AF599B" w:rsidR="001463FD" w:rsidRPr="00E76158" w:rsidRDefault="001463FD" w:rsidP="00E76158">
      <w:pPr>
        <w:rPr>
          <w:rFonts w:ascii="Arial" w:eastAsia="Calibri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8D277" w14:textId="77777777" w:rsidR="002F54E9" w:rsidRDefault="002F54E9">
      <w:pPr>
        <w:spacing w:after="0" w:line="240" w:lineRule="auto"/>
      </w:pPr>
      <w:r>
        <w:separator/>
      </w:r>
    </w:p>
  </w:endnote>
  <w:endnote w:type="continuationSeparator" w:id="0">
    <w:p w14:paraId="1696F64C" w14:textId="77777777" w:rsidR="002F54E9" w:rsidRDefault="002F5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72F92" w14:textId="77777777" w:rsidR="002F54E9" w:rsidRDefault="002F54E9">
      <w:pPr>
        <w:spacing w:after="0" w:line="240" w:lineRule="auto"/>
      </w:pPr>
      <w:r>
        <w:separator/>
      </w:r>
    </w:p>
  </w:footnote>
  <w:footnote w:type="continuationSeparator" w:id="0">
    <w:p w14:paraId="3688FC34" w14:textId="77777777" w:rsidR="002F54E9" w:rsidRDefault="002F5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174D5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B7120"/>
    <w:rsid w:val="000C275F"/>
    <w:rsid w:val="000C67F8"/>
    <w:rsid w:val="000E02F4"/>
    <w:rsid w:val="000F0DB4"/>
    <w:rsid w:val="00102882"/>
    <w:rsid w:val="0010422E"/>
    <w:rsid w:val="001204DD"/>
    <w:rsid w:val="001230C6"/>
    <w:rsid w:val="00135E58"/>
    <w:rsid w:val="0014204B"/>
    <w:rsid w:val="00145E38"/>
    <w:rsid w:val="001463FD"/>
    <w:rsid w:val="0014717C"/>
    <w:rsid w:val="00147350"/>
    <w:rsid w:val="00171A57"/>
    <w:rsid w:val="00171EAE"/>
    <w:rsid w:val="0019121D"/>
    <w:rsid w:val="00191CFD"/>
    <w:rsid w:val="00192764"/>
    <w:rsid w:val="001A6D3B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2D75BA"/>
    <w:rsid w:val="002E0086"/>
    <w:rsid w:val="002F54E9"/>
    <w:rsid w:val="00304BAC"/>
    <w:rsid w:val="00330A58"/>
    <w:rsid w:val="003310E9"/>
    <w:rsid w:val="00333C4B"/>
    <w:rsid w:val="00334951"/>
    <w:rsid w:val="0033696A"/>
    <w:rsid w:val="00336D4D"/>
    <w:rsid w:val="0034170D"/>
    <w:rsid w:val="00353C60"/>
    <w:rsid w:val="00377551"/>
    <w:rsid w:val="0038257B"/>
    <w:rsid w:val="00384241"/>
    <w:rsid w:val="00385BEB"/>
    <w:rsid w:val="0039313C"/>
    <w:rsid w:val="003B12D3"/>
    <w:rsid w:val="003B4D8A"/>
    <w:rsid w:val="003B7063"/>
    <w:rsid w:val="003C7EAF"/>
    <w:rsid w:val="003D25CF"/>
    <w:rsid w:val="003E081C"/>
    <w:rsid w:val="003F205D"/>
    <w:rsid w:val="004000D5"/>
    <w:rsid w:val="004003A3"/>
    <w:rsid w:val="004160CE"/>
    <w:rsid w:val="004245A3"/>
    <w:rsid w:val="00437B2A"/>
    <w:rsid w:val="00437F60"/>
    <w:rsid w:val="00454A7E"/>
    <w:rsid w:val="00456001"/>
    <w:rsid w:val="00456E28"/>
    <w:rsid w:val="00473D2F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4F785C"/>
    <w:rsid w:val="00512F2E"/>
    <w:rsid w:val="0053739A"/>
    <w:rsid w:val="005403D5"/>
    <w:rsid w:val="005409F6"/>
    <w:rsid w:val="00543D94"/>
    <w:rsid w:val="00544563"/>
    <w:rsid w:val="005460BE"/>
    <w:rsid w:val="00550AB7"/>
    <w:rsid w:val="00552D1C"/>
    <w:rsid w:val="00557583"/>
    <w:rsid w:val="005624B2"/>
    <w:rsid w:val="00567743"/>
    <w:rsid w:val="00567EF0"/>
    <w:rsid w:val="00570CE9"/>
    <w:rsid w:val="00575D9B"/>
    <w:rsid w:val="00585C5C"/>
    <w:rsid w:val="005860CE"/>
    <w:rsid w:val="00590237"/>
    <w:rsid w:val="00593044"/>
    <w:rsid w:val="00593656"/>
    <w:rsid w:val="005955EE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21F55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170CE"/>
    <w:rsid w:val="007233AB"/>
    <w:rsid w:val="0072478F"/>
    <w:rsid w:val="007262C6"/>
    <w:rsid w:val="00742E2B"/>
    <w:rsid w:val="007500EB"/>
    <w:rsid w:val="00761B50"/>
    <w:rsid w:val="00765ADC"/>
    <w:rsid w:val="00773211"/>
    <w:rsid w:val="00774BF1"/>
    <w:rsid w:val="00775BFE"/>
    <w:rsid w:val="00782C9D"/>
    <w:rsid w:val="00787691"/>
    <w:rsid w:val="0079267F"/>
    <w:rsid w:val="007927C7"/>
    <w:rsid w:val="007A61A3"/>
    <w:rsid w:val="007B0C0F"/>
    <w:rsid w:val="007B100F"/>
    <w:rsid w:val="007C1529"/>
    <w:rsid w:val="007F18D0"/>
    <w:rsid w:val="007F6FA5"/>
    <w:rsid w:val="008004F3"/>
    <w:rsid w:val="008037C1"/>
    <w:rsid w:val="008106B9"/>
    <w:rsid w:val="00811C64"/>
    <w:rsid w:val="008144BB"/>
    <w:rsid w:val="00815D51"/>
    <w:rsid w:val="008222CB"/>
    <w:rsid w:val="008275CE"/>
    <w:rsid w:val="00836171"/>
    <w:rsid w:val="00842B3D"/>
    <w:rsid w:val="0085204F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D0DE7"/>
    <w:rsid w:val="008E085C"/>
    <w:rsid w:val="008E5FA2"/>
    <w:rsid w:val="008F20D1"/>
    <w:rsid w:val="008F22B3"/>
    <w:rsid w:val="008F407D"/>
    <w:rsid w:val="00904F56"/>
    <w:rsid w:val="009054FB"/>
    <w:rsid w:val="00921A3C"/>
    <w:rsid w:val="00922C73"/>
    <w:rsid w:val="0092634F"/>
    <w:rsid w:val="009278D2"/>
    <w:rsid w:val="00957399"/>
    <w:rsid w:val="00961B13"/>
    <w:rsid w:val="00963EDE"/>
    <w:rsid w:val="009705E2"/>
    <w:rsid w:val="009710DE"/>
    <w:rsid w:val="00972416"/>
    <w:rsid w:val="00984525"/>
    <w:rsid w:val="0099154C"/>
    <w:rsid w:val="00993F27"/>
    <w:rsid w:val="00995A7B"/>
    <w:rsid w:val="009A5C36"/>
    <w:rsid w:val="009A60C0"/>
    <w:rsid w:val="009B59D3"/>
    <w:rsid w:val="009C0328"/>
    <w:rsid w:val="009C0941"/>
    <w:rsid w:val="009D48D4"/>
    <w:rsid w:val="009D4F81"/>
    <w:rsid w:val="009E2174"/>
    <w:rsid w:val="009F328D"/>
    <w:rsid w:val="009F36FF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7317"/>
    <w:rsid w:val="00A67974"/>
    <w:rsid w:val="00A73BC0"/>
    <w:rsid w:val="00A74B36"/>
    <w:rsid w:val="00A7716B"/>
    <w:rsid w:val="00A84A20"/>
    <w:rsid w:val="00A87283"/>
    <w:rsid w:val="00AD459D"/>
    <w:rsid w:val="00AE7BCF"/>
    <w:rsid w:val="00B041DE"/>
    <w:rsid w:val="00B11644"/>
    <w:rsid w:val="00B223D5"/>
    <w:rsid w:val="00B23FD0"/>
    <w:rsid w:val="00B346F2"/>
    <w:rsid w:val="00B41FD2"/>
    <w:rsid w:val="00B51731"/>
    <w:rsid w:val="00B54AFE"/>
    <w:rsid w:val="00B745DD"/>
    <w:rsid w:val="00B75868"/>
    <w:rsid w:val="00B8427A"/>
    <w:rsid w:val="00B86FDC"/>
    <w:rsid w:val="00B91A67"/>
    <w:rsid w:val="00B96E85"/>
    <w:rsid w:val="00BB6403"/>
    <w:rsid w:val="00BE2726"/>
    <w:rsid w:val="00BF003E"/>
    <w:rsid w:val="00C06B76"/>
    <w:rsid w:val="00C237B5"/>
    <w:rsid w:val="00C37313"/>
    <w:rsid w:val="00C50D93"/>
    <w:rsid w:val="00C65604"/>
    <w:rsid w:val="00C708A3"/>
    <w:rsid w:val="00C70DE5"/>
    <w:rsid w:val="00C774EB"/>
    <w:rsid w:val="00C83162"/>
    <w:rsid w:val="00CA1A7C"/>
    <w:rsid w:val="00CB7F23"/>
    <w:rsid w:val="00CC1E75"/>
    <w:rsid w:val="00CD5151"/>
    <w:rsid w:val="00CE0326"/>
    <w:rsid w:val="00D1250A"/>
    <w:rsid w:val="00D31F97"/>
    <w:rsid w:val="00D35559"/>
    <w:rsid w:val="00D41731"/>
    <w:rsid w:val="00D46586"/>
    <w:rsid w:val="00D673A7"/>
    <w:rsid w:val="00D6766B"/>
    <w:rsid w:val="00D7672A"/>
    <w:rsid w:val="00D94F73"/>
    <w:rsid w:val="00DA126E"/>
    <w:rsid w:val="00DA3259"/>
    <w:rsid w:val="00DA65BC"/>
    <w:rsid w:val="00DB184A"/>
    <w:rsid w:val="00DB566D"/>
    <w:rsid w:val="00DB6F8F"/>
    <w:rsid w:val="00DC17F0"/>
    <w:rsid w:val="00DD1F68"/>
    <w:rsid w:val="00E00A5A"/>
    <w:rsid w:val="00E022AF"/>
    <w:rsid w:val="00E11815"/>
    <w:rsid w:val="00E2283F"/>
    <w:rsid w:val="00E31F1D"/>
    <w:rsid w:val="00E433AB"/>
    <w:rsid w:val="00E440A8"/>
    <w:rsid w:val="00E47064"/>
    <w:rsid w:val="00E6195A"/>
    <w:rsid w:val="00E6379B"/>
    <w:rsid w:val="00E744EA"/>
    <w:rsid w:val="00E76158"/>
    <w:rsid w:val="00E77499"/>
    <w:rsid w:val="00E841E8"/>
    <w:rsid w:val="00E93447"/>
    <w:rsid w:val="00EA3731"/>
    <w:rsid w:val="00EA7619"/>
    <w:rsid w:val="00EC0A2D"/>
    <w:rsid w:val="00EE2743"/>
    <w:rsid w:val="00EE4D13"/>
    <w:rsid w:val="00EF7C6E"/>
    <w:rsid w:val="00F1340D"/>
    <w:rsid w:val="00F16E51"/>
    <w:rsid w:val="00F17916"/>
    <w:rsid w:val="00F30E59"/>
    <w:rsid w:val="00F44DEE"/>
    <w:rsid w:val="00F525AF"/>
    <w:rsid w:val="00F5468F"/>
    <w:rsid w:val="00F56690"/>
    <w:rsid w:val="00F6215D"/>
    <w:rsid w:val="00F7263A"/>
    <w:rsid w:val="00F813D5"/>
    <w:rsid w:val="00F82B98"/>
    <w:rsid w:val="00F84EBD"/>
    <w:rsid w:val="00F86261"/>
    <w:rsid w:val="00F969EF"/>
    <w:rsid w:val="00FA254A"/>
    <w:rsid w:val="00FA346F"/>
    <w:rsid w:val="00FB70A1"/>
    <w:rsid w:val="00FC2DA0"/>
    <w:rsid w:val="00FC4308"/>
    <w:rsid w:val="00FE1522"/>
    <w:rsid w:val="00FE5199"/>
    <w:rsid w:val="00FE6451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8E96D-8A95-4F48-99C7-3E27B332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</TotalTime>
  <Pages>3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2</cp:revision>
  <cp:lastPrinted>2022-05-11T11:28:00Z</cp:lastPrinted>
  <dcterms:created xsi:type="dcterms:W3CDTF">2022-09-26T06:50:00Z</dcterms:created>
  <dcterms:modified xsi:type="dcterms:W3CDTF">2022-09-26T06:50:00Z</dcterms:modified>
</cp:coreProperties>
</file>