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7908DF" w:rsidRDefault="007908DF" w:rsidP="00336141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>
        <w:rPr>
          <w:rFonts w:ascii="Calibri Light" w:hAnsi="Calibri Light" w:cs="Calibri Light"/>
          <w:b/>
          <w:sz w:val="20"/>
          <w:szCs w:val="20"/>
        </w:rPr>
        <w:t>Informacja prasowa: 27</w:t>
      </w:r>
      <w:r w:rsidR="00E439E7" w:rsidRPr="007908DF">
        <w:rPr>
          <w:rFonts w:ascii="Calibri Light" w:hAnsi="Calibri Light" w:cs="Calibri Light"/>
          <w:b/>
          <w:sz w:val="20"/>
          <w:szCs w:val="20"/>
        </w:rPr>
        <w:t>-11</w:t>
      </w:r>
      <w:r w:rsidR="00D60B13" w:rsidRPr="007908DF">
        <w:rPr>
          <w:rFonts w:ascii="Calibri Light" w:hAnsi="Calibri Light" w:cs="Calibri Light"/>
          <w:b/>
          <w:sz w:val="20"/>
          <w:szCs w:val="20"/>
        </w:rPr>
        <w:t>-</w:t>
      </w:r>
      <w:r w:rsidR="00BE169D" w:rsidRPr="007908DF">
        <w:rPr>
          <w:rFonts w:ascii="Calibri Light" w:hAnsi="Calibri Light" w:cs="Calibri Light"/>
          <w:b/>
          <w:sz w:val="20"/>
          <w:szCs w:val="20"/>
        </w:rPr>
        <w:t>2019, Częstochowa</w:t>
      </w:r>
      <w:r w:rsidR="00BE169D" w:rsidRPr="007908DF">
        <w:rPr>
          <w:rFonts w:ascii="Calibri Light" w:hAnsi="Calibri Light" w:cs="Calibri Light"/>
          <w:sz w:val="20"/>
          <w:szCs w:val="20"/>
        </w:rPr>
        <w:br/>
        <w:t>Tomasz Pietrzak/Guarana PR</w:t>
      </w:r>
      <w:r w:rsidR="00BE169D" w:rsidRPr="007908DF">
        <w:rPr>
          <w:rFonts w:ascii="Calibri Light" w:hAnsi="Calibri Light" w:cs="Calibri Light"/>
          <w:sz w:val="20"/>
          <w:szCs w:val="20"/>
        </w:rPr>
        <w:br/>
        <w:t>Biuro Prasowe Galerii Jurajskiej</w:t>
      </w:r>
      <w:r w:rsidR="00BE169D" w:rsidRPr="007908DF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:rsidR="004C4567" w:rsidRPr="007908DF" w:rsidRDefault="004C4567" w:rsidP="0033614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10A49" w:rsidRPr="007908DF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b/>
          <w:sz w:val="32"/>
        </w:rPr>
      </w:pPr>
      <w:r w:rsidRPr="007908DF">
        <w:rPr>
          <w:rFonts w:ascii="Calibri Light" w:hAnsi="Calibri Light" w:cs="Calibri Light"/>
          <w:b/>
          <w:sz w:val="32"/>
        </w:rPr>
        <w:t>Więcej mody męskiej w Galerii Jurajskiej</w:t>
      </w: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  <w:r w:rsidRPr="007908DF">
        <w:rPr>
          <w:rFonts w:ascii="Calibri Light" w:hAnsi="Calibri Light" w:cs="Calibri Light"/>
          <w:sz w:val="20"/>
        </w:rPr>
        <w:t xml:space="preserve">Galeria Jurajska poszerza ofertę modową dla mężczyzn. Już dziś ta część </w:t>
      </w:r>
      <w:proofErr w:type="spellStart"/>
      <w:r w:rsidRPr="007908DF">
        <w:rPr>
          <w:rFonts w:ascii="Calibri Light" w:hAnsi="Calibri Light" w:cs="Calibri Light"/>
          <w:sz w:val="20"/>
        </w:rPr>
        <w:t>tenant</w:t>
      </w:r>
      <w:proofErr w:type="spellEnd"/>
      <w:r w:rsidRPr="007908DF">
        <w:rPr>
          <w:rFonts w:ascii="Calibri Light" w:hAnsi="Calibri Light" w:cs="Calibri Light"/>
          <w:sz w:val="20"/>
        </w:rPr>
        <w:t xml:space="preserve"> </w:t>
      </w:r>
      <w:proofErr w:type="spellStart"/>
      <w:r w:rsidRPr="007908DF">
        <w:rPr>
          <w:rFonts w:ascii="Calibri Light" w:hAnsi="Calibri Light" w:cs="Calibri Light"/>
          <w:sz w:val="20"/>
        </w:rPr>
        <w:t>mix'u</w:t>
      </w:r>
      <w:proofErr w:type="spellEnd"/>
      <w:r w:rsidRPr="007908DF">
        <w:rPr>
          <w:rFonts w:ascii="Calibri Light" w:hAnsi="Calibri Light" w:cs="Calibri Light"/>
          <w:sz w:val="20"/>
        </w:rPr>
        <w:t xml:space="preserve"> liczy sobie 12 sklepów. Wśród nich znaleźć można salony takich marek jak m.in. Vistula, Bytom, </w:t>
      </w:r>
      <w:proofErr w:type="spellStart"/>
      <w:r w:rsidRPr="007908DF">
        <w:rPr>
          <w:rFonts w:ascii="Calibri Light" w:hAnsi="Calibri Light" w:cs="Calibri Light"/>
          <w:sz w:val="20"/>
        </w:rPr>
        <w:t>Recman</w:t>
      </w:r>
      <w:proofErr w:type="spellEnd"/>
      <w:r w:rsidRPr="007908DF">
        <w:rPr>
          <w:rFonts w:ascii="Calibri Light" w:hAnsi="Calibri Light" w:cs="Calibri Light"/>
          <w:sz w:val="20"/>
        </w:rPr>
        <w:t xml:space="preserve">, Pierre Cardin, </w:t>
      </w:r>
      <w:proofErr w:type="spellStart"/>
      <w:r w:rsidRPr="007908DF">
        <w:rPr>
          <w:rFonts w:ascii="Calibri Light" w:hAnsi="Calibri Light" w:cs="Calibri Light"/>
          <w:sz w:val="20"/>
        </w:rPr>
        <w:t>Lavard</w:t>
      </w:r>
      <w:proofErr w:type="spellEnd"/>
      <w:r w:rsidRPr="007908DF">
        <w:rPr>
          <w:rFonts w:ascii="Calibri Light" w:hAnsi="Calibri Light" w:cs="Calibri Light"/>
          <w:sz w:val="20"/>
        </w:rPr>
        <w:t xml:space="preserve">, Giacomo Conti czy Pako </w:t>
      </w:r>
      <w:proofErr w:type="spellStart"/>
      <w:r w:rsidRPr="007908DF">
        <w:rPr>
          <w:rFonts w:ascii="Calibri Light" w:hAnsi="Calibri Light" w:cs="Calibri Light"/>
          <w:sz w:val="20"/>
        </w:rPr>
        <w:t>Lorente</w:t>
      </w:r>
      <w:proofErr w:type="spellEnd"/>
      <w:r w:rsidRPr="007908DF">
        <w:rPr>
          <w:rFonts w:ascii="Calibri Light" w:hAnsi="Calibri Light" w:cs="Calibri Light"/>
          <w:sz w:val="20"/>
        </w:rPr>
        <w:t xml:space="preserve">. Teraz grono to zasila kolejny </w:t>
      </w:r>
      <w:proofErr w:type="spellStart"/>
      <w:r w:rsidRPr="007908DF">
        <w:rPr>
          <w:rFonts w:ascii="Calibri Light" w:hAnsi="Calibri Light" w:cs="Calibri Light"/>
          <w:sz w:val="20"/>
        </w:rPr>
        <w:t>brand</w:t>
      </w:r>
      <w:proofErr w:type="spellEnd"/>
      <w:r w:rsidRPr="007908DF">
        <w:rPr>
          <w:rFonts w:ascii="Calibri Light" w:hAnsi="Calibri Light" w:cs="Calibri Light"/>
          <w:sz w:val="20"/>
        </w:rPr>
        <w:t xml:space="preserve">. Włoska marka Borgio otworzyła właśnie w częstochowskim centrum handlowym sklep mający 81,5 m kw. </w:t>
      </w: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  <w:r w:rsidRPr="007908DF">
        <w:rPr>
          <w:rFonts w:ascii="Calibri Light" w:hAnsi="Calibri Light" w:cs="Calibri Light"/>
          <w:sz w:val="20"/>
        </w:rPr>
        <w:t xml:space="preserve">-  </w:t>
      </w:r>
      <w:r w:rsidRPr="007908DF">
        <w:rPr>
          <w:rFonts w:ascii="Calibri Light" w:hAnsi="Calibri Light" w:cs="Calibri Light"/>
          <w:i/>
          <w:sz w:val="20"/>
        </w:rPr>
        <w:t>W salonie klienci znajdą perfekcyjnie skrojone kolekcje z naturalnych tkanin i dzianin. Wśród szerokiego asortymentu warto wyróżnić garnitury oraz marynarki z wysokogatunkowej wełny, płaszcze z wełny i kaszmiru, bawełniane koszule, swetry z wełny merynosa czy obuwie z naturalnej skóry cielęcej. Klienci docenią również ponadczasowe kroje, perfekcyjnie dopasowane do sylwetki, dopracowywane latami przez renomowanych włoskich krawców</w:t>
      </w:r>
      <w:r w:rsidRPr="007908DF">
        <w:rPr>
          <w:rFonts w:ascii="Calibri Light" w:hAnsi="Calibri Light" w:cs="Calibri Light"/>
          <w:sz w:val="20"/>
        </w:rPr>
        <w:t xml:space="preserve"> - </w:t>
      </w:r>
      <w:r w:rsidRPr="007908DF">
        <w:rPr>
          <w:rFonts w:ascii="Calibri Light" w:hAnsi="Calibri Light" w:cs="Calibri Light"/>
          <w:b/>
          <w:sz w:val="20"/>
        </w:rPr>
        <w:t xml:space="preserve">wylicza Błażej </w:t>
      </w:r>
      <w:proofErr w:type="spellStart"/>
      <w:r w:rsidRPr="007908DF">
        <w:rPr>
          <w:rFonts w:ascii="Calibri Light" w:hAnsi="Calibri Light" w:cs="Calibri Light"/>
          <w:b/>
          <w:sz w:val="20"/>
        </w:rPr>
        <w:t>Tulwin</w:t>
      </w:r>
      <w:proofErr w:type="spellEnd"/>
      <w:r w:rsidRPr="007908DF">
        <w:rPr>
          <w:rFonts w:ascii="Calibri Light" w:hAnsi="Calibri Light" w:cs="Calibri Light"/>
          <w:b/>
          <w:sz w:val="20"/>
        </w:rPr>
        <w:t>, Prezes Zarządu T-WIN Sp. z o.o., spółki odpowiedzialnej za rozwój marki Borgio w Polsce.</w:t>
      </w: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  <w:r w:rsidRPr="007908DF">
        <w:rPr>
          <w:rFonts w:ascii="Calibri Light" w:hAnsi="Calibri Light" w:cs="Calibri Light"/>
          <w:sz w:val="20"/>
        </w:rPr>
        <w:t>Nowy salon w Jurajskiej to esencja włoskiego stylu. W jego wnętrzu dominuje minimalizm połączony z materiałami wykończeniowymi imitującymi kamień, drewno i stal. Sprawia to, że klienci mają okazję doświadczyć kunszt marki już po przekroczeniu progu salonu. Sam wystrój sklepu, obok oferty, jest jednym z tych elementów, które wyróżniają nowy punkt na tle innych oferujących modę męską - informują przedstawiciele Borgio.</w:t>
      </w: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  <w:r w:rsidRPr="007908DF">
        <w:rPr>
          <w:rFonts w:ascii="Calibri Light" w:hAnsi="Calibri Light" w:cs="Calibri Light"/>
          <w:sz w:val="20"/>
        </w:rPr>
        <w:t xml:space="preserve">Zdaniem </w:t>
      </w:r>
      <w:r w:rsidRPr="007908DF">
        <w:rPr>
          <w:rFonts w:ascii="Calibri Light" w:hAnsi="Calibri Light" w:cs="Calibri Light"/>
          <w:b/>
          <w:sz w:val="20"/>
        </w:rPr>
        <w:t xml:space="preserve">Anny </w:t>
      </w:r>
      <w:proofErr w:type="spellStart"/>
      <w:r w:rsidRPr="007908DF">
        <w:rPr>
          <w:rFonts w:ascii="Calibri Light" w:hAnsi="Calibri Light" w:cs="Calibri Light"/>
          <w:b/>
          <w:sz w:val="20"/>
        </w:rPr>
        <w:t>Boreckiej-Sudy</w:t>
      </w:r>
      <w:proofErr w:type="spellEnd"/>
      <w:r w:rsidRPr="007908DF">
        <w:rPr>
          <w:rFonts w:ascii="Calibri Light" w:hAnsi="Calibri Light" w:cs="Calibri Light"/>
          <w:b/>
          <w:sz w:val="20"/>
        </w:rPr>
        <w:t>, zastępcy dyrektora Galerii Jurajskiej</w:t>
      </w:r>
      <w:r w:rsidRPr="007908DF">
        <w:rPr>
          <w:rFonts w:ascii="Calibri Light" w:hAnsi="Calibri Light" w:cs="Calibri Light"/>
          <w:sz w:val="20"/>
        </w:rPr>
        <w:t xml:space="preserve">, nowe otwarcie idealnie współgra ze strategią rozwoju całej oferty modowej Galerii Jurajskiej. - </w:t>
      </w:r>
      <w:r w:rsidRPr="007908DF">
        <w:rPr>
          <w:rFonts w:ascii="Calibri Light" w:hAnsi="Calibri Light" w:cs="Calibri Light"/>
          <w:i/>
          <w:sz w:val="20"/>
        </w:rPr>
        <w:t xml:space="preserve">Komponując </w:t>
      </w:r>
      <w:proofErr w:type="spellStart"/>
      <w:r w:rsidRPr="007908DF">
        <w:rPr>
          <w:rFonts w:ascii="Calibri Light" w:hAnsi="Calibri Light" w:cs="Calibri Light"/>
          <w:i/>
          <w:sz w:val="20"/>
        </w:rPr>
        <w:t>miks</w:t>
      </w:r>
      <w:proofErr w:type="spellEnd"/>
      <w:r w:rsidRPr="007908DF">
        <w:rPr>
          <w:rFonts w:ascii="Calibri Light" w:hAnsi="Calibri Light" w:cs="Calibri Light"/>
          <w:i/>
          <w:sz w:val="20"/>
        </w:rPr>
        <w:t xml:space="preserve"> najemców staramy się sięgać po marki odznaczające się wysoką jakością swoich produktów i pomysłem na siebie. Borgio doskonale w ten kierunek się wpasowuje. Nowy salon nie tylko dopełnia dostępną u nas ofertę mody męskiej, ale także wnosi do niej wiele nowych elementów</w:t>
      </w:r>
      <w:r w:rsidRPr="007908DF">
        <w:rPr>
          <w:rFonts w:ascii="Calibri Light" w:hAnsi="Calibri Light" w:cs="Calibri Light"/>
          <w:sz w:val="20"/>
        </w:rPr>
        <w:t xml:space="preserve"> - mówi. </w:t>
      </w: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  <w:r w:rsidRPr="007908DF">
        <w:rPr>
          <w:rFonts w:ascii="Calibri Light" w:hAnsi="Calibri Light" w:cs="Calibri Light"/>
          <w:sz w:val="20"/>
        </w:rPr>
        <w:t xml:space="preserve">Nacisk leasingu Jurajskiej na unikalną ofertę nie powinien zresztą dziwić. - </w:t>
      </w:r>
      <w:r w:rsidRPr="007908DF">
        <w:rPr>
          <w:rFonts w:ascii="Calibri Light" w:hAnsi="Calibri Light" w:cs="Calibri Light"/>
          <w:i/>
          <w:sz w:val="20"/>
        </w:rPr>
        <w:t>Rozwój oferty modowej jest dziś jednym z naszych priorytetów. Jako galeria fashion stale poszukujemy świeżych konceptów i interesujących marek, które doskonale wpiszą się w nasz kierunek rozwoju, umacniając przy tym pozycjonowanie galerii na rynku. Dzięki kolejnym otwarciom w tym segmencie tworzymy coraz bardziej kompletną ofertę, w której obok popularnych sieci odzieżowych, można znaleźć także marki z wyższej półki</w:t>
      </w:r>
      <w:r w:rsidRPr="007908DF">
        <w:rPr>
          <w:rFonts w:ascii="Calibri Light" w:hAnsi="Calibri Light" w:cs="Calibri Light"/>
          <w:sz w:val="20"/>
        </w:rPr>
        <w:t xml:space="preserve"> - mówi Borecka-Suda.</w:t>
      </w: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  <w:r w:rsidRPr="007908DF">
        <w:rPr>
          <w:rFonts w:ascii="Calibri Light" w:hAnsi="Calibri Light" w:cs="Calibri Light"/>
          <w:sz w:val="20"/>
        </w:rPr>
        <w:t xml:space="preserve">I faktycznie, patrząc na dzisiejszy </w:t>
      </w:r>
      <w:proofErr w:type="spellStart"/>
      <w:r w:rsidRPr="007908DF">
        <w:rPr>
          <w:rFonts w:ascii="Calibri Light" w:hAnsi="Calibri Light" w:cs="Calibri Light"/>
          <w:sz w:val="20"/>
        </w:rPr>
        <w:t>tenant</w:t>
      </w:r>
      <w:proofErr w:type="spellEnd"/>
      <w:r w:rsidRPr="007908DF">
        <w:rPr>
          <w:rFonts w:ascii="Calibri Light" w:hAnsi="Calibri Light" w:cs="Calibri Light"/>
          <w:sz w:val="20"/>
        </w:rPr>
        <w:t xml:space="preserve">-mix zwłaszcza w segmencie modowym Galeria Jurajska ma się czym pochwalić. W galerii znaleźć można aż 70 sklepów polskich i zagranicznych marek odzieżowych, w tym takich gigantów rynku </w:t>
      </w:r>
      <w:proofErr w:type="spellStart"/>
      <w:r w:rsidRPr="007908DF">
        <w:rPr>
          <w:rFonts w:ascii="Calibri Light" w:hAnsi="Calibri Light" w:cs="Calibri Light"/>
          <w:sz w:val="20"/>
        </w:rPr>
        <w:t>retail</w:t>
      </w:r>
      <w:proofErr w:type="spellEnd"/>
      <w:r w:rsidRPr="007908DF">
        <w:rPr>
          <w:rFonts w:ascii="Calibri Light" w:hAnsi="Calibri Light" w:cs="Calibri Light"/>
          <w:sz w:val="20"/>
        </w:rPr>
        <w:t xml:space="preserve"> jak chociażby H&amp;M, </w:t>
      </w:r>
      <w:proofErr w:type="spellStart"/>
      <w:r w:rsidRPr="007908DF">
        <w:rPr>
          <w:rFonts w:ascii="Calibri Light" w:hAnsi="Calibri Light" w:cs="Calibri Light"/>
          <w:sz w:val="20"/>
        </w:rPr>
        <w:t>Zara</w:t>
      </w:r>
      <w:proofErr w:type="spellEnd"/>
      <w:r w:rsidRPr="007908DF">
        <w:rPr>
          <w:rFonts w:ascii="Calibri Light" w:hAnsi="Calibri Light" w:cs="Calibri Light"/>
          <w:sz w:val="20"/>
        </w:rPr>
        <w:t xml:space="preserve">, </w:t>
      </w:r>
      <w:proofErr w:type="spellStart"/>
      <w:r w:rsidRPr="007908DF">
        <w:rPr>
          <w:rFonts w:ascii="Calibri Light" w:hAnsi="Calibri Light" w:cs="Calibri Light"/>
          <w:sz w:val="20"/>
        </w:rPr>
        <w:t>Massimo</w:t>
      </w:r>
      <w:proofErr w:type="spellEnd"/>
      <w:r w:rsidRPr="007908DF">
        <w:rPr>
          <w:rFonts w:ascii="Calibri Light" w:hAnsi="Calibri Light" w:cs="Calibri Light"/>
          <w:sz w:val="20"/>
        </w:rPr>
        <w:t xml:space="preserve"> </w:t>
      </w:r>
      <w:proofErr w:type="spellStart"/>
      <w:r w:rsidRPr="007908DF">
        <w:rPr>
          <w:rFonts w:ascii="Calibri Light" w:hAnsi="Calibri Light" w:cs="Calibri Light"/>
          <w:sz w:val="20"/>
        </w:rPr>
        <w:t>Dutti</w:t>
      </w:r>
      <w:proofErr w:type="spellEnd"/>
      <w:r w:rsidRPr="007908DF">
        <w:rPr>
          <w:rFonts w:ascii="Calibri Light" w:hAnsi="Calibri Light" w:cs="Calibri Light"/>
          <w:sz w:val="20"/>
        </w:rPr>
        <w:t xml:space="preserve">, </w:t>
      </w:r>
      <w:proofErr w:type="spellStart"/>
      <w:r w:rsidRPr="007908DF">
        <w:rPr>
          <w:rFonts w:ascii="Calibri Light" w:hAnsi="Calibri Light" w:cs="Calibri Light"/>
          <w:sz w:val="20"/>
        </w:rPr>
        <w:t>Bershka</w:t>
      </w:r>
      <w:proofErr w:type="spellEnd"/>
      <w:r w:rsidRPr="007908DF">
        <w:rPr>
          <w:rFonts w:ascii="Calibri Light" w:hAnsi="Calibri Light" w:cs="Calibri Light"/>
          <w:sz w:val="20"/>
        </w:rPr>
        <w:t xml:space="preserve">, </w:t>
      </w:r>
      <w:proofErr w:type="spellStart"/>
      <w:r w:rsidRPr="007908DF">
        <w:rPr>
          <w:rFonts w:ascii="Calibri Light" w:hAnsi="Calibri Light" w:cs="Calibri Light"/>
          <w:sz w:val="20"/>
        </w:rPr>
        <w:t>Reserved</w:t>
      </w:r>
      <w:proofErr w:type="spellEnd"/>
      <w:r w:rsidRPr="007908DF">
        <w:rPr>
          <w:rFonts w:ascii="Calibri Light" w:hAnsi="Calibri Light" w:cs="Calibri Light"/>
          <w:sz w:val="20"/>
        </w:rPr>
        <w:t xml:space="preserve">, House, </w:t>
      </w:r>
      <w:proofErr w:type="spellStart"/>
      <w:r w:rsidRPr="007908DF">
        <w:rPr>
          <w:rFonts w:ascii="Calibri Light" w:hAnsi="Calibri Light" w:cs="Calibri Light"/>
          <w:sz w:val="20"/>
        </w:rPr>
        <w:t>Cropp</w:t>
      </w:r>
      <w:proofErr w:type="spellEnd"/>
      <w:r w:rsidRPr="007908DF">
        <w:rPr>
          <w:rFonts w:ascii="Calibri Light" w:hAnsi="Calibri Light" w:cs="Calibri Light"/>
          <w:sz w:val="20"/>
        </w:rPr>
        <w:t xml:space="preserve">, Stradivarius, New </w:t>
      </w:r>
      <w:proofErr w:type="spellStart"/>
      <w:r w:rsidRPr="007908DF">
        <w:rPr>
          <w:rFonts w:ascii="Calibri Light" w:hAnsi="Calibri Light" w:cs="Calibri Light"/>
          <w:sz w:val="20"/>
        </w:rPr>
        <w:t>Yorker</w:t>
      </w:r>
      <w:proofErr w:type="spellEnd"/>
      <w:r w:rsidRPr="007908DF">
        <w:rPr>
          <w:rFonts w:ascii="Calibri Light" w:hAnsi="Calibri Light" w:cs="Calibri Light"/>
          <w:sz w:val="20"/>
        </w:rPr>
        <w:t xml:space="preserve">, Orsay czy TK </w:t>
      </w:r>
      <w:proofErr w:type="spellStart"/>
      <w:r w:rsidRPr="007908DF">
        <w:rPr>
          <w:rFonts w:ascii="Calibri Light" w:hAnsi="Calibri Light" w:cs="Calibri Light"/>
          <w:sz w:val="20"/>
        </w:rPr>
        <w:t>Maxx</w:t>
      </w:r>
      <w:proofErr w:type="spellEnd"/>
      <w:r w:rsidRPr="007908DF">
        <w:rPr>
          <w:rFonts w:ascii="Calibri Light" w:hAnsi="Calibri Light" w:cs="Calibri Light"/>
          <w:sz w:val="20"/>
        </w:rPr>
        <w:t xml:space="preserve">. </w:t>
      </w: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  <w:r w:rsidRPr="007908DF">
        <w:rPr>
          <w:rFonts w:ascii="Calibri Light" w:hAnsi="Calibri Light" w:cs="Calibri Light"/>
          <w:sz w:val="20"/>
        </w:rPr>
        <w:t xml:space="preserve">Przybywa także sklepów z wyższej półki. Dziś w tym segmencie znajdziemy np. Guess czy </w:t>
      </w:r>
      <w:proofErr w:type="spellStart"/>
      <w:r w:rsidRPr="007908DF">
        <w:rPr>
          <w:rFonts w:ascii="Calibri Light" w:hAnsi="Calibri Light" w:cs="Calibri Light"/>
          <w:sz w:val="20"/>
        </w:rPr>
        <w:t>Trussardi</w:t>
      </w:r>
      <w:proofErr w:type="spellEnd"/>
      <w:r w:rsidRPr="007908DF">
        <w:rPr>
          <w:rFonts w:ascii="Calibri Light" w:hAnsi="Calibri Light" w:cs="Calibri Light"/>
          <w:sz w:val="20"/>
        </w:rPr>
        <w:t xml:space="preserve">. Mocna jest również oferta obuwia i dodatków. Obecnie składa się na nią 12 sklepów, m.in. </w:t>
      </w:r>
      <w:proofErr w:type="spellStart"/>
      <w:r w:rsidRPr="007908DF">
        <w:rPr>
          <w:rFonts w:ascii="Calibri Light" w:hAnsi="Calibri Light" w:cs="Calibri Light"/>
          <w:sz w:val="20"/>
        </w:rPr>
        <w:t>Ecco</w:t>
      </w:r>
      <w:proofErr w:type="spellEnd"/>
      <w:r w:rsidRPr="007908DF">
        <w:rPr>
          <w:rFonts w:ascii="Calibri Light" w:hAnsi="Calibri Light" w:cs="Calibri Light"/>
          <w:sz w:val="20"/>
        </w:rPr>
        <w:t xml:space="preserve">, Gino Rossi, </w:t>
      </w:r>
      <w:proofErr w:type="spellStart"/>
      <w:r w:rsidRPr="007908DF">
        <w:rPr>
          <w:rFonts w:ascii="Calibri Light" w:hAnsi="Calibri Light" w:cs="Calibri Light"/>
          <w:sz w:val="20"/>
        </w:rPr>
        <w:t>Kazar</w:t>
      </w:r>
      <w:proofErr w:type="spellEnd"/>
      <w:r w:rsidRPr="007908DF">
        <w:rPr>
          <w:rFonts w:ascii="Calibri Light" w:hAnsi="Calibri Light" w:cs="Calibri Light"/>
          <w:sz w:val="20"/>
        </w:rPr>
        <w:t xml:space="preserve">, Ochnik, Ryłko, </w:t>
      </w:r>
      <w:proofErr w:type="spellStart"/>
      <w:r w:rsidRPr="007908DF">
        <w:rPr>
          <w:rFonts w:ascii="Calibri Light" w:hAnsi="Calibri Light" w:cs="Calibri Light"/>
          <w:sz w:val="20"/>
        </w:rPr>
        <w:t>Wittchen</w:t>
      </w:r>
      <w:proofErr w:type="spellEnd"/>
      <w:r w:rsidRPr="007908DF">
        <w:rPr>
          <w:rFonts w:ascii="Calibri Light" w:hAnsi="Calibri Light" w:cs="Calibri Light"/>
          <w:sz w:val="20"/>
        </w:rPr>
        <w:t xml:space="preserve">, CCC czy Deichmann. W planach są kolejne otwarcia m.in. </w:t>
      </w:r>
      <w:proofErr w:type="spellStart"/>
      <w:r w:rsidRPr="007908DF">
        <w:rPr>
          <w:rFonts w:ascii="Calibri Light" w:hAnsi="Calibri Light" w:cs="Calibri Light"/>
          <w:sz w:val="20"/>
          <w:szCs w:val="20"/>
        </w:rPr>
        <w:t>Sugarfree</w:t>
      </w:r>
      <w:proofErr w:type="spellEnd"/>
      <w:r w:rsidRPr="007908DF">
        <w:rPr>
          <w:rFonts w:ascii="Calibri Light" w:hAnsi="Calibri Light" w:cs="Calibri Light"/>
          <w:sz w:val="20"/>
          <w:szCs w:val="20"/>
        </w:rPr>
        <w:t>/</w:t>
      </w:r>
      <w:proofErr w:type="spellStart"/>
      <w:r w:rsidRPr="007908DF">
        <w:rPr>
          <w:rFonts w:ascii="Calibri Light" w:hAnsi="Calibri Light" w:cs="Calibri Light"/>
          <w:sz w:val="20"/>
          <w:szCs w:val="20"/>
        </w:rPr>
        <w:t>Cardio</w:t>
      </w:r>
      <w:proofErr w:type="spellEnd"/>
      <w:r w:rsidRPr="007908DF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7908DF">
        <w:rPr>
          <w:rFonts w:ascii="Calibri Light" w:hAnsi="Calibri Light" w:cs="Calibri Light"/>
          <w:sz w:val="20"/>
          <w:szCs w:val="20"/>
        </w:rPr>
        <w:t>Bunny</w:t>
      </w:r>
      <w:proofErr w:type="spellEnd"/>
      <w:r w:rsidRPr="007908DF">
        <w:rPr>
          <w:rFonts w:ascii="Calibri Light" w:hAnsi="Calibri Light" w:cs="Calibri Light"/>
          <w:sz w:val="20"/>
          <w:szCs w:val="20"/>
        </w:rPr>
        <w:t xml:space="preserve"> i Eobuwie.pl.</w:t>
      </w:r>
      <w:r w:rsidRPr="007908DF">
        <w:rPr>
          <w:rFonts w:ascii="Calibri Light" w:hAnsi="Calibri Light" w:cs="Calibri Light"/>
          <w:sz w:val="20"/>
        </w:rPr>
        <w:t xml:space="preserve"> Ta atrakcyjność oferty, zwłaszcza modowej, przekłada się bezpośrednio na popularność galerii na lokalnym rynku, a co za tym idzie także na wyniki centrum handlowego.</w:t>
      </w: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  <w:r w:rsidRPr="007908DF">
        <w:rPr>
          <w:rFonts w:ascii="Calibri Light" w:hAnsi="Calibri Light" w:cs="Calibri Light"/>
          <w:sz w:val="20"/>
        </w:rPr>
        <w:t xml:space="preserve">- </w:t>
      </w:r>
      <w:r w:rsidRPr="007908DF">
        <w:rPr>
          <w:rFonts w:ascii="Calibri Light" w:hAnsi="Calibri Light" w:cs="Calibri Light"/>
          <w:i/>
          <w:sz w:val="20"/>
        </w:rPr>
        <w:t xml:space="preserve">Moda ma dziś decydujący wpływ na popularność galerii w regionie. To m.in. dzięki tej ofercie stale zwiększamy zasięg oddziaływania, obejmując swoim zasięgiem rynek liczący sobie prawie 1,5 mln klientów. Oferta wsparta marketingiem wpływa także na </w:t>
      </w:r>
      <w:proofErr w:type="spellStart"/>
      <w:r w:rsidRPr="007908DF">
        <w:rPr>
          <w:rFonts w:ascii="Calibri Light" w:hAnsi="Calibri Light" w:cs="Calibri Light"/>
          <w:i/>
          <w:sz w:val="20"/>
        </w:rPr>
        <w:t>footfall</w:t>
      </w:r>
      <w:proofErr w:type="spellEnd"/>
      <w:r w:rsidRPr="007908DF">
        <w:rPr>
          <w:rFonts w:ascii="Calibri Light" w:hAnsi="Calibri Light" w:cs="Calibri Light"/>
          <w:i/>
          <w:sz w:val="20"/>
        </w:rPr>
        <w:t xml:space="preserve">. Tylko w 2018 roku odwiedziła nas rekordowa liczba ponad 7,2 mln klientów. Trend wzrostu </w:t>
      </w:r>
      <w:proofErr w:type="spellStart"/>
      <w:r w:rsidRPr="007908DF">
        <w:rPr>
          <w:rFonts w:ascii="Calibri Light" w:hAnsi="Calibri Light" w:cs="Calibri Light"/>
          <w:i/>
          <w:sz w:val="20"/>
        </w:rPr>
        <w:t>footfall</w:t>
      </w:r>
      <w:proofErr w:type="spellEnd"/>
      <w:r w:rsidRPr="007908DF">
        <w:rPr>
          <w:rFonts w:ascii="Calibri Light" w:hAnsi="Calibri Light" w:cs="Calibri Light"/>
          <w:i/>
          <w:sz w:val="20"/>
        </w:rPr>
        <w:t xml:space="preserve"> utrzymuje się także w 2019 roku. Znajduje to przełożenie w obrotach najemców. Te rok do roku w okresie od stycznia do października średnio wzrosły o 8 proc</w:t>
      </w:r>
      <w:r w:rsidRPr="007908DF">
        <w:rPr>
          <w:rFonts w:ascii="Calibri Light" w:hAnsi="Calibri Light" w:cs="Calibri Light"/>
          <w:sz w:val="20"/>
        </w:rPr>
        <w:t>. - mówi Borecka-Suda.</w:t>
      </w: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</w:p>
    <w:p w:rsidR="007908DF" w:rsidRPr="007908DF" w:rsidRDefault="007908DF" w:rsidP="007908DF">
      <w:pPr>
        <w:pStyle w:val="Bezodstpw"/>
        <w:rPr>
          <w:rFonts w:ascii="Calibri Light" w:hAnsi="Calibri Light" w:cs="Calibri Light"/>
          <w:sz w:val="20"/>
        </w:rPr>
      </w:pPr>
      <w:r w:rsidRPr="007908DF">
        <w:rPr>
          <w:rFonts w:ascii="Calibri Light" w:hAnsi="Calibri Light" w:cs="Calibri Light"/>
          <w:sz w:val="20"/>
        </w:rPr>
        <w:lastRenderedPageBreak/>
        <w:t xml:space="preserve">Nic więc dziwnego, że pozycję Jurajskiej zauważają nowi najemcy, lokujący tu swoje sklepy, w tym także marka Borgio. </w:t>
      </w:r>
      <w:r w:rsidRPr="007908DF">
        <w:rPr>
          <w:rFonts w:ascii="Calibri Light" w:hAnsi="Calibri Light" w:cs="Calibri Light"/>
          <w:i/>
          <w:sz w:val="20"/>
        </w:rPr>
        <w:t xml:space="preserve">- Galeria Jurajska to nowoczesne centrum handlowe, które z roku na rok odwiedza coraz wyższa liczba klientów. Jest to centrum handlowe o ugruntowanej pozycji w regionie, dlatego wybór tej lokalizacji był dla nas naturalnym etapem rozwoju marki w województwie śląskim. Tym bardziej, że klienci z regionu coraz częściej poszukują oferty marek </w:t>
      </w:r>
      <w:proofErr w:type="spellStart"/>
      <w:r w:rsidRPr="007908DF">
        <w:rPr>
          <w:rFonts w:ascii="Calibri Light" w:hAnsi="Calibri Light" w:cs="Calibri Light"/>
          <w:i/>
          <w:sz w:val="20"/>
        </w:rPr>
        <w:t>premium</w:t>
      </w:r>
      <w:proofErr w:type="spellEnd"/>
      <w:r w:rsidRPr="007908DF">
        <w:rPr>
          <w:rFonts w:ascii="Calibri Light" w:hAnsi="Calibri Light" w:cs="Calibri Light"/>
          <w:sz w:val="20"/>
        </w:rPr>
        <w:t xml:space="preserve"> - komentuje otwarcie Błażej </w:t>
      </w:r>
      <w:proofErr w:type="spellStart"/>
      <w:r w:rsidRPr="007908DF">
        <w:rPr>
          <w:rFonts w:ascii="Calibri Light" w:hAnsi="Calibri Light" w:cs="Calibri Light"/>
          <w:sz w:val="20"/>
        </w:rPr>
        <w:t>Tulwin</w:t>
      </w:r>
      <w:proofErr w:type="spellEnd"/>
      <w:r w:rsidRPr="007908DF">
        <w:rPr>
          <w:rFonts w:ascii="Calibri Light" w:hAnsi="Calibri Light" w:cs="Calibri Light"/>
          <w:sz w:val="20"/>
        </w:rPr>
        <w:t>.</w:t>
      </w:r>
    </w:p>
    <w:p w:rsidR="00D948D4" w:rsidRPr="007908DF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948D4" w:rsidRPr="007908DF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948D4" w:rsidRPr="007908DF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154AA" w:rsidRPr="007908DF" w:rsidRDefault="00E154AA" w:rsidP="00E154AA">
      <w:pPr>
        <w:pStyle w:val="Bezodstpw"/>
        <w:rPr>
          <w:rFonts w:ascii="Calibri Light" w:hAnsi="Calibri Light" w:cs="Calibri Light"/>
        </w:rPr>
      </w:pPr>
    </w:p>
    <w:p w:rsidR="00917C6A" w:rsidRPr="007908DF" w:rsidRDefault="00917C6A" w:rsidP="001A2061">
      <w:pPr>
        <w:pStyle w:val="Bezodstpw"/>
        <w:rPr>
          <w:rFonts w:ascii="Calibri Light" w:hAnsi="Calibri Light" w:cs="Calibri Light"/>
          <w:sz w:val="14"/>
          <w:szCs w:val="20"/>
        </w:rPr>
      </w:pPr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***</w:t>
      </w:r>
      <w:r w:rsidR="001A2061"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br/>
      </w:r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Reserved</w:t>
      </w:r>
      <w:proofErr w:type="spellEnd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Cropp</w:t>
      </w:r>
      <w:proofErr w:type="spellEnd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Home &amp; </w:t>
      </w:r>
      <w:proofErr w:type="spellStart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You</w:t>
      </w:r>
      <w:proofErr w:type="spellEnd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House, </w:t>
      </w:r>
      <w:proofErr w:type="spellStart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Mohito</w:t>
      </w:r>
      <w:proofErr w:type="spellEnd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Sinsay</w:t>
      </w:r>
      <w:proofErr w:type="spellEnd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), grupa Inditex (</w:t>
      </w:r>
      <w:proofErr w:type="spellStart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Zara</w:t>
      </w:r>
      <w:proofErr w:type="spellEnd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Bershka</w:t>
      </w:r>
      <w:proofErr w:type="spellEnd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Stradivarius, </w:t>
      </w:r>
      <w:proofErr w:type="spellStart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Massimo</w:t>
      </w:r>
      <w:proofErr w:type="spellEnd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Dutti</w:t>
      </w:r>
      <w:proofErr w:type="spellEnd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), TK </w:t>
      </w:r>
      <w:proofErr w:type="spellStart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Maxx</w:t>
      </w:r>
      <w:proofErr w:type="spellEnd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C&amp;A, Euro RTV AGD, </w:t>
      </w:r>
      <w:proofErr w:type="spellStart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Intersport</w:t>
      </w:r>
      <w:proofErr w:type="spellEnd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Empik, H&amp;M, New </w:t>
      </w:r>
      <w:proofErr w:type="spellStart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Yorker</w:t>
      </w:r>
      <w:proofErr w:type="spellEnd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Smyk, Rossmann, </w:t>
      </w:r>
      <w:proofErr w:type="spellStart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Sephora</w:t>
      </w:r>
      <w:proofErr w:type="spellEnd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Super Pharm, Biedronka, Douglas, Carry, </w:t>
      </w:r>
      <w:proofErr w:type="spellStart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TruTrussardi</w:t>
      </w:r>
      <w:proofErr w:type="spellEnd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Apart</w:t>
      </w:r>
      <w:proofErr w:type="spellEnd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>premium</w:t>
      </w:r>
      <w:proofErr w:type="spellEnd"/>
      <w:r w:rsidRPr="007908D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z akwariami (morskim i słodkowodnym). Właścicielem galerii jest GTC S.A.</w:t>
      </w:r>
    </w:p>
    <w:p w:rsidR="00917C6A" w:rsidRPr="007908DF" w:rsidRDefault="00917C6A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BE169D" w:rsidRPr="007908DF" w:rsidRDefault="00BE169D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7908DF">
        <w:rPr>
          <w:rFonts w:ascii="Calibri Light" w:hAnsi="Calibri Light" w:cs="Calibri Light"/>
          <w:sz w:val="14"/>
          <w:szCs w:val="20"/>
        </w:rPr>
        <w:t>źródło: Galeria Jurajska</w:t>
      </w:r>
      <w:r w:rsidR="00E73877" w:rsidRPr="007908DF">
        <w:rPr>
          <w:rFonts w:ascii="Calibri Light" w:hAnsi="Calibri Light" w:cs="Calibri Light"/>
          <w:sz w:val="14"/>
          <w:szCs w:val="20"/>
        </w:rPr>
        <w:t>/Guarana PR</w:t>
      </w:r>
      <w:bookmarkEnd w:id="0"/>
    </w:p>
    <w:sectPr w:rsidR="00BE169D" w:rsidRPr="007908D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F08" w:rsidRDefault="00AF5F08" w:rsidP="00BE169D">
      <w:pPr>
        <w:spacing w:after="0" w:line="240" w:lineRule="auto"/>
      </w:pPr>
      <w:r>
        <w:separator/>
      </w:r>
    </w:p>
  </w:endnote>
  <w:endnote w:type="continuationSeparator" w:id="0">
    <w:p w:rsidR="00AF5F08" w:rsidRDefault="00AF5F08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F08" w:rsidRDefault="00AF5F08" w:rsidP="00BE169D">
      <w:pPr>
        <w:spacing w:after="0" w:line="240" w:lineRule="auto"/>
      </w:pPr>
      <w:r>
        <w:separator/>
      </w:r>
    </w:p>
  </w:footnote>
  <w:footnote w:type="continuationSeparator" w:id="0">
    <w:p w:rsidR="00AF5F08" w:rsidRDefault="00AF5F08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273A0"/>
    <w:rsid w:val="0003391A"/>
    <w:rsid w:val="0003664D"/>
    <w:rsid w:val="00044270"/>
    <w:rsid w:val="000763D8"/>
    <w:rsid w:val="000959F0"/>
    <w:rsid w:val="000E37B9"/>
    <w:rsid w:val="0010310D"/>
    <w:rsid w:val="00112ACA"/>
    <w:rsid w:val="00184BAB"/>
    <w:rsid w:val="00192443"/>
    <w:rsid w:val="001A2061"/>
    <w:rsid w:val="001B54DC"/>
    <w:rsid w:val="001C7239"/>
    <w:rsid w:val="001E2BF4"/>
    <w:rsid w:val="0020327B"/>
    <w:rsid w:val="002221A9"/>
    <w:rsid w:val="00245D29"/>
    <w:rsid w:val="00245F13"/>
    <w:rsid w:val="00271C29"/>
    <w:rsid w:val="00292AE6"/>
    <w:rsid w:val="002A462F"/>
    <w:rsid w:val="002A6E1D"/>
    <w:rsid w:val="002C0367"/>
    <w:rsid w:val="002F5A0B"/>
    <w:rsid w:val="00325006"/>
    <w:rsid w:val="00336141"/>
    <w:rsid w:val="003722B2"/>
    <w:rsid w:val="003B4EDE"/>
    <w:rsid w:val="003C5010"/>
    <w:rsid w:val="003C690D"/>
    <w:rsid w:val="0040138D"/>
    <w:rsid w:val="00434660"/>
    <w:rsid w:val="004B0DB7"/>
    <w:rsid w:val="004C4567"/>
    <w:rsid w:val="004D7F5C"/>
    <w:rsid w:val="004F05F0"/>
    <w:rsid w:val="00590FD7"/>
    <w:rsid w:val="005D0445"/>
    <w:rsid w:val="005E1056"/>
    <w:rsid w:val="00607A94"/>
    <w:rsid w:val="006107CA"/>
    <w:rsid w:val="00610A49"/>
    <w:rsid w:val="006256AB"/>
    <w:rsid w:val="0064177F"/>
    <w:rsid w:val="00642D78"/>
    <w:rsid w:val="00646996"/>
    <w:rsid w:val="00693317"/>
    <w:rsid w:val="006954D9"/>
    <w:rsid w:val="006A2A2F"/>
    <w:rsid w:val="006B0E38"/>
    <w:rsid w:val="006B4C3B"/>
    <w:rsid w:val="006C790C"/>
    <w:rsid w:val="006F55C9"/>
    <w:rsid w:val="006F65A1"/>
    <w:rsid w:val="00714D81"/>
    <w:rsid w:val="00734BEC"/>
    <w:rsid w:val="00741024"/>
    <w:rsid w:val="00750800"/>
    <w:rsid w:val="00780BEF"/>
    <w:rsid w:val="007908DF"/>
    <w:rsid w:val="007B29BC"/>
    <w:rsid w:val="007B4A6C"/>
    <w:rsid w:val="007E7F95"/>
    <w:rsid w:val="0080774F"/>
    <w:rsid w:val="00817F7C"/>
    <w:rsid w:val="008239D9"/>
    <w:rsid w:val="00860382"/>
    <w:rsid w:val="00877CFA"/>
    <w:rsid w:val="008A494A"/>
    <w:rsid w:val="009000E3"/>
    <w:rsid w:val="00917C6A"/>
    <w:rsid w:val="00935F52"/>
    <w:rsid w:val="00946284"/>
    <w:rsid w:val="00956588"/>
    <w:rsid w:val="009602C6"/>
    <w:rsid w:val="00964D25"/>
    <w:rsid w:val="00A10A35"/>
    <w:rsid w:val="00A2666E"/>
    <w:rsid w:val="00A43BB8"/>
    <w:rsid w:val="00A91566"/>
    <w:rsid w:val="00A92E38"/>
    <w:rsid w:val="00A939D5"/>
    <w:rsid w:val="00A96D7D"/>
    <w:rsid w:val="00AC1907"/>
    <w:rsid w:val="00AC3ECC"/>
    <w:rsid w:val="00AD07F1"/>
    <w:rsid w:val="00AF5F08"/>
    <w:rsid w:val="00B039C2"/>
    <w:rsid w:val="00B460EB"/>
    <w:rsid w:val="00B47CA8"/>
    <w:rsid w:val="00B67EE8"/>
    <w:rsid w:val="00BB5FFC"/>
    <w:rsid w:val="00BB75C4"/>
    <w:rsid w:val="00BD6F9C"/>
    <w:rsid w:val="00BE169D"/>
    <w:rsid w:val="00C03807"/>
    <w:rsid w:val="00C0666A"/>
    <w:rsid w:val="00C235C4"/>
    <w:rsid w:val="00C23C53"/>
    <w:rsid w:val="00C350A4"/>
    <w:rsid w:val="00C441E3"/>
    <w:rsid w:val="00C5202B"/>
    <w:rsid w:val="00C71AC8"/>
    <w:rsid w:val="00C85463"/>
    <w:rsid w:val="00D47E93"/>
    <w:rsid w:val="00D60B13"/>
    <w:rsid w:val="00D8481B"/>
    <w:rsid w:val="00D84E96"/>
    <w:rsid w:val="00D948D4"/>
    <w:rsid w:val="00DA431A"/>
    <w:rsid w:val="00DF2E24"/>
    <w:rsid w:val="00E154AA"/>
    <w:rsid w:val="00E234CA"/>
    <w:rsid w:val="00E33929"/>
    <w:rsid w:val="00E40215"/>
    <w:rsid w:val="00E439E7"/>
    <w:rsid w:val="00E51456"/>
    <w:rsid w:val="00E62A85"/>
    <w:rsid w:val="00E73877"/>
    <w:rsid w:val="00E8224B"/>
    <w:rsid w:val="00EA4DC6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833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2019-01-28T10:01:00Z</cp:lastPrinted>
  <dcterms:created xsi:type="dcterms:W3CDTF">2019-11-27T08:23:00Z</dcterms:created>
  <dcterms:modified xsi:type="dcterms:W3CDTF">2019-11-27T08:23:00Z</dcterms:modified>
</cp:coreProperties>
</file>