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01E6B" w14:textId="398D7488" w:rsidR="001B418E" w:rsidRPr="001B418E" w:rsidRDefault="001B418E" w:rsidP="001B418E">
      <w:pPr>
        <w:pStyle w:val="Bezodstpw"/>
        <w:rPr>
          <w:rFonts w:ascii="Arial" w:hAnsi="Arial" w:cs="Arial"/>
          <w:sz w:val="18"/>
          <w:szCs w:val="20"/>
        </w:rPr>
      </w:pPr>
      <w:bookmarkStart w:id="0" w:name="_GoBack"/>
      <w:r w:rsidRPr="001B418E">
        <w:rPr>
          <w:rFonts w:ascii="Arial" w:hAnsi="Arial" w:cs="Arial"/>
          <w:b/>
          <w:sz w:val="18"/>
          <w:szCs w:val="20"/>
        </w:rPr>
        <w:t>Informacja prasowa: 17</w:t>
      </w:r>
      <w:r w:rsidRPr="001B418E">
        <w:rPr>
          <w:rFonts w:ascii="Arial" w:hAnsi="Arial" w:cs="Arial"/>
          <w:b/>
          <w:sz w:val="18"/>
          <w:szCs w:val="20"/>
        </w:rPr>
        <w:t>-10-2017, Częstochowa</w:t>
      </w:r>
      <w:r w:rsidRPr="001B418E">
        <w:rPr>
          <w:rFonts w:ascii="Arial" w:hAnsi="Arial" w:cs="Arial"/>
          <w:sz w:val="20"/>
        </w:rPr>
        <w:br/>
      </w:r>
      <w:r w:rsidRPr="001B418E">
        <w:rPr>
          <w:rFonts w:ascii="Arial" w:hAnsi="Arial" w:cs="Arial"/>
          <w:sz w:val="18"/>
          <w:szCs w:val="20"/>
        </w:rPr>
        <w:t>Biuro Prasowe Galerii Jurajskiej</w:t>
      </w:r>
      <w:r w:rsidRPr="001B418E">
        <w:rPr>
          <w:rFonts w:ascii="Arial" w:hAnsi="Arial" w:cs="Arial"/>
          <w:sz w:val="20"/>
        </w:rPr>
        <w:br/>
      </w:r>
      <w:r w:rsidRPr="001B418E">
        <w:rPr>
          <w:rFonts w:ascii="Arial" w:hAnsi="Arial" w:cs="Arial"/>
          <w:sz w:val="18"/>
          <w:szCs w:val="20"/>
        </w:rPr>
        <w:t>Tomasz Pietrzak/Guarana PR</w:t>
      </w:r>
      <w:r w:rsidRPr="001B418E">
        <w:rPr>
          <w:rFonts w:ascii="Arial" w:hAnsi="Arial" w:cs="Arial"/>
          <w:sz w:val="20"/>
        </w:rPr>
        <w:br/>
      </w:r>
      <w:r w:rsidRPr="001B418E">
        <w:rPr>
          <w:rFonts w:ascii="Arial" w:hAnsi="Arial" w:cs="Arial"/>
          <w:sz w:val="18"/>
          <w:szCs w:val="20"/>
        </w:rPr>
        <w:t xml:space="preserve">tel. 509 106 256 mail. </w:t>
      </w:r>
      <w:hyperlink r:id="rId5" w:history="1">
        <w:r w:rsidRPr="001B418E">
          <w:rPr>
            <w:rStyle w:val="Hipercze"/>
            <w:rFonts w:ascii="Arial" w:hAnsi="Arial" w:cs="Arial"/>
            <w:sz w:val="18"/>
            <w:szCs w:val="20"/>
          </w:rPr>
          <w:t>tomasz.pietrzak@guaranapr.pl</w:t>
        </w:r>
      </w:hyperlink>
    </w:p>
    <w:p w14:paraId="73A62D91" w14:textId="77777777" w:rsidR="001B418E" w:rsidRPr="001B418E" w:rsidRDefault="001B418E" w:rsidP="001B418E">
      <w:pPr>
        <w:pStyle w:val="Bezodstpw"/>
        <w:rPr>
          <w:rFonts w:ascii="Arial" w:hAnsi="Arial" w:cs="Arial"/>
          <w:sz w:val="18"/>
          <w:szCs w:val="20"/>
        </w:rPr>
      </w:pPr>
    </w:p>
    <w:p w14:paraId="17CDABD5" w14:textId="728BAE2F" w:rsidR="006051A5" w:rsidRPr="001B418E" w:rsidRDefault="00A4469B" w:rsidP="001B418E">
      <w:pPr>
        <w:pStyle w:val="Bezodstpw"/>
        <w:rPr>
          <w:rFonts w:ascii="Arial" w:hAnsi="Arial" w:cs="Arial"/>
          <w:b/>
          <w:sz w:val="34"/>
        </w:rPr>
      </w:pPr>
      <w:r w:rsidRPr="001B418E">
        <w:rPr>
          <w:rFonts w:ascii="Arial" w:hAnsi="Arial" w:cs="Arial"/>
          <w:b/>
          <w:sz w:val="34"/>
        </w:rPr>
        <w:t>Jurajskiej przybywa najemców. Kolejni się rozbudowują</w:t>
      </w:r>
    </w:p>
    <w:p w14:paraId="4845CC2A" w14:textId="77777777" w:rsidR="00A4469B" w:rsidRPr="001B418E" w:rsidRDefault="00A4469B" w:rsidP="001B418E">
      <w:pPr>
        <w:pStyle w:val="Bezodstpw"/>
        <w:rPr>
          <w:rFonts w:ascii="Arial" w:hAnsi="Arial" w:cs="Arial"/>
          <w:b/>
          <w:sz w:val="34"/>
        </w:rPr>
      </w:pPr>
    </w:p>
    <w:p w14:paraId="38B65388" w14:textId="77777777" w:rsidR="00987893" w:rsidRPr="001B418E" w:rsidRDefault="00987893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4"/>
        </w:rPr>
        <w:t xml:space="preserve">Galerii Jurajskiej </w:t>
      </w:r>
      <w:r w:rsidR="00C93D5C" w:rsidRPr="001B418E">
        <w:rPr>
          <w:rFonts w:ascii="Arial" w:hAnsi="Arial" w:cs="Arial"/>
          <w:sz w:val="24"/>
        </w:rPr>
        <w:t>przybywa</w:t>
      </w:r>
      <w:r w:rsidRPr="001B418E">
        <w:rPr>
          <w:rFonts w:ascii="Arial" w:hAnsi="Arial" w:cs="Arial"/>
          <w:sz w:val="24"/>
        </w:rPr>
        <w:t xml:space="preserve"> najemców. Kolejni jednocześnie relokują swoje salony, wymieniając dotychczasowe powierzchnie na większe</w:t>
      </w:r>
      <w:r w:rsidRPr="001B418E">
        <w:rPr>
          <w:rFonts w:ascii="Arial" w:hAnsi="Arial" w:cs="Arial"/>
          <w:sz w:val="20"/>
        </w:rPr>
        <w:t>.</w:t>
      </w:r>
    </w:p>
    <w:p w14:paraId="45AF4DF1" w14:textId="77777777" w:rsidR="00987893" w:rsidRPr="001B418E" w:rsidRDefault="00987893" w:rsidP="001B418E">
      <w:pPr>
        <w:pStyle w:val="Bezodstpw"/>
        <w:rPr>
          <w:rFonts w:ascii="Arial" w:hAnsi="Arial" w:cs="Arial"/>
          <w:sz w:val="20"/>
        </w:rPr>
      </w:pPr>
    </w:p>
    <w:p w14:paraId="714DDF9A" w14:textId="77777777" w:rsidR="00987893" w:rsidRPr="001B418E" w:rsidRDefault="00B9094E" w:rsidP="001B418E">
      <w:pPr>
        <w:pStyle w:val="Bezodstpw"/>
        <w:rPr>
          <w:rFonts w:ascii="Arial" w:hAnsi="Arial" w:cs="Arial"/>
          <w:b/>
          <w:sz w:val="20"/>
        </w:rPr>
      </w:pPr>
      <w:r w:rsidRPr="001B418E">
        <w:rPr>
          <w:rFonts w:ascii="Arial" w:hAnsi="Arial" w:cs="Arial"/>
          <w:b/>
          <w:sz w:val="20"/>
        </w:rPr>
        <w:t>Więcej książek</w:t>
      </w:r>
      <w:r w:rsidR="00A4469B" w:rsidRPr="001B418E">
        <w:rPr>
          <w:rFonts w:ascii="Arial" w:hAnsi="Arial" w:cs="Arial"/>
          <w:b/>
          <w:sz w:val="20"/>
        </w:rPr>
        <w:t xml:space="preserve"> i męskiej mody</w:t>
      </w:r>
      <w:r w:rsidRPr="001B418E">
        <w:rPr>
          <w:rFonts w:ascii="Arial" w:hAnsi="Arial" w:cs="Arial"/>
          <w:b/>
          <w:sz w:val="20"/>
        </w:rPr>
        <w:t xml:space="preserve"> w Jurajskiej</w:t>
      </w:r>
    </w:p>
    <w:p w14:paraId="53881AF8" w14:textId="77777777" w:rsidR="00987893" w:rsidRPr="001B418E" w:rsidRDefault="00987893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 xml:space="preserve">Ruch na mapie najemców Galerii Jurajskiej. Z początkiem </w:t>
      </w:r>
      <w:r w:rsidR="00A4469B" w:rsidRPr="001B418E">
        <w:rPr>
          <w:rFonts w:ascii="Arial" w:hAnsi="Arial" w:cs="Arial"/>
          <w:sz w:val="20"/>
        </w:rPr>
        <w:t>października</w:t>
      </w:r>
      <w:r w:rsidRPr="001B418E">
        <w:rPr>
          <w:rFonts w:ascii="Arial" w:hAnsi="Arial" w:cs="Arial"/>
          <w:sz w:val="20"/>
        </w:rPr>
        <w:t xml:space="preserve"> w centrum handlowym </w:t>
      </w:r>
      <w:r w:rsidR="00B9094E" w:rsidRPr="001B418E">
        <w:rPr>
          <w:rFonts w:ascii="Arial" w:hAnsi="Arial" w:cs="Arial"/>
          <w:sz w:val="20"/>
        </w:rPr>
        <w:t>zostały otwarte</w:t>
      </w:r>
      <w:r w:rsidRPr="001B418E">
        <w:rPr>
          <w:rFonts w:ascii="Arial" w:hAnsi="Arial" w:cs="Arial"/>
          <w:sz w:val="20"/>
        </w:rPr>
        <w:t xml:space="preserve"> dwa</w:t>
      </w:r>
      <w:r w:rsidR="00B9094E" w:rsidRPr="001B418E">
        <w:rPr>
          <w:rFonts w:ascii="Arial" w:hAnsi="Arial" w:cs="Arial"/>
          <w:sz w:val="20"/>
        </w:rPr>
        <w:t xml:space="preserve"> nowe</w:t>
      </w:r>
      <w:r w:rsidRPr="001B418E">
        <w:rPr>
          <w:rFonts w:ascii="Arial" w:hAnsi="Arial" w:cs="Arial"/>
          <w:sz w:val="20"/>
        </w:rPr>
        <w:t xml:space="preserve"> salony księgarskie – Świat Książki i Świat Książki Kids. </w:t>
      </w:r>
      <w:r w:rsidR="007616AA" w:rsidRPr="001B418E">
        <w:rPr>
          <w:rFonts w:ascii="Arial" w:hAnsi="Arial" w:cs="Arial"/>
          <w:sz w:val="20"/>
        </w:rPr>
        <w:t>Najemcy zajęli odpowiednio powierzchnię 175 m kw. oraz 89,34 m kw.</w:t>
      </w:r>
      <w:r w:rsidR="00A4469B" w:rsidRPr="001B418E">
        <w:rPr>
          <w:rFonts w:ascii="Arial" w:hAnsi="Arial" w:cs="Arial"/>
          <w:sz w:val="20"/>
        </w:rPr>
        <w:t xml:space="preserve"> </w:t>
      </w:r>
      <w:r w:rsidRPr="001B418E">
        <w:rPr>
          <w:rFonts w:ascii="Arial" w:hAnsi="Arial" w:cs="Arial"/>
          <w:sz w:val="20"/>
        </w:rPr>
        <w:t>W ofercie księgarni można znaleźć m.in. nowości, hity wydawnicze, a także klasykę, począwszy od literatury pięknej, po</w:t>
      </w:r>
      <w:r w:rsidR="007616AA" w:rsidRPr="001B418E">
        <w:rPr>
          <w:rFonts w:ascii="Arial" w:hAnsi="Arial" w:cs="Arial"/>
          <w:sz w:val="20"/>
        </w:rPr>
        <w:t xml:space="preserve"> kryminał. Ofertę Świata Książki</w:t>
      </w:r>
      <w:r w:rsidRPr="001B418E">
        <w:rPr>
          <w:rFonts w:ascii="Arial" w:hAnsi="Arial" w:cs="Arial"/>
          <w:sz w:val="20"/>
        </w:rPr>
        <w:t xml:space="preserve"> uzupełniają także artykuły papiernicze</w:t>
      </w:r>
      <w:r w:rsidR="007616AA" w:rsidRPr="001B418E">
        <w:rPr>
          <w:rFonts w:ascii="Arial" w:hAnsi="Arial" w:cs="Arial"/>
          <w:sz w:val="20"/>
        </w:rPr>
        <w:t xml:space="preserve"> i multimedia</w:t>
      </w:r>
      <w:r w:rsidRPr="001B418E">
        <w:rPr>
          <w:rFonts w:ascii="Arial" w:hAnsi="Arial" w:cs="Arial"/>
          <w:sz w:val="20"/>
        </w:rPr>
        <w:t>. Świat Książki Kids to z kolei księgarnia wypełniona ofertą książek</w:t>
      </w:r>
      <w:r w:rsidR="007616AA" w:rsidRPr="001B418E">
        <w:rPr>
          <w:rFonts w:ascii="Arial" w:hAnsi="Arial" w:cs="Arial"/>
          <w:sz w:val="20"/>
        </w:rPr>
        <w:t xml:space="preserve"> i artykułów papierniczych</w:t>
      </w:r>
      <w:r w:rsidRPr="001B418E">
        <w:rPr>
          <w:rFonts w:ascii="Arial" w:hAnsi="Arial" w:cs="Arial"/>
          <w:sz w:val="20"/>
        </w:rPr>
        <w:t xml:space="preserve"> skierowany do najmłodszych</w:t>
      </w:r>
      <w:r w:rsidR="007616AA" w:rsidRPr="001B418E">
        <w:rPr>
          <w:rFonts w:ascii="Arial" w:hAnsi="Arial" w:cs="Arial"/>
          <w:sz w:val="20"/>
        </w:rPr>
        <w:t xml:space="preserve"> czytelników.</w:t>
      </w:r>
      <w:r w:rsidRPr="001B418E">
        <w:rPr>
          <w:rFonts w:ascii="Arial" w:hAnsi="Arial" w:cs="Arial"/>
          <w:sz w:val="20"/>
        </w:rPr>
        <w:t xml:space="preserve"> </w:t>
      </w:r>
    </w:p>
    <w:p w14:paraId="277F7808" w14:textId="77777777" w:rsidR="007616AA" w:rsidRPr="001B418E" w:rsidRDefault="007616AA" w:rsidP="001B418E">
      <w:pPr>
        <w:pStyle w:val="Bezodstpw"/>
        <w:rPr>
          <w:rFonts w:ascii="Arial" w:hAnsi="Arial" w:cs="Arial"/>
          <w:sz w:val="20"/>
        </w:rPr>
      </w:pPr>
    </w:p>
    <w:p w14:paraId="602C9FE0" w14:textId="77777777" w:rsidR="00A4469B" w:rsidRPr="001B418E" w:rsidRDefault="007616AA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 xml:space="preserve">- </w:t>
      </w:r>
      <w:r w:rsidRPr="001B418E">
        <w:rPr>
          <w:rFonts w:ascii="Arial" w:hAnsi="Arial" w:cs="Arial"/>
          <w:i/>
          <w:sz w:val="20"/>
        </w:rPr>
        <w:t>Nowi najemc</w:t>
      </w:r>
      <w:r w:rsidR="008D465C" w:rsidRPr="001B418E">
        <w:rPr>
          <w:rFonts w:ascii="Arial" w:hAnsi="Arial" w:cs="Arial"/>
          <w:i/>
          <w:sz w:val="20"/>
        </w:rPr>
        <w:t>y znacząco poszerzają naszą ofertę prasy i książek, wzbogacając ją o nowości z rynku księgarskiego, ale także multimedia, zabawki i artykuły papiernicze. Dzięki Światowi Książki zyskujemy także pierwszą w okolicy księgarnię stworzoną z myślą o najmłodszych i ich edukacji. To dla nas ważne, chociażby z racji tego, że większość klientów Jurajskiej stanowią dziś rodziny z dziećmi</w:t>
      </w:r>
      <w:r w:rsidR="008D465C" w:rsidRPr="001B418E">
        <w:rPr>
          <w:rFonts w:ascii="Arial" w:hAnsi="Arial" w:cs="Arial"/>
          <w:sz w:val="20"/>
        </w:rPr>
        <w:t xml:space="preserve"> – </w:t>
      </w:r>
      <w:r w:rsidR="008D465C" w:rsidRPr="001B418E">
        <w:rPr>
          <w:rFonts w:ascii="Arial" w:hAnsi="Arial" w:cs="Arial"/>
          <w:b/>
          <w:sz w:val="20"/>
        </w:rPr>
        <w:t>mówi Roman Bugajczyk, dyrektor Galerii Jurajskiej.</w:t>
      </w:r>
      <w:r w:rsidR="00A4469B" w:rsidRPr="001B418E">
        <w:rPr>
          <w:rFonts w:ascii="Arial" w:hAnsi="Arial" w:cs="Arial"/>
          <w:b/>
          <w:sz w:val="20"/>
        </w:rPr>
        <w:t xml:space="preserve"> </w:t>
      </w:r>
      <w:r w:rsidR="00B9094E" w:rsidRPr="001B418E">
        <w:rPr>
          <w:rFonts w:ascii="Arial" w:hAnsi="Arial" w:cs="Arial"/>
          <w:sz w:val="20"/>
        </w:rPr>
        <w:t xml:space="preserve">Świat Książki i Świat Książki Kids dołącza tym samym do oferty, która składa się z salonów Empik, </w:t>
      </w:r>
      <w:proofErr w:type="spellStart"/>
      <w:r w:rsidR="00B9094E" w:rsidRPr="001B418E">
        <w:rPr>
          <w:rFonts w:ascii="Arial" w:hAnsi="Arial" w:cs="Arial"/>
          <w:sz w:val="20"/>
        </w:rPr>
        <w:t>Inmedio</w:t>
      </w:r>
      <w:proofErr w:type="spellEnd"/>
      <w:r w:rsidR="00B9094E" w:rsidRPr="001B418E">
        <w:rPr>
          <w:rFonts w:ascii="Arial" w:hAnsi="Arial" w:cs="Arial"/>
          <w:sz w:val="20"/>
        </w:rPr>
        <w:t xml:space="preserve"> oraz Kolporter. </w:t>
      </w:r>
    </w:p>
    <w:p w14:paraId="2AFE2D77" w14:textId="77777777" w:rsidR="00A4469B" w:rsidRPr="001B418E" w:rsidRDefault="00A4469B" w:rsidP="001B418E">
      <w:pPr>
        <w:pStyle w:val="Bezodstpw"/>
        <w:rPr>
          <w:rFonts w:ascii="Arial" w:hAnsi="Arial" w:cs="Arial"/>
          <w:sz w:val="20"/>
        </w:rPr>
      </w:pPr>
    </w:p>
    <w:p w14:paraId="742306F1" w14:textId="042E01EF" w:rsidR="00B9094E" w:rsidRPr="001B418E" w:rsidRDefault="00A4469B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 xml:space="preserve">To jednak nie jedyne nowości w Jurajskiej. Z końcem września w galerii </w:t>
      </w:r>
      <w:r w:rsidR="001F0388">
        <w:rPr>
          <w:rFonts w:ascii="Arial" w:hAnsi="Arial" w:cs="Arial"/>
          <w:sz w:val="20"/>
        </w:rPr>
        <w:t>został otwarty</w:t>
      </w:r>
      <w:r w:rsidRPr="001B418E">
        <w:rPr>
          <w:rFonts w:ascii="Arial" w:hAnsi="Arial" w:cs="Arial"/>
          <w:sz w:val="20"/>
        </w:rPr>
        <w:t xml:space="preserve"> salon Pako </w:t>
      </w:r>
      <w:proofErr w:type="spellStart"/>
      <w:r w:rsidRPr="001B418E">
        <w:rPr>
          <w:rFonts w:ascii="Arial" w:hAnsi="Arial" w:cs="Arial"/>
          <w:sz w:val="20"/>
        </w:rPr>
        <w:t>Lorente</w:t>
      </w:r>
      <w:proofErr w:type="spellEnd"/>
      <w:r w:rsidRPr="001B418E">
        <w:rPr>
          <w:rFonts w:ascii="Arial" w:hAnsi="Arial" w:cs="Arial"/>
          <w:sz w:val="20"/>
        </w:rPr>
        <w:t>. Nowy najemca zajął lokal o powierzchni 102,6 m kw. W ofercie marki znaleźć można eleganckie ubrania dla mężczyzn m.in. garnitury, marynarki, koszule</w:t>
      </w:r>
      <w:r w:rsidR="001F0388">
        <w:rPr>
          <w:rFonts w:ascii="Arial" w:hAnsi="Arial" w:cs="Arial"/>
          <w:sz w:val="20"/>
        </w:rPr>
        <w:t>, kurtki, płaszcze, a także ubrania i dodatki dla kobiet.</w:t>
      </w:r>
    </w:p>
    <w:p w14:paraId="7ECE4E26" w14:textId="77777777" w:rsidR="00A974A8" w:rsidRPr="001B418E" w:rsidRDefault="00A974A8" w:rsidP="001B418E">
      <w:pPr>
        <w:pStyle w:val="Bezodstpw"/>
        <w:rPr>
          <w:rFonts w:ascii="Arial" w:hAnsi="Arial" w:cs="Arial"/>
          <w:sz w:val="20"/>
        </w:rPr>
      </w:pPr>
    </w:p>
    <w:p w14:paraId="4B98F8B9" w14:textId="77777777" w:rsidR="00A974A8" w:rsidRPr="001B418E" w:rsidRDefault="00A974A8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 xml:space="preserve">Zmiany zaszły także w ofercie wysp handlowych. We wrześniu swój punkt w Jurajskiej uruchomił salon ME&amp;B – marka zajmująca się usługami szybkiego manicure, pedicure, henną i usługami fryzjerskimi. Marka tym samym dopełnia segment zdrowia i urody, na który składają się już m.in. salony Jean Louis David, </w:t>
      </w:r>
      <w:proofErr w:type="spellStart"/>
      <w:r w:rsidRPr="001B418E">
        <w:rPr>
          <w:rFonts w:ascii="Arial" w:hAnsi="Arial" w:cs="Arial"/>
          <w:sz w:val="20"/>
        </w:rPr>
        <w:t>Inglot</w:t>
      </w:r>
      <w:proofErr w:type="spellEnd"/>
      <w:r w:rsidRPr="001B418E">
        <w:rPr>
          <w:rFonts w:ascii="Arial" w:hAnsi="Arial" w:cs="Arial"/>
          <w:sz w:val="20"/>
        </w:rPr>
        <w:t xml:space="preserve">, Douglas, </w:t>
      </w:r>
      <w:proofErr w:type="spellStart"/>
      <w:r w:rsidRPr="001B418E">
        <w:rPr>
          <w:rFonts w:ascii="Arial" w:hAnsi="Arial" w:cs="Arial"/>
          <w:sz w:val="20"/>
        </w:rPr>
        <w:t>Sephora</w:t>
      </w:r>
      <w:proofErr w:type="spellEnd"/>
      <w:r w:rsidRPr="001B418E">
        <w:rPr>
          <w:rFonts w:ascii="Arial" w:hAnsi="Arial" w:cs="Arial"/>
          <w:sz w:val="20"/>
        </w:rPr>
        <w:t xml:space="preserve">, PAESE czy </w:t>
      </w:r>
      <w:proofErr w:type="spellStart"/>
      <w:r w:rsidRPr="001B418E">
        <w:rPr>
          <w:rFonts w:ascii="Arial" w:hAnsi="Arial" w:cs="Arial"/>
          <w:sz w:val="20"/>
        </w:rPr>
        <w:t>Way</w:t>
      </w:r>
      <w:proofErr w:type="spellEnd"/>
      <w:r w:rsidRPr="001B418E">
        <w:rPr>
          <w:rFonts w:ascii="Arial" w:hAnsi="Arial" w:cs="Arial"/>
          <w:sz w:val="20"/>
        </w:rPr>
        <w:t xml:space="preserve"> To </w:t>
      </w:r>
      <w:proofErr w:type="spellStart"/>
      <w:r w:rsidRPr="001B418E">
        <w:rPr>
          <w:rFonts w:ascii="Arial" w:hAnsi="Arial" w:cs="Arial"/>
          <w:sz w:val="20"/>
        </w:rPr>
        <w:t>Beauty</w:t>
      </w:r>
      <w:proofErr w:type="spellEnd"/>
      <w:r w:rsidRPr="001B418E">
        <w:rPr>
          <w:rFonts w:ascii="Arial" w:hAnsi="Arial" w:cs="Arial"/>
          <w:sz w:val="20"/>
        </w:rPr>
        <w:t xml:space="preserve">. </w:t>
      </w:r>
    </w:p>
    <w:p w14:paraId="468AA0DB" w14:textId="77777777" w:rsidR="00A974A8" w:rsidRPr="001B418E" w:rsidRDefault="00A974A8" w:rsidP="001B418E">
      <w:pPr>
        <w:pStyle w:val="Bezodstpw"/>
        <w:rPr>
          <w:rFonts w:ascii="Arial" w:hAnsi="Arial" w:cs="Arial"/>
          <w:sz w:val="20"/>
        </w:rPr>
      </w:pPr>
    </w:p>
    <w:p w14:paraId="4F49CE9E" w14:textId="77777777" w:rsidR="00A4469B" w:rsidRPr="001B418E" w:rsidRDefault="00A4469B" w:rsidP="001B418E">
      <w:pPr>
        <w:pStyle w:val="Bezodstpw"/>
        <w:rPr>
          <w:rFonts w:ascii="Arial" w:hAnsi="Arial" w:cs="Arial"/>
          <w:sz w:val="20"/>
        </w:rPr>
      </w:pPr>
    </w:p>
    <w:p w14:paraId="5D88742A" w14:textId="77777777" w:rsidR="00B9094E" w:rsidRPr="001B418E" w:rsidRDefault="00A974A8" w:rsidP="001B418E">
      <w:pPr>
        <w:pStyle w:val="Bezodstpw"/>
        <w:rPr>
          <w:rFonts w:ascii="Arial" w:hAnsi="Arial" w:cs="Arial"/>
          <w:b/>
          <w:sz w:val="20"/>
        </w:rPr>
      </w:pPr>
      <w:r w:rsidRPr="001B418E">
        <w:rPr>
          <w:rFonts w:ascii="Arial" w:hAnsi="Arial" w:cs="Arial"/>
          <w:b/>
          <w:sz w:val="20"/>
        </w:rPr>
        <w:t xml:space="preserve">4 najemców z nowymi lokalizacjami </w:t>
      </w:r>
    </w:p>
    <w:p w14:paraId="56DD5742" w14:textId="635AA251" w:rsidR="008D465C" w:rsidRPr="001B418E" w:rsidRDefault="00C93D5C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>Jednocześnie o</w:t>
      </w:r>
      <w:r w:rsidR="008D465C" w:rsidRPr="001B418E">
        <w:rPr>
          <w:rFonts w:ascii="Arial" w:hAnsi="Arial" w:cs="Arial"/>
          <w:sz w:val="20"/>
        </w:rPr>
        <w:t xml:space="preserve">d kilku miesięcy dotychczasowi najemcy relokują swoje salony. Na taki krok zdecydowało się </w:t>
      </w:r>
      <w:r w:rsidR="001B418E" w:rsidRPr="001B418E">
        <w:rPr>
          <w:rFonts w:ascii="Arial" w:hAnsi="Arial" w:cs="Arial"/>
          <w:sz w:val="20"/>
        </w:rPr>
        <w:t>9 sklepów.</w:t>
      </w:r>
      <w:r w:rsidR="008D465C" w:rsidRPr="001B418E">
        <w:rPr>
          <w:rFonts w:ascii="Arial" w:hAnsi="Arial" w:cs="Arial"/>
          <w:sz w:val="20"/>
        </w:rPr>
        <w:t xml:space="preserve"> M.in. Vistula, która w ostatnich tygodniach przeniosła się </w:t>
      </w:r>
      <w:r w:rsidR="00A974A8" w:rsidRPr="001B418E">
        <w:rPr>
          <w:rFonts w:ascii="Arial" w:hAnsi="Arial" w:cs="Arial"/>
          <w:sz w:val="20"/>
        </w:rPr>
        <w:t>z</w:t>
      </w:r>
      <w:r w:rsidR="008D465C" w:rsidRPr="001B418E">
        <w:rPr>
          <w:rFonts w:ascii="Arial" w:hAnsi="Arial" w:cs="Arial"/>
          <w:sz w:val="20"/>
        </w:rPr>
        <w:t xml:space="preserve"> salonu na II-</w:t>
      </w:r>
      <w:r w:rsidR="00A974A8" w:rsidRPr="001B418E">
        <w:rPr>
          <w:rFonts w:ascii="Arial" w:hAnsi="Arial" w:cs="Arial"/>
          <w:sz w:val="20"/>
        </w:rPr>
        <w:t>poziomu, do lokalu na I-poziomie</w:t>
      </w:r>
      <w:r w:rsidR="008D465C" w:rsidRPr="001B418E">
        <w:rPr>
          <w:rFonts w:ascii="Arial" w:hAnsi="Arial" w:cs="Arial"/>
          <w:sz w:val="20"/>
        </w:rPr>
        <w:t xml:space="preserve">, który ma 130 m kw. Podobny ruch wykonał salon jubilerski W. Kruk, przeprowadzając się </w:t>
      </w:r>
      <w:r w:rsidR="001B418E" w:rsidRPr="001B418E">
        <w:rPr>
          <w:rFonts w:ascii="Arial" w:hAnsi="Arial" w:cs="Arial"/>
          <w:sz w:val="20"/>
        </w:rPr>
        <w:t xml:space="preserve">lokalu </w:t>
      </w:r>
      <w:r w:rsidR="008D465C" w:rsidRPr="001B418E">
        <w:rPr>
          <w:rFonts w:ascii="Arial" w:hAnsi="Arial" w:cs="Arial"/>
          <w:sz w:val="20"/>
        </w:rPr>
        <w:t>na II-</w:t>
      </w:r>
      <w:r w:rsidR="00A974A8" w:rsidRPr="001B418E">
        <w:rPr>
          <w:rFonts w:ascii="Arial" w:hAnsi="Arial" w:cs="Arial"/>
          <w:sz w:val="20"/>
        </w:rPr>
        <w:t>poziomie</w:t>
      </w:r>
      <w:r w:rsidR="008D465C" w:rsidRPr="001B418E">
        <w:rPr>
          <w:rFonts w:ascii="Arial" w:hAnsi="Arial" w:cs="Arial"/>
          <w:sz w:val="20"/>
        </w:rPr>
        <w:t xml:space="preserve">, do 72 m kw. na I-poziomie.  </w:t>
      </w:r>
      <w:r w:rsidR="00A4469B" w:rsidRPr="001B418E">
        <w:rPr>
          <w:rFonts w:ascii="Arial" w:hAnsi="Arial" w:cs="Arial"/>
          <w:sz w:val="20"/>
        </w:rPr>
        <w:t xml:space="preserve">Pod koniec września na poziom 0 przeniósł się natomiast salon Wólczanki, zajmując ponad 35 m kw. </w:t>
      </w:r>
      <w:r w:rsidR="00A974A8" w:rsidRPr="001B418E">
        <w:rPr>
          <w:rFonts w:ascii="Arial" w:hAnsi="Arial" w:cs="Arial"/>
          <w:sz w:val="20"/>
        </w:rPr>
        <w:t xml:space="preserve"> </w:t>
      </w:r>
      <w:r w:rsidRPr="001B418E">
        <w:rPr>
          <w:rFonts w:ascii="Arial" w:hAnsi="Arial" w:cs="Arial"/>
          <w:sz w:val="20"/>
        </w:rPr>
        <w:t xml:space="preserve">– </w:t>
      </w:r>
      <w:r w:rsidRPr="001B418E">
        <w:rPr>
          <w:rFonts w:ascii="Arial" w:hAnsi="Arial" w:cs="Arial"/>
          <w:i/>
          <w:sz w:val="20"/>
        </w:rPr>
        <w:t xml:space="preserve">Relokacja i modernizacja salonów wciąż jest w toku. Przed nami także kolejne zmiany. Cieszy nas natomiast to, że dotychczasowi najemcy, którzy zdecydowali się na zmianę adresu wybrali większe lokale, poszerzając tym samy swoją działalność w Jurajskiej. </w:t>
      </w:r>
      <w:r w:rsidR="00B9094E" w:rsidRPr="001B418E">
        <w:rPr>
          <w:rFonts w:ascii="Arial" w:hAnsi="Arial" w:cs="Arial"/>
          <w:i/>
          <w:sz w:val="20"/>
        </w:rPr>
        <w:t xml:space="preserve">W dużej mierze jest to zasługa wyników finansowych, jakie osiągają oni w galerii, ale także rosnącej popularności obiektu w regionie </w:t>
      </w:r>
      <w:r w:rsidR="00B9094E" w:rsidRPr="001B418E">
        <w:rPr>
          <w:rFonts w:ascii="Arial" w:hAnsi="Arial" w:cs="Arial"/>
          <w:sz w:val="20"/>
        </w:rPr>
        <w:t xml:space="preserve">– mówi Roman Bugajczyk. </w:t>
      </w:r>
    </w:p>
    <w:p w14:paraId="04695D51" w14:textId="77777777" w:rsidR="00A974A8" w:rsidRPr="001B418E" w:rsidRDefault="00A974A8" w:rsidP="001B418E">
      <w:pPr>
        <w:pStyle w:val="Bezodstpw"/>
        <w:rPr>
          <w:rFonts w:ascii="Arial" w:hAnsi="Arial" w:cs="Arial"/>
          <w:sz w:val="20"/>
        </w:rPr>
      </w:pPr>
    </w:p>
    <w:p w14:paraId="592D93D6" w14:textId="77777777" w:rsidR="00A974A8" w:rsidRPr="001B418E" w:rsidRDefault="00A974A8" w:rsidP="001B418E">
      <w:pPr>
        <w:pStyle w:val="Bezodstpw"/>
        <w:rPr>
          <w:rFonts w:ascii="Arial" w:hAnsi="Arial" w:cs="Arial"/>
          <w:b/>
          <w:sz w:val="20"/>
        </w:rPr>
      </w:pPr>
      <w:r w:rsidRPr="001B418E">
        <w:rPr>
          <w:rFonts w:ascii="Arial" w:hAnsi="Arial" w:cs="Arial"/>
          <w:b/>
          <w:sz w:val="20"/>
        </w:rPr>
        <w:t>Kolejne otwarcia w planach</w:t>
      </w:r>
    </w:p>
    <w:p w14:paraId="05C1DFEF" w14:textId="2150A88E" w:rsidR="001B418E" w:rsidRPr="001B418E" w:rsidRDefault="00A974A8" w:rsidP="001B418E">
      <w:pPr>
        <w:pStyle w:val="Bezodstpw"/>
        <w:rPr>
          <w:rFonts w:ascii="Arial" w:hAnsi="Arial" w:cs="Arial"/>
          <w:sz w:val="20"/>
        </w:rPr>
      </w:pPr>
      <w:r w:rsidRPr="001B418E">
        <w:rPr>
          <w:rFonts w:ascii="Arial" w:hAnsi="Arial" w:cs="Arial"/>
          <w:sz w:val="20"/>
        </w:rPr>
        <w:t>Najbliższe miesiące również w galerii zapowiadają się pracowicie.</w:t>
      </w:r>
      <w:r w:rsidR="00C93D5C" w:rsidRPr="001B418E">
        <w:rPr>
          <w:rFonts w:ascii="Arial" w:hAnsi="Arial" w:cs="Arial"/>
          <w:sz w:val="20"/>
        </w:rPr>
        <w:t xml:space="preserve"> W listopadzie swój salon w galerii otworzy marka A&amp;A Dom Jubilerski, który zajmie ponad 81 m kw.  Przeprowadzka czeka także SMYKA, który przeniesie się do większego </w:t>
      </w:r>
      <w:r w:rsidR="001B418E">
        <w:rPr>
          <w:rFonts w:ascii="Arial" w:hAnsi="Arial" w:cs="Arial"/>
          <w:sz w:val="20"/>
        </w:rPr>
        <w:t>lokalu, który ma ponad 887 m kw.</w:t>
      </w:r>
    </w:p>
    <w:p w14:paraId="79B875B0" w14:textId="77777777" w:rsidR="001B418E" w:rsidRPr="001B418E" w:rsidRDefault="001B418E" w:rsidP="001B41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pl-PL"/>
        </w:rPr>
      </w:pPr>
      <w:r w:rsidRPr="001B418E">
        <w:rPr>
          <w:rFonts w:ascii="Arial" w:eastAsia="Times New Roman" w:hAnsi="Arial" w:cs="Arial"/>
          <w:b/>
          <w:sz w:val="14"/>
          <w:lang w:eastAsia="pl-PL"/>
        </w:rPr>
        <w:t>Galeria Jurajska</w:t>
      </w:r>
      <w:r w:rsidRPr="001B418E">
        <w:rPr>
          <w:rFonts w:ascii="Arial" w:eastAsia="Times New Roman" w:hAnsi="Arial" w:cs="Arial"/>
          <w:sz w:val="14"/>
          <w:lang w:eastAsia="pl-PL"/>
        </w:rPr>
        <w:t xml:space="preserve"> to największe centrum handlowe w Częstochowie. Jego otwarcie miało miejsce w 2009 roku. Od tego czasu galeria zyskuje na popularności. Dziś jest to najchętniej wybierane miejsce zakupów, nie tylko częstochowian, ale także mieszkańców ościennych miast. Tylko w 2016 roku galerię odwiedziło ponad 6,5 miliona osób. W Galerii Jurajskiej można znaleźć blisko 200 sklepów, punktów usługowych i gastronomicznych oraz wielosalowe kino Cinema City. W ofercie Galerii Jurajskiej znajdują się sklepy najpopularniejszych marek polskich i międzynarodowych.  Wiele z nich na lokalnym rynku zadebiutowało w Galerii Jurajskiej. Swoje sklepy posiadają tutaj m.in. Grupa LPP (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Reserved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Cropp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Home &amp;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You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House,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Mohito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>), grupa Inditex (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Zara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Bershka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Stradivarius,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Massimo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Dutti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), TK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Maxx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C&amp;A, Euro RTV AGD,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Intersport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Empik, H&amp;M, New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Yorker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Smyk, Rossmann,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Sephora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Super Pharm, Biedronka, Douglas, Carry,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Trussardi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, </w:t>
      </w:r>
      <w:proofErr w:type="spellStart"/>
      <w:r w:rsidRPr="001B418E">
        <w:rPr>
          <w:rFonts w:ascii="Arial" w:eastAsia="Times New Roman" w:hAnsi="Arial" w:cs="Arial"/>
          <w:sz w:val="14"/>
          <w:lang w:eastAsia="pl-PL"/>
        </w:rPr>
        <w:t>Apart</w:t>
      </w:r>
      <w:proofErr w:type="spellEnd"/>
      <w:r w:rsidRPr="001B418E">
        <w:rPr>
          <w:rFonts w:ascii="Arial" w:eastAsia="Times New Roman" w:hAnsi="Arial" w:cs="Arial"/>
          <w:sz w:val="14"/>
          <w:lang w:eastAsia="pl-PL"/>
        </w:rPr>
        <w:t xml:space="preserve"> i wiele innych. Do dyspozycji klientów Galerii Jurajskiej jest wielopoziomowy parking mogący pomieścić 2000 samochodów, parking autokarowy, a także nowocześnie </w:t>
      </w:r>
      <w:r w:rsidRPr="001B418E">
        <w:rPr>
          <w:rFonts w:ascii="Arial" w:eastAsia="Times New Roman" w:hAnsi="Arial" w:cs="Arial"/>
          <w:sz w:val="14"/>
          <w:lang w:eastAsia="pl-PL"/>
        </w:rPr>
        <w:lastRenderedPageBreak/>
        <w:t xml:space="preserve">zaaranżowana strefa restauracyjna z wydzieloną przestrzenia wypoczynkową. W bezpośrednim sąsiedztwie centrum znajdują się przystanki kilkunastu linii autobusowych. </w:t>
      </w:r>
    </w:p>
    <w:bookmarkEnd w:id="0"/>
    <w:p w14:paraId="45646277" w14:textId="77777777" w:rsidR="00987893" w:rsidRPr="001B418E" w:rsidRDefault="00987893" w:rsidP="001B418E">
      <w:pPr>
        <w:pStyle w:val="Bezodstpw"/>
        <w:rPr>
          <w:rFonts w:ascii="Arial" w:hAnsi="Arial" w:cs="Arial"/>
          <w:sz w:val="20"/>
        </w:rPr>
      </w:pPr>
    </w:p>
    <w:sectPr w:rsidR="00987893" w:rsidRPr="001B41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72A8E9F" w15:done="0"/>
  <w15:commentEx w15:paraId="4DBE8616" w15:done="0"/>
  <w15:commentEx w15:paraId="212ADEA0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Borecka-Suda">
    <w15:presenceInfo w15:providerId="None" w15:userId="Anna Borecka-Sud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4B3"/>
    <w:rsid w:val="000B5434"/>
    <w:rsid w:val="001B418E"/>
    <w:rsid w:val="001F0388"/>
    <w:rsid w:val="006051A5"/>
    <w:rsid w:val="007254B3"/>
    <w:rsid w:val="007616AA"/>
    <w:rsid w:val="00776F9C"/>
    <w:rsid w:val="007D6A85"/>
    <w:rsid w:val="007F6FDF"/>
    <w:rsid w:val="008D465C"/>
    <w:rsid w:val="00987893"/>
    <w:rsid w:val="00A4469B"/>
    <w:rsid w:val="00A974A8"/>
    <w:rsid w:val="00B9094E"/>
    <w:rsid w:val="00C93D5C"/>
    <w:rsid w:val="00D2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DE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893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D46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D465C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7F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7F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7F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7F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7F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F4B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7F4B"/>
    <w:pPr>
      <w:spacing w:after="0" w:line="240" w:lineRule="auto"/>
    </w:pPr>
    <w:rPr>
      <w:rFonts w:ascii="Calibri" w:hAnsi="Calibri" w:cs="Times New Roman"/>
      <w:color w:val="244061" w:themeColor="accent1" w:themeShade="80"/>
      <w:sz w:val="24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7F4B"/>
    <w:rPr>
      <w:rFonts w:ascii="Calibri" w:hAnsi="Calibri" w:cs="Times New Roman"/>
      <w:color w:val="244061" w:themeColor="accent1" w:themeShade="80"/>
      <w:sz w:val="24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1B418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87893"/>
    <w:pPr>
      <w:spacing w:after="0" w:line="240" w:lineRule="auto"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D46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D465C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27F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7F4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7F4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7F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7F4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7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F4B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27F4B"/>
    <w:pPr>
      <w:spacing w:after="0" w:line="240" w:lineRule="auto"/>
    </w:pPr>
    <w:rPr>
      <w:rFonts w:ascii="Calibri" w:hAnsi="Calibri" w:cs="Times New Roman"/>
      <w:color w:val="244061" w:themeColor="accent1" w:themeShade="80"/>
      <w:sz w:val="24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27F4B"/>
    <w:rPr>
      <w:rFonts w:ascii="Calibri" w:hAnsi="Calibri" w:cs="Times New Roman"/>
      <w:color w:val="244061" w:themeColor="accent1" w:themeShade="80"/>
      <w:sz w:val="24"/>
      <w:szCs w:val="21"/>
    </w:rPr>
  </w:style>
  <w:style w:type="character" w:styleId="Hipercze">
    <w:name w:val="Hyperlink"/>
    <w:basedOn w:val="Domylnaczcionkaakapitu"/>
    <w:uiPriority w:val="99"/>
    <w:semiHidden/>
    <w:unhideWhenUsed/>
    <w:rsid w:val="001B418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6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omasz.pietrzak@guaranapr.pl" TargetMode="External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672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2017-10-17T07:42:00Z</dcterms:created>
  <dcterms:modified xsi:type="dcterms:W3CDTF">2017-10-17T07:42:00Z</dcterms:modified>
</cp:coreProperties>
</file>