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BB5FFC" w:rsidRDefault="007B4A6C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b/>
          <w:sz w:val="18"/>
          <w:szCs w:val="18"/>
        </w:rPr>
        <w:t>Informacja prasowa: 12</w:t>
      </w:r>
      <w:bookmarkStart w:id="0" w:name="_GoBack"/>
      <w:bookmarkEnd w:id="0"/>
      <w:r w:rsidR="00BB5FFC">
        <w:rPr>
          <w:rFonts w:ascii="Calibri Light" w:hAnsi="Calibri Light" w:cs="Calibri Light"/>
          <w:b/>
          <w:sz w:val="18"/>
          <w:szCs w:val="18"/>
        </w:rPr>
        <w:t>-07</w:t>
      </w:r>
      <w:r w:rsidR="00BE169D" w:rsidRPr="00BB5FFC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BB5FFC">
        <w:rPr>
          <w:rFonts w:ascii="Calibri Light" w:hAnsi="Calibri Light" w:cs="Calibri Light"/>
        </w:rPr>
        <w:br/>
      </w:r>
      <w:r w:rsidR="00BE169D" w:rsidRPr="00BB5FFC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BB5FFC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BB5FFC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BB5FFC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6B0E38" w:rsidRPr="00BB5FFC" w:rsidRDefault="006B0E38" w:rsidP="006B0E38">
      <w:pPr>
        <w:pStyle w:val="Bezodstpw"/>
        <w:rPr>
          <w:rFonts w:ascii="Calibri Light" w:hAnsi="Calibri Light" w:cs="Calibri Light"/>
          <w:b/>
        </w:rPr>
      </w:pPr>
    </w:p>
    <w:p w:rsidR="007B4A6C" w:rsidRPr="00141002" w:rsidRDefault="007B4A6C" w:rsidP="007B4A6C">
      <w:pPr>
        <w:pStyle w:val="Bezodstpw"/>
        <w:rPr>
          <w:rFonts w:ascii="Times New Roman" w:hAnsi="Times New Roman" w:cs="Times New Roman"/>
          <w:b/>
          <w:sz w:val="24"/>
        </w:rPr>
      </w:pPr>
      <w:r w:rsidRPr="00141002">
        <w:rPr>
          <w:rFonts w:ascii="Times New Roman" w:hAnsi="Times New Roman" w:cs="Times New Roman"/>
          <w:b/>
          <w:sz w:val="24"/>
        </w:rPr>
        <w:t>Jurajskiej</w:t>
      </w:r>
      <w:r>
        <w:rPr>
          <w:rFonts w:ascii="Times New Roman" w:hAnsi="Times New Roman" w:cs="Times New Roman"/>
          <w:b/>
          <w:sz w:val="24"/>
        </w:rPr>
        <w:t xml:space="preserve"> znów</w:t>
      </w:r>
      <w:r w:rsidRPr="00141002">
        <w:rPr>
          <w:rFonts w:ascii="Times New Roman" w:hAnsi="Times New Roman" w:cs="Times New Roman"/>
          <w:b/>
          <w:sz w:val="24"/>
        </w:rPr>
        <w:t xml:space="preserve"> przybywa klientów. Bardzo dobre I półrocze </w:t>
      </w:r>
    </w:p>
    <w:p w:rsidR="007B4A6C" w:rsidRPr="00DC2768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</w:p>
    <w:p w:rsidR="007B4A6C" w:rsidRPr="00141002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  <w:r w:rsidRPr="00141002">
        <w:rPr>
          <w:rFonts w:ascii="Times New Roman" w:hAnsi="Times New Roman" w:cs="Times New Roman"/>
          <w:b/>
          <w:sz w:val="20"/>
        </w:rPr>
        <w:t xml:space="preserve">Pierwsze półrocze 2019 roku przynosi Galerii Jurajskiej znaczny wzrost liczby klientów. W </w:t>
      </w:r>
      <w:r>
        <w:rPr>
          <w:rFonts w:ascii="Times New Roman" w:hAnsi="Times New Roman" w:cs="Times New Roman"/>
          <w:b/>
          <w:sz w:val="20"/>
        </w:rPr>
        <w:t xml:space="preserve">największy częstochowskim </w:t>
      </w:r>
      <w:r w:rsidRPr="00141002">
        <w:rPr>
          <w:rFonts w:ascii="Times New Roman" w:hAnsi="Times New Roman" w:cs="Times New Roman"/>
          <w:b/>
          <w:sz w:val="20"/>
        </w:rPr>
        <w:t>centrum handlowym przybyło także nowych sklepów. Ruszyły</w:t>
      </w:r>
      <w:r>
        <w:rPr>
          <w:rFonts w:ascii="Times New Roman" w:hAnsi="Times New Roman" w:cs="Times New Roman"/>
          <w:b/>
          <w:sz w:val="20"/>
        </w:rPr>
        <w:t xml:space="preserve"> tam</w:t>
      </w:r>
      <w:r w:rsidRPr="00141002">
        <w:rPr>
          <w:rFonts w:ascii="Times New Roman" w:hAnsi="Times New Roman" w:cs="Times New Roman"/>
          <w:b/>
          <w:sz w:val="20"/>
        </w:rPr>
        <w:t xml:space="preserve"> też kolejne inwestycje.</w:t>
      </w:r>
    </w:p>
    <w:p w:rsidR="007B4A6C" w:rsidRPr="00141002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</w:p>
    <w:p w:rsidR="007B4A6C" w:rsidRPr="00DC2768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Pr="00C00517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  <w:r w:rsidRPr="00C00517">
        <w:rPr>
          <w:rFonts w:ascii="Times New Roman" w:hAnsi="Times New Roman" w:cs="Times New Roman"/>
          <w:b/>
          <w:sz w:val="20"/>
        </w:rPr>
        <w:t>Footfall w górę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 w:rsidRPr="00DC2768">
        <w:rPr>
          <w:rFonts w:ascii="Times New Roman" w:hAnsi="Times New Roman" w:cs="Times New Roman"/>
          <w:sz w:val="20"/>
        </w:rPr>
        <w:t xml:space="preserve">Galeria Jurajska umacnia </w:t>
      </w:r>
      <w:r>
        <w:rPr>
          <w:rFonts w:ascii="Times New Roman" w:hAnsi="Times New Roman" w:cs="Times New Roman"/>
          <w:sz w:val="20"/>
        </w:rPr>
        <w:t>pozycję na regionalnym rynku</w:t>
      </w:r>
      <w:r w:rsidRPr="00DC2768">
        <w:rPr>
          <w:rFonts w:ascii="Times New Roman" w:hAnsi="Times New Roman" w:cs="Times New Roman"/>
          <w:sz w:val="20"/>
        </w:rPr>
        <w:t xml:space="preserve"> i idzie po kolejny</w:t>
      </w:r>
      <w:r>
        <w:rPr>
          <w:rFonts w:ascii="Times New Roman" w:hAnsi="Times New Roman" w:cs="Times New Roman"/>
          <w:sz w:val="20"/>
        </w:rPr>
        <w:t xml:space="preserve"> z rzędu</w:t>
      </w:r>
      <w:r w:rsidRPr="00DC2768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roczny </w:t>
      </w:r>
      <w:r w:rsidRPr="00DC2768">
        <w:rPr>
          <w:rFonts w:ascii="Times New Roman" w:hAnsi="Times New Roman" w:cs="Times New Roman"/>
          <w:sz w:val="20"/>
        </w:rPr>
        <w:t xml:space="preserve">rekord frekwencyjny. Tylko w </w:t>
      </w:r>
      <w:r>
        <w:rPr>
          <w:rFonts w:ascii="Times New Roman" w:hAnsi="Times New Roman" w:cs="Times New Roman"/>
          <w:sz w:val="20"/>
        </w:rPr>
        <w:t>I połowie 2019 r.</w:t>
      </w:r>
      <w:r w:rsidRPr="00DC2768">
        <w:rPr>
          <w:rFonts w:ascii="Times New Roman" w:hAnsi="Times New Roman" w:cs="Times New Roman"/>
          <w:sz w:val="20"/>
        </w:rPr>
        <w:t xml:space="preserve"> centrum handlowe odwiedziło </w:t>
      </w:r>
      <w:r>
        <w:rPr>
          <w:rFonts w:ascii="Times New Roman" w:hAnsi="Times New Roman" w:cs="Times New Roman"/>
          <w:sz w:val="20"/>
        </w:rPr>
        <w:t>3,4</w:t>
      </w:r>
      <w:r w:rsidRPr="00DC2768">
        <w:rPr>
          <w:rFonts w:ascii="Times New Roman" w:hAnsi="Times New Roman" w:cs="Times New Roman"/>
          <w:sz w:val="20"/>
        </w:rPr>
        <w:t xml:space="preserve"> mln klientów. W efekcie</w:t>
      </w:r>
      <w:r>
        <w:rPr>
          <w:rFonts w:ascii="Times New Roman" w:hAnsi="Times New Roman" w:cs="Times New Roman"/>
          <w:sz w:val="20"/>
        </w:rPr>
        <w:t>,</w:t>
      </w:r>
      <w:r w:rsidRPr="00DC2768">
        <w:rPr>
          <w:rFonts w:ascii="Times New Roman" w:hAnsi="Times New Roman" w:cs="Times New Roman"/>
          <w:sz w:val="20"/>
        </w:rPr>
        <w:t xml:space="preserve"> galeria zanotowała </w:t>
      </w:r>
      <w:r>
        <w:rPr>
          <w:rFonts w:ascii="Times New Roman" w:hAnsi="Times New Roman" w:cs="Times New Roman"/>
          <w:sz w:val="20"/>
        </w:rPr>
        <w:t>blisko 3-</w:t>
      </w:r>
      <w:r w:rsidRPr="00DC2768">
        <w:rPr>
          <w:rFonts w:ascii="Times New Roman" w:hAnsi="Times New Roman" w:cs="Times New Roman"/>
          <w:sz w:val="20"/>
        </w:rPr>
        <w:t>proc</w:t>
      </w:r>
      <w:r>
        <w:rPr>
          <w:rFonts w:ascii="Times New Roman" w:hAnsi="Times New Roman" w:cs="Times New Roman"/>
          <w:sz w:val="20"/>
        </w:rPr>
        <w:t>entowy</w:t>
      </w:r>
      <w:r w:rsidRPr="00DC2768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wzrost liczby odwiedzających </w:t>
      </w:r>
      <w:r w:rsidRPr="00DC2768">
        <w:rPr>
          <w:rFonts w:ascii="Times New Roman" w:hAnsi="Times New Roman" w:cs="Times New Roman"/>
          <w:sz w:val="20"/>
        </w:rPr>
        <w:t xml:space="preserve">w porównaniu do </w:t>
      </w:r>
      <w:r>
        <w:rPr>
          <w:rFonts w:ascii="Times New Roman" w:hAnsi="Times New Roman" w:cs="Times New Roman"/>
          <w:sz w:val="20"/>
        </w:rPr>
        <w:t xml:space="preserve">takiego samego okresu przed rokiem. 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 w:rsidRPr="00DC2768">
        <w:rPr>
          <w:rFonts w:ascii="Times New Roman" w:hAnsi="Times New Roman" w:cs="Times New Roman"/>
          <w:sz w:val="20"/>
        </w:rPr>
        <w:t>Obiektowi przez wszystkie 6 miesięcy pierwszej połowy roku udało się utrzymać dodatni</w:t>
      </w:r>
      <w:r>
        <w:rPr>
          <w:rFonts w:ascii="Times New Roman" w:hAnsi="Times New Roman" w:cs="Times New Roman"/>
          <w:sz w:val="20"/>
        </w:rPr>
        <w:t xml:space="preserve"> footfall, notując po drodze kilka znaczących wzrostów, m.in. w kwietniu o 13,5%. Takie wyniki </w:t>
      </w:r>
      <w:r w:rsidRPr="00DC2768">
        <w:rPr>
          <w:rFonts w:ascii="Times New Roman" w:hAnsi="Times New Roman" w:cs="Times New Roman"/>
          <w:sz w:val="20"/>
        </w:rPr>
        <w:t xml:space="preserve">Jurajska osiąga </w:t>
      </w:r>
      <w:r>
        <w:rPr>
          <w:rFonts w:ascii="Times New Roman" w:hAnsi="Times New Roman" w:cs="Times New Roman"/>
          <w:sz w:val="20"/>
        </w:rPr>
        <w:t>pomimo trudnej kondycji, w jakiej dziś znajduje się rynek, zmagający się wciąż ze spadkiem liczby klientów w centrach handlowych.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Pr="00F82E29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B463AA">
        <w:rPr>
          <w:rFonts w:ascii="Times New Roman" w:hAnsi="Times New Roman" w:cs="Times New Roman"/>
          <w:i/>
          <w:sz w:val="20"/>
        </w:rPr>
        <w:t xml:space="preserve">Wyniki, jakie notujemy w Jurajskiej pozostają od ponad roku w kontrze do ogólnopolskich wskaźników. Takie zjawisko bardzo cieszy, bo pokazuje, że jako obiekt świetnie </w:t>
      </w:r>
      <w:r>
        <w:rPr>
          <w:rFonts w:ascii="Times New Roman" w:hAnsi="Times New Roman" w:cs="Times New Roman"/>
          <w:i/>
          <w:sz w:val="20"/>
        </w:rPr>
        <w:t xml:space="preserve">sobie </w:t>
      </w:r>
      <w:r w:rsidRPr="00B463AA">
        <w:rPr>
          <w:rFonts w:ascii="Times New Roman" w:hAnsi="Times New Roman" w:cs="Times New Roman"/>
          <w:i/>
          <w:sz w:val="20"/>
        </w:rPr>
        <w:t>radzimy pomimo o</w:t>
      </w:r>
      <w:r>
        <w:rPr>
          <w:rFonts w:ascii="Times New Roman" w:hAnsi="Times New Roman" w:cs="Times New Roman"/>
          <w:i/>
          <w:sz w:val="20"/>
        </w:rPr>
        <w:t xml:space="preserve">graniczeń, jakie nałożyła </w:t>
      </w:r>
      <w:r w:rsidRPr="00B463AA">
        <w:rPr>
          <w:rFonts w:ascii="Times New Roman" w:hAnsi="Times New Roman" w:cs="Times New Roman"/>
          <w:i/>
          <w:sz w:val="20"/>
        </w:rPr>
        <w:t xml:space="preserve">ustawa o </w:t>
      </w:r>
      <w:r>
        <w:rPr>
          <w:rFonts w:ascii="Times New Roman" w:hAnsi="Times New Roman" w:cs="Times New Roman"/>
          <w:i/>
          <w:sz w:val="20"/>
        </w:rPr>
        <w:t>ograniczeniu</w:t>
      </w:r>
      <w:r w:rsidRPr="00B463AA">
        <w:rPr>
          <w:rFonts w:ascii="Times New Roman" w:hAnsi="Times New Roman" w:cs="Times New Roman"/>
          <w:i/>
          <w:sz w:val="20"/>
        </w:rPr>
        <w:t xml:space="preserve"> handlu w niedzielę i święta. W efekcie, nie tylko 2018 rok udało się na zakończyć z rekordowym wynikiem, ale także I połowa tego roku nastraja optymizmem</w:t>
      </w:r>
      <w:r>
        <w:rPr>
          <w:rFonts w:ascii="Times New Roman" w:hAnsi="Times New Roman" w:cs="Times New Roman"/>
          <w:sz w:val="20"/>
        </w:rPr>
        <w:t xml:space="preserve"> - </w:t>
      </w:r>
      <w:r w:rsidRPr="00F82E29">
        <w:rPr>
          <w:rFonts w:ascii="Times New Roman" w:hAnsi="Times New Roman" w:cs="Times New Roman"/>
          <w:b/>
          <w:sz w:val="20"/>
        </w:rPr>
        <w:t>mówi Anna Borecka-Suda, zastępca dyrektora Galerii Jurajskiej.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Pr="00C00517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  <w:r w:rsidRPr="00C00517">
        <w:rPr>
          <w:rFonts w:ascii="Times New Roman" w:hAnsi="Times New Roman" w:cs="Times New Roman"/>
          <w:b/>
          <w:sz w:val="20"/>
        </w:rPr>
        <w:t>Oferta procentuje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Co stoi za niesłabnącym zainteresowaniem galerią? Przedstawiciele Jurajskiej zwracają przede wszystkim uwagę na nowoczesną, opartą na modzie i rozrywce ofertę handlową oraz atrakcje poza handlowe. - </w:t>
      </w:r>
      <w:r w:rsidRPr="0039474F">
        <w:rPr>
          <w:rFonts w:ascii="Times New Roman" w:hAnsi="Times New Roman" w:cs="Times New Roman"/>
          <w:i/>
          <w:sz w:val="20"/>
        </w:rPr>
        <w:t xml:space="preserve">Galeria Jurajska ma dziś najszerszą ofertę w promieniu 90 km. W dodatku centrum jest w pełni skomercjalizowane, </w:t>
      </w:r>
      <w:r>
        <w:rPr>
          <w:rFonts w:ascii="Times New Roman" w:hAnsi="Times New Roman" w:cs="Times New Roman"/>
          <w:i/>
          <w:sz w:val="20"/>
        </w:rPr>
        <w:t>dzięki czemu</w:t>
      </w:r>
      <w:r w:rsidRPr="0039474F">
        <w:rPr>
          <w:rFonts w:ascii="Times New Roman" w:hAnsi="Times New Roman" w:cs="Times New Roman"/>
          <w:i/>
          <w:sz w:val="20"/>
        </w:rPr>
        <w:t xml:space="preserve"> nasi klienci mogą  u nas znaleźć kompletną ofertę. Jednocześnie wciąż pracujemy nad jej udoskonaleniem, wprowadzając pod dach galerii kolejne popularne i unikalne marki</w:t>
      </w:r>
      <w:r>
        <w:rPr>
          <w:rFonts w:ascii="Times New Roman" w:hAnsi="Times New Roman" w:cs="Times New Roman"/>
          <w:sz w:val="20"/>
        </w:rPr>
        <w:t xml:space="preserve"> - mówi.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I faktycznie, tylko od początku tego roku w Jurajskiej miało miejsce kilka znaczących otwarć. Ofertę wzbogaciły 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m.in. pierwszy w Częstochowie salon marki Guess oraz sklep Forfiter Exclusie, którego oferta spożywczo-monopolowa dostępna jest także w niedziele wolne od handlu. W I półroczu zaprocentowały także otwarcia z końca ubiegłego roku, zwłaszcza powiększonego ponad dwukrotnie centrum rozrywki Bajkowy Labirynt.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 połowa tego roku przyniosła także Jurajskiej nowe umowy, w tym m.in. ze spółką Foodio Concepts, która jesienią ulokuje tutaj 2 nowe koncepty Papa Diego i Van Dog. Jednocześnie także o rozwój swojej oferty zadbali obecni najemcy.  Od początku tego roku aż 20 z nich zdecydowało się przedłużyć umowę najmu z Jurajską.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Z tego 4 podjęło decyzję o powiększeniu swojego lokalu lub relokacji na większy metraż.  Dalej w centrum działać będzie m.in. sieć McDonald’s, Cinema City, H&amp;M, RTV Euro AGD, Pawo, Solar, Levi’s, DUKA oraz biuro podróży TUI. Jednocześnie spore grono najemców prowadzi także prace modernizacyjne, dzięki którym Jurajska wypełnia się nowymi konceptami handlowymi.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1F6FCD">
        <w:rPr>
          <w:rFonts w:ascii="Times New Roman" w:hAnsi="Times New Roman" w:cs="Times New Roman"/>
          <w:i/>
          <w:sz w:val="20"/>
        </w:rPr>
        <w:t>Magnesem, który przyciąga do galerii są</w:t>
      </w:r>
      <w:r>
        <w:rPr>
          <w:rFonts w:ascii="Times New Roman" w:hAnsi="Times New Roman" w:cs="Times New Roman"/>
          <w:i/>
          <w:sz w:val="20"/>
        </w:rPr>
        <w:t xml:space="preserve"> topowe </w:t>
      </w:r>
      <w:r w:rsidRPr="001F6FCD">
        <w:rPr>
          <w:rFonts w:ascii="Times New Roman" w:hAnsi="Times New Roman" w:cs="Times New Roman"/>
          <w:i/>
          <w:sz w:val="20"/>
        </w:rPr>
        <w:t>marki modowe. Jurajska to jedyne centrum w okolicy, które pod jednym dachem ma wszystkie najpopularniejsze w Polsce brandy należące m.in. do Inditex, H&amp;M czy LPP. Dużym uznaniem cieszy się także nasza oferta rozrywkowa z kinem, fitness clubem i centrum rozrywki na czele. Klienta przyciąga także gastronomia, składająca się aż z 18 lokali</w:t>
      </w:r>
      <w:r>
        <w:rPr>
          <w:rFonts w:ascii="Times New Roman" w:hAnsi="Times New Roman" w:cs="Times New Roman"/>
          <w:i/>
          <w:sz w:val="20"/>
        </w:rPr>
        <w:t>, usługi, oferta zdrowia i urody oraz elektroniki</w:t>
      </w:r>
      <w:r w:rsidRPr="001F6FCD">
        <w:rPr>
          <w:rFonts w:ascii="Times New Roman" w:hAnsi="Times New Roman" w:cs="Times New Roman"/>
          <w:i/>
          <w:sz w:val="20"/>
        </w:rPr>
        <w:t>!  Ten mix sprawia, że jesteśmy dziś idealnym centrum zarówno dla osób uwielbiających modę, jak i dla całych rodzin, mających różne potrzeby zakupowe</w:t>
      </w:r>
      <w:r>
        <w:rPr>
          <w:rFonts w:ascii="Times New Roman" w:hAnsi="Times New Roman" w:cs="Times New Roman"/>
          <w:sz w:val="20"/>
        </w:rPr>
        <w:t xml:space="preserve"> - dodaje.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Pr="00C00517" w:rsidRDefault="007B4A6C" w:rsidP="007B4A6C">
      <w:pPr>
        <w:pStyle w:val="Bezodstpw"/>
        <w:rPr>
          <w:rFonts w:ascii="Times New Roman" w:hAnsi="Times New Roman" w:cs="Times New Roman"/>
          <w:b/>
          <w:sz w:val="20"/>
        </w:rPr>
      </w:pPr>
      <w:r w:rsidRPr="00C00517">
        <w:rPr>
          <w:rFonts w:ascii="Times New Roman" w:hAnsi="Times New Roman" w:cs="Times New Roman"/>
          <w:b/>
          <w:sz w:val="20"/>
        </w:rPr>
        <w:t>Atrakcje poza zakupowe Jurajskiej przyciągają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 xml:space="preserve">Ale nie tylko oferta handlowa wpłynęła na wyniki pierwszego półrocza. Procentują także poczynione w zeszłym roku duże u inwestycje, zwłaszcza w ogród miejski na Bulwarze Warty i nowe strefy wypoczynku w galerii. - </w:t>
      </w:r>
      <w:r w:rsidRPr="009C6D24">
        <w:rPr>
          <w:rFonts w:ascii="Times New Roman" w:hAnsi="Times New Roman" w:cs="Times New Roman"/>
          <w:i/>
          <w:sz w:val="20"/>
        </w:rPr>
        <w:t>W ostatnich miesiącach wyraźnie widzimy, jak zmieniły się motywy wizyt w galerii. Coraz więcej klientów</w:t>
      </w:r>
      <w:r>
        <w:rPr>
          <w:rFonts w:ascii="Times New Roman" w:hAnsi="Times New Roman" w:cs="Times New Roman"/>
          <w:i/>
          <w:sz w:val="20"/>
        </w:rPr>
        <w:t>, zwłaszcza rodzin,</w:t>
      </w:r>
      <w:r w:rsidRPr="009C6D24">
        <w:rPr>
          <w:rFonts w:ascii="Times New Roman" w:hAnsi="Times New Roman" w:cs="Times New Roman"/>
          <w:i/>
          <w:sz w:val="20"/>
        </w:rPr>
        <w:t xml:space="preserve"> odwiedza nas ze względu na sklepy, ale także pozostałe atrakcje. </w:t>
      </w:r>
      <w:r>
        <w:rPr>
          <w:rFonts w:ascii="Times New Roman" w:hAnsi="Times New Roman" w:cs="Times New Roman"/>
          <w:i/>
          <w:sz w:val="20"/>
        </w:rPr>
        <w:t xml:space="preserve">Tym samym umacniamy naszą pozycję, jako miejsca spotkań, integracji i zabawy - </w:t>
      </w:r>
      <w:r w:rsidRPr="001F6FCD">
        <w:rPr>
          <w:rFonts w:ascii="Times New Roman" w:hAnsi="Times New Roman" w:cs="Times New Roman"/>
          <w:sz w:val="20"/>
        </w:rPr>
        <w:t>mówi Borecka-Suda.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i/>
          <w:sz w:val="20"/>
        </w:rPr>
      </w:pPr>
    </w:p>
    <w:p w:rsidR="007B4A6C" w:rsidRPr="009C6D24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 w:rsidRPr="009C6D24">
        <w:rPr>
          <w:rFonts w:ascii="Times New Roman" w:hAnsi="Times New Roman" w:cs="Times New Roman"/>
          <w:sz w:val="20"/>
        </w:rPr>
        <w:t xml:space="preserve">Widać to </w:t>
      </w:r>
      <w:r>
        <w:rPr>
          <w:rFonts w:ascii="Times New Roman" w:hAnsi="Times New Roman" w:cs="Times New Roman"/>
          <w:sz w:val="20"/>
        </w:rPr>
        <w:t>szczególnie w z sukcesem prowadzonym projekcie Niedzielnego Centrum Rozrywki. Dzięki połączeniu oferty handlowej, rozrywkowej, wydarzeń i infrastruktury, Jurajska stworzyła unikalne rozwiązanie aktywizujące klienta w niedziele wolne od handlu. Efekt? Centrum od początku roku nieprzerwanie notuje wzrost liczby odwiedzających w niedziele wolne od handlu, odrabiając stopniowo straty, jakie w ten dzień wygenerowała ustawa.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 w:rsidRPr="00CA58A0">
        <w:rPr>
          <w:rFonts w:ascii="Times New Roman" w:hAnsi="Times New Roman" w:cs="Times New Roman"/>
          <w:i/>
          <w:sz w:val="20"/>
        </w:rPr>
        <w:t>- Dzięki projektowi znacząco zwiększyliśmy ruch w niedzielę. Zwróciliśmy także uwagę naszych klientów na bogatą ofertę nied</w:t>
      </w:r>
      <w:r>
        <w:rPr>
          <w:rFonts w:ascii="Times New Roman" w:hAnsi="Times New Roman" w:cs="Times New Roman"/>
          <w:i/>
          <w:sz w:val="20"/>
        </w:rPr>
        <w:t xml:space="preserve">zielną, na którą złożyło się ponad 100 </w:t>
      </w:r>
      <w:r w:rsidRPr="00CA58A0">
        <w:rPr>
          <w:rFonts w:ascii="Times New Roman" w:hAnsi="Times New Roman" w:cs="Times New Roman"/>
          <w:i/>
          <w:sz w:val="20"/>
        </w:rPr>
        <w:t>elementów. Tym samym po raz kolejny podkreśliliśmy nasz rozrywkowy i rodzinny charakter, wspierają jednocześnie promocję naszych najemców, którzy mają możliwość działania w dni wolne od handlu tj.</w:t>
      </w:r>
      <w:r>
        <w:rPr>
          <w:rFonts w:ascii="Times New Roman" w:hAnsi="Times New Roman" w:cs="Times New Roman"/>
          <w:i/>
          <w:sz w:val="20"/>
        </w:rPr>
        <w:t xml:space="preserve"> m.in.</w:t>
      </w:r>
      <w:r w:rsidRPr="00CA58A0">
        <w:rPr>
          <w:rFonts w:ascii="Times New Roman" w:hAnsi="Times New Roman" w:cs="Times New Roman"/>
          <w:i/>
          <w:sz w:val="20"/>
        </w:rPr>
        <w:t xml:space="preserve"> restauracji,</w:t>
      </w:r>
      <w:r>
        <w:rPr>
          <w:rFonts w:ascii="Times New Roman" w:hAnsi="Times New Roman" w:cs="Times New Roman"/>
          <w:i/>
          <w:sz w:val="20"/>
        </w:rPr>
        <w:t xml:space="preserve"> kawiarni, centrum rozrywki,</w:t>
      </w:r>
      <w:r w:rsidRPr="00CA58A0">
        <w:rPr>
          <w:rFonts w:ascii="Times New Roman" w:hAnsi="Times New Roman" w:cs="Times New Roman"/>
          <w:i/>
          <w:sz w:val="20"/>
        </w:rPr>
        <w:t xml:space="preserve"> kina czy fitness clubu</w:t>
      </w:r>
      <w:r>
        <w:rPr>
          <w:rFonts w:ascii="Times New Roman" w:hAnsi="Times New Roman" w:cs="Times New Roman"/>
          <w:sz w:val="20"/>
        </w:rPr>
        <w:t xml:space="preserve"> - mówi. </w:t>
      </w: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7B4A6C" w:rsidRDefault="007B4A6C" w:rsidP="007B4A6C">
      <w:pPr>
        <w:pStyle w:val="Bezodstpw"/>
        <w:rPr>
          <w:rFonts w:ascii="Times New Roman" w:hAnsi="Times New Roman" w:cs="Times New Roman"/>
          <w:sz w:val="20"/>
        </w:rPr>
      </w:pPr>
      <w:r w:rsidRPr="00E039D1">
        <w:rPr>
          <w:rFonts w:ascii="Times New Roman" w:hAnsi="Times New Roman" w:cs="Times New Roman"/>
          <w:sz w:val="20"/>
        </w:rPr>
        <w:t xml:space="preserve">Ale nie bez znaczenia dla frekwencyjnego sukcesu Jurajskiej były także wydarzenia, jakie tam się regularnie odbywały. Od stycznia do czerwca galeria zorganizowała w sumie 6 </w:t>
      </w:r>
      <w:r>
        <w:rPr>
          <w:rFonts w:ascii="Times New Roman" w:hAnsi="Times New Roman" w:cs="Times New Roman"/>
          <w:sz w:val="20"/>
        </w:rPr>
        <w:t>imprez</w:t>
      </w:r>
      <w:r w:rsidRPr="00E039D1">
        <w:rPr>
          <w:rFonts w:ascii="Times New Roman" w:hAnsi="Times New Roman" w:cs="Times New Roman"/>
          <w:sz w:val="20"/>
        </w:rPr>
        <w:t xml:space="preserve"> i 2 akcje propsrzedażowe. Wśród nich można było znaleźć m.in. premierę 8. sezonu Gry o Tron organizowaną wspólnie z HBO,  wiosenne pokazy mody, Piknik Naukowy z Politechniką Częstochowską, Jurajski Pokaz Kotów Rasowych, a także 12 wydarzeń, które wypełniło Niedzielne Centrum Rozrywki, w tym wystawy i warsztaty organizowane wspólnie z Miejską Galeria Sztuki Współczesnej w Częstochowie w ramach projektu „Galeria w Galerii”. W kalendarzu marketingowym nie zabrakło także loterii, konkursów oraz wyprzedaży.</w:t>
      </w:r>
    </w:p>
    <w:p w:rsidR="007B4A6C" w:rsidRPr="00DC2768" w:rsidRDefault="007B4A6C" w:rsidP="007B4A6C">
      <w:pPr>
        <w:pStyle w:val="Bezodstpw"/>
        <w:rPr>
          <w:rFonts w:ascii="Times New Roman" w:hAnsi="Times New Roman" w:cs="Times New Roman"/>
          <w:sz w:val="20"/>
        </w:rPr>
      </w:pPr>
    </w:p>
    <w:p w:rsidR="00BB5FFC" w:rsidRPr="00BB5FFC" w:rsidRDefault="00BB5FFC" w:rsidP="00BB5FF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BB5FFC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BB5FFC" w:rsidRDefault="00917C6A" w:rsidP="001A2061">
      <w:pPr>
        <w:pStyle w:val="Bezodstpw"/>
        <w:rPr>
          <w:rFonts w:ascii="Calibri Light" w:hAnsi="Calibri Light" w:cs="Calibri Light"/>
          <w:sz w:val="20"/>
        </w:rPr>
      </w:pPr>
      <w:r w:rsidRPr="00BB5FFC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="001A2061" w:rsidRPr="00BB5FFC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BB5FFC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premium z akwariami (morskim i słodkowodnym). Właścicielem galerii jest GTC S.A.</w:t>
      </w:r>
    </w:p>
    <w:p w:rsidR="00917C6A" w:rsidRPr="00BB5FFC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BB5FFC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BB5FFC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BB5FFC">
        <w:rPr>
          <w:rFonts w:ascii="Calibri Light" w:hAnsi="Calibri Light" w:cs="Calibri Light"/>
          <w:sz w:val="20"/>
        </w:rPr>
        <w:t>źródło: Galeria Jurajska</w:t>
      </w:r>
      <w:r w:rsidR="00E73877" w:rsidRPr="00BB5FFC">
        <w:rPr>
          <w:rFonts w:ascii="Calibri Light" w:hAnsi="Calibri Light" w:cs="Calibri Light"/>
          <w:sz w:val="20"/>
        </w:rPr>
        <w:t>/Guarana PR</w:t>
      </w:r>
    </w:p>
    <w:sectPr w:rsidR="00BE169D" w:rsidRPr="00BB5F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807" w:rsidRDefault="00C03807" w:rsidP="00BE169D">
      <w:pPr>
        <w:spacing w:after="0" w:line="240" w:lineRule="auto"/>
      </w:pPr>
      <w:r>
        <w:separator/>
      </w:r>
    </w:p>
  </w:endnote>
  <w:endnote w:type="continuationSeparator" w:id="0">
    <w:p w:rsidR="00C03807" w:rsidRDefault="00C03807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807" w:rsidRDefault="00C03807" w:rsidP="00BE169D">
      <w:pPr>
        <w:spacing w:after="0" w:line="240" w:lineRule="auto"/>
      </w:pPr>
      <w:r>
        <w:separator/>
      </w:r>
    </w:p>
  </w:footnote>
  <w:footnote w:type="continuationSeparator" w:id="0">
    <w:p w:rsidR="00C03807" w:rsidRDefault="00C03807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12ACA"/>
    <w:rsid w:val="00184BAB"/>
    <w:rsid w:val="001A2061"/>
    <w:rsid w:val="001C723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40138D"/>
    <w:rsid w:val="004B0DB7"/>
    <w:rsid w:val="004C4567"/>
    <w:rsid w:val="005D0445"/>
    <w:rsid w:val="006256AB"/>
    <w:rsid w:val="0064177F"/>
    <w:rsid w:val="00642D78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2666E"/>
    <w:rsid w:val="00A43BB8"/>
    <w:rsid w:val="00A92E38"/>
    <w:rsid w:val="00A96D7D"/>
    <w:rsid w:val="00AC3ECC"/>
    <w:rsid w:val="00B47CA8"/>
    <w:rsid w:val="00BB5FFC"/>
    <w:rsid w:val="00BD6F9C"/>
    <w:rsid w:val="00BE169D"/>
    <w:rsid w:val="00C03807"/>
    <w:rsid w:val="00C235C4"/>
    <w:rsid w:val="00C23C53"/>
    <w:rsid w:val="00C350A4"/>
    <w:rsid w:val="00C441E3"/>
    <w:rsid w:val="00C5202B"/>
    <w:rsid w:val="00C85463"/>
    <w:rsid w:val="00D47E93"/>
    <w:rsid w:val="00D8481B"/>
    <w:rsid w:val="00D84E96"/>
    <w:rsid w:val="00DA431A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1039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2019-07-12T06:05:00Z</dcterms:created>
  <dcterms:modified xsi:type="dcterms:W3CDTF">2019-07-12T06:05:00Z</dcterms:modified>
</cp:coreProperties>
</file>