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112ACA" w:rsidRDefault="006B0E38" w:rsidP="00336141">
      <w:pPr>
        <w:pStyle w:val="Bezodstpw"/>
        <w:rPr>
          <w:rFonts w:ascii="Calibri Light" w:hAnsi="Calibri Light" w:cs="Calibri Light"/>
          <w:sz w:val="18"/>
          <w:szCs w:val="18"/>
        </w:rPr>
      </w:pPr>
      <w:bookmarkStart w:id="0" w:name="_GoBack"/>
      <w:r w:rsidRPr="00112ACA">
        <w:rPr>
          <w:rFonts w:ascii="Calibri Light" w:hAnsi="Calibri Light" w:cs="Calibri Light"/>
          <w:b/>
          <w:sz w:val="18"/>
          <w:szCs w:val="18"/>
        </w:rPr>
        <w:t>Informacja prasowa: 07-06</w:t>
      </w:r>
      <w:r w:rsidR="00BE169D" w:rsidRPr="00112ACA">
        <w:rPr>
          <w:rFonts w:ascii="Calibri Light" w:hAnsi="Calibri Light" w:cs="Calibri Light"/>
          <w:b/>
          <w:sz w:val="18"/>
          <w:szCs w:val="18"/>
        </w:rPr>
        <w:t>-2019, Częstochowa</w:t>
      </w:r>
      <w:r w:rsidR="00BE169D" w:rsidRPr="00112ACA">
        <w:rPr>
          <w:rFonts w:ascii="Calibri Light" w:hAnsi="Calibri Light" w:cs="Calibri Light"/>
        </w:rPr>
        <w:br/>
      </w:r>
      <w:r w:rsidR="00BE169D" w:rsidRPr="00112ACA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112ACA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112ACA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4C4567" w:rsidRPr="00112ACA" w:rsidRDefault="004C4567" w:rsidP="00336141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b/>
        </w:rPr>
      </w:pP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b/>
        </w:rPr>
      </w:pPr>
      <w:r w:rsidRPr="00112ACA">
        <w:rPr>
          <w:rFonts w:ascii="Calibri Light" w:hAnsi="Calibri Light" w:cs="Calibri Light"/>
          <w:b/>
        </w:rPr>
        <w:t>Kolejne smaki z całego świata w ofercie Galerii Jurajskiej</w:t>
      </w: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</w:p>
    <w:p w:rsidR="006B0E38" w:rsidRPr="00112ACA" w:rsidRDefault="006B0E38" w:rsidP="006B0E38">
      <w:pPr>
        <w:pStyle w:val="Bezodstpw"/>
        <w:rPr>
          <w:rFonts w:ascii="Calibri Light" w:hAnsi="Calibri Light" w:cs="Calibri Light"/>
        </w:rPr>
      </w:pPr>
      <w:r w:rsidRPr="00112ACA">
        <w:rPr>
          <w:rFonts w:ascii="Calibri Light" w:hAnsi="Calibri Light" w:cs="Calibri Light"/>
        </w:rPr>
        <w:t xml:space="preserve">Szykują się zmiany w ofercie gastronomicznej Galerii Jurajskiej. Już w październiku do grona najemców centrum handlowego dołączą nowe restauracje – Papa Diego i Van Dog. Galeria podpisała właśnie umowę najmu ze spółką </w:t>
      </w:r>
      <w:proofErr w:type="spellStart"/>
      <w:r w:rsidRPr="00112ACA">
        <w:rPr>
          <w:rFonts w:ascii="Calibri Light" w:hAnsi="Calibri Light" w:cs="Calibri Light"/>
        </w:rPr>
        <w:t>Foodio</w:t>
      </w:r>
      <w:proofErr w:type="spellEnd"/>
      <w:r w:rsidRPr="00112ACA">
        <w:rPr>
          <w:rFonts w:ascii="Calibri Light" w:hAnsi="Calibri Light" w:cs="Calibri Light"/>
        </w:rPr>
        <w:t xml:space="preserve"> </w:t>
      </w:r>
      <w:proofErr w:type="spellStart"/>
      <w:r w:rsidRPr="00112ACA">
        <w:rPr>
          <w:rFonts w:ascii="Calibri Light" w:hAnsi="Calibri Light" w:cs="Calibri Light"/>
        </w:rPr>
        <w:t>Concepts</w:t>
      </w:r>
      <w:proofErr w:type="spellEnd"/>
      <w:r w:rsidRPr="00112ACA">
        <w:rPr>
          <w:rFonts w:ascii="Calibri Light" w:hAnsi="Calibri Light" w:cs="Calibri Light"/>
        </w:rPr>
        <w:t>, do której należą obie marki.</w:t>
      </w: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  <w:r w:rsidRPr="00112ACA">
        <w:rPr>
          <w:rFonts w:ascii="Calibri Light" w:hAnsi="Calibri Light" w:cs="Calibri Light"/>
          <w:sz w:val="20"/>
        </w:rPr>
        <w:t>Oferta gastronomiczna Galerii Jurajskiej urozmaica się. Już dziś w centrum handlowym można znaleźć aż 18 restauracji i kawiarni. Jest to jedna z najszerszych ofert tego typu wśród centrów handlowych w województwie śląskim. Tylko w ciągu ostatniego roku ten segment zyskał aż 4 nowych najemców.</w:t>
      </w: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b/>
          <w:sz w:val="20"/>
        </w:rPr>
      </w:pPr>
      <w:r w:rsidRPr="00112ACA">
        <w:rPr>
          <w:rFonts w:ascii="Calibri Light" w:hAnsi="Calibri Light" w:cs="Calibri Light"/>
          <w:sz w:val="20"/>
        </w:rPr>
        <w:t xml:space="preserve">- </w:t>
      </w:r>
      <w:r w:rsidRPr="00112ACA">
        <w:rPr>
          <w:rFonts w:ascii="Calibri Light" w:hAnsi="Calibri Light" w:cs="Calibri Light"/>
          <w:i/>
          <w:sz w:val="20"/>
        </w:rPr>
        <w:t>Nasza oferta kulinarna wciąż się rozwija. Sięgamy przy tym zarówno po znane światowe marki restauracyjne i kawiarniane, jak również po świeże koncepty, które oferują smaki kuchni z całego świata. Poszerzamy przy tym także dostępne u nas formaty lokali gastronomicznych</w:t>
      </w:r>
      <w:r w:rsidRPr="00112ACA">
        <w:rPr>
          <w:rFonts w:ascii="Calibri Light" w:hAnsi="Calibri Light" w:cs="Calibri Light"/>
          <w:sz w:val="20"/>
        </w:rPr>
        <w:t xml:space="preserve"> – </w:t>
      </w:r>
      <w:r w:rsidRPr="00112ACA">
        <w:rPr>
          <w:rFonts w:ascii="Calibri Light" w:hAnsi="Calibri Light" w:cs="Calibri Light"/>
          <w:b/>
          <w:sz w:val="20"/>
        </w:rPr>
        <w:t xml:space="preserve">mówi Anna Borecka – </w:t>
      </w:r>
      <w:proofErr w:type="spellStart"/>
      <w:r w:rsidRPr="00112ACA">
        <w:rPr>
          <w:rFonts w:ascii="Calibri Light" w:hAnsi="Calibri Light" w:cs="Calibri Light"/>
          <w:b/>
          <w:sz w:val="20"/>
        </w:rPr>
        <w:t>Suda</w:t>
      </w:r>
      <w:proofErr w:type="spellEnd"/>
      <w:r w:rsidRPr="00112ACA">
        <w:rPr>
          <w:rFonts w:ascii="Calibri Light" w:hAnsi="Calibri Light" w:cs="Calibri Light"/>
          <w:b/>
          <w:sz w:val="20"/>
        </w:rPr>
        <w:t>, zastępca dyrektora Galerii Jurajskiej.</w:t>
      </w: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b/>
          <w:sz w:val="20"/>
        </w:rPr>
      </w:pP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  <w:r w:rsidRPr="00112ACA">
        <w:rPr>
          <w:rFonts w:ascii="Calibri Light" w:hAnsi="Calibri Light" w:cs="Calibri Light"/>
          <w:i/>
          <w:sz w:val="20"/>
        </w:rPr>
        <w:t xml:space="preserve">- Już dziś w Galerii Jurajskiej można znaleźć zarówno typowe dla centrum handlowego lokale w formacie </w:t>
      </w:r>
      <w:proofErr w:type="spellStart"/>
      <w:r w:rsidRPr="00112ACA">
        <w:rPr>
          <w:rFonts w:ascii="Calibri Light" w:hAnsi="Calibri Light" w:cs="Calibri Light"/>
          <w:i/>
          <w:sz w:val="20"/>
        </w:rPr>
        <w:t>impulse</w:t>
      </w:r>
      <w:proofErr w:type="spellEnd"/>
      <w:r w:rsidRPr="00112ACA">
        <w:rPr>
          <w:rFonts w:ascii="Calibri Light" w:hAnsi="Calibri Light" w:cs="Calibri Light"/>
          <w:i/>
          <w:sz w:val="20"/>
        </w:rPr>
        <w:t xml:space="preserve">, </w:t>
      </w:r>
      <w:proofErr w:type="spellStart"/>
      <w:r w:rsidRPr="00112ACA">
        <w:rPr>
          <w:rFonts w:ascii="Calibri Light" w:hAnsi="Calibri Light" w:cs="Calibri Light"/>
          <w:i/>
          <w:sz w:val="20"/>
        </w:rPr>
        <w:t>refuel&amp;relax</w:t>
      </w:r>
      <w:proofErr w:type="spellEnd"/>
      <w:r w:rsidRPr="00112ACA">
        <w:rPr>
          <w:rFonts w:ascii="Calibri Light" w:hAnsi="Calibri Light" w:cs="Calibri Light"/>
          <w:i/>
          <w:sz w:val="20"/>
        </w:rPr>
        <w:t xml:space="preserve">, </w:t>
      </w:r>
      <w:proofErr w:type="spellStart"/>
      <w:r w:rsidRPr="00112ACA">
        <w:rPr>
          <w:rFonts w:ascii="Calibri Light" w:hAnsi="Calibri Light" w:cs="Calibri Light"/>
          <w:i/>
          <w:sz w:val="20"/>
        </w:rPr>
        <w:t>speed</w:t>
      </w:r>
      <w:proofErr w:type="spellEnd"/>
      <w:r w:rsidRPr="00112ACA">
        <w:rPr>
          <w:rFonts w:ascii="Calibri Light" w:hAnsi="Calibri Light" w:cs="Calibri Light"/>
          <w:i/>
          <w:sz w:val="20"/>
        </w:rPr>
        <w:t xml:space="preserve"> </w:t>
      </w:r>
      <w:proofErr w:type="spellStart"/>
      <w:r w:rsidRPr="00112ACA">
        <w:rPr>
          <w:rFonts w:ascii="Calibri Light" w:hAnsi="Calibri Light" w:cs="Calibri Light"/>
          <w:i/>
          <w:sz w:val="20"/>
        </w:rPr>
        <w:t>eating</w:t>
      </w:r>
      <w:proofErr w:type="spellEnd"/>
      <w:r w:rsidRPr="00112ACA">
        <w:rPr>
          <w:rFonts w:ascii="Calibri Light" w:hAnsi="Calibri Light" w:cs="Calibri Light"/>
          <w:i/>
          <w:sz w:val="20"/>
        </w:rPr>
        <w:t xml:space="preserve"> i fast food, jak również lokale casual </w:t>
      </w:r>
      <w:proofErr w:type="spellStart"/>
      <w:r w:rsidRPr="00112ACA">
        <w:rPr>
          <w:rFonts w:ascii="Calibri Light" w:hAnsi="Calibri Light" w:cs="Calibri Light"/>
          <w:i/>
          <w:sz w:val="20"/>
        </w:rPr>
        <w:t>dining</w:t>
      </w:r>
      <w:proofErr w:type="spellEnd"/>
      <w:r w:rsidRPr="00112ACA">
        <w:rPr>
          <w:rFonts w:ascii="Calibri Light" w:hAnsi="Calibri Light" w:cs="Calibri Light"/>
          <w:i/>
          <w:sz w:val="20"/>
        </w:rPr>
        <w:t xml:space="preserve">, czyli restauracje z obsługą kelnerską, znajdujące się poza food </w:t>
      </w:r>
      <w:proofErr w:type="spellStart"/>
      <w:r w:rsidRPr="00112ACA">
        <w:rPr>
          <w:rFonts w:ascii="Calibri Light" w:hAnsi="Calibri Light" w:cs="Calibri Light"/>
          <w:i/>
          <w:sz w:val="20"/>
        </w:rPr>
        <w:t>court</w:t>
      </w:r>
      <w:proofErr w:type="spellEnd"/>
      <w:r w:rsidRPr="00112ACA">
        <w:rPr>
          <w:rFonts w:ascii="Calibri Light" w:hAnsi="Calibri Light" w:cs="Calibri Light"/>
          <w:i/>
          <w:sz w:val="20"/>
        </w:rPr>
        <w:t>. Tych nowych, ciekawych formatów będzie przybywać</w:t>
      </w:r>
      <w:r w:rsidRPr="00112ACA">
        <w:rPr>
          <w:rFonts w:ascii="Calibri Light" w:hAnsi="Calibri Light" w:cs="Calibri Light"/>
          <w:sz w:val="20"/>
        </w:rPr>
        <w:t xml:space="preserve"> – podkreśla.</w:t>
      </w: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  <w:r w:rsidRPr="00112ACA">
        <w:rPr>
          <w:rFonts w:ascii="Calibri Light" w:hAnsi="Calibri Light" w:cs="Calibri Light"/>
          <w:sz w:val="20"/>
        </w:rPr>
        <w:t xml:space="preserve">I faktycznie, gastronomiczny </w:t>
      </w:r>
      <w:proofErr w:type="spellStart"/>
      <w:r w:rsidRPr="00112ACA">
        <w:rPr>
          <w:rFonts w:ascii="Calibri Light" w:hAnsi="Calibri Light" w:cs="Calibri Light"/>
          <w:sz w:val="20"/>
        </w:rPr>
        <w:t>tenant</w:t>
      </w:r>
      <w:proofErr w:type="spellEnd"/>
      <w:r w:rsidRPr="00112ACA">
        <w:rPr>
          <w:rFonts w:ascii="Calibri Light" w:hAnsi="Calibri Light" w:cs="Calibri Light"/>
          <w:sz w:val="20"/>
        </w:rPr>
        <w:t xml:space="preserve">-mix czekają zmiany. Jurajska podpisała właśnie umowę z spółką </w:t>
      </w:r>
      <w:proofErr w:type="spellStart"/>
      <w:r w:rsidRPr="00112ACA">
        <w:rPr>
          <w:rFonts w:ascii="Calibri Light" w:hAnsi="Calibri Light" w:cs="Calibri Light"/>
          <w:sz w:val="20"/>
        </w:rPr>
        <w:t>Foodio</w:t>
      </w:r>
      <w:proofErr w:type="spellEnd"/>
      <w:r w:rsidRPr="00112ACA">
        <w:rPr>
          <w:rFonts w:ascii="Calibri Light" w:hAnsi="Calibri Light" w:cs="Calibri Light"/>
          <w:sz w:val="20"/>
        </w:rPr>
        <w:t xml:space="preserve"> </w:t>
      </w:r>
      <w:proofErr w:type="spellStart"/>
      <w:r w:rsidRPr="00112ACA">
        <w:rPr>
          <w:rFonts w:ascii="Calibri Light" w:hAnsi="Calibri Light" w:cs="Calibri Light"/>
          <w:sz w:val="20"/>
        </w:rPr>
        <w:t>Concepts</w:t>
      </w:r>
      <w:proofErr w:type="spellEnd"/>
      <w:r w:rsidRPr="00112ACA">
        <w:rPr>
          <w:rFonts w:ascii="Calibri Light" w:hAnsi="Calibri Light" w:cs="Calibri Light"/>
          <w:sz w:val="20"/>
        </w:rPr>
        <w:t xml:space="preserve">. Dzięki niej oferta zasilona zostanie o </w:t>
      </w:r>
      <w:r w:rsidR="00112ACA">
        <w:rPr>
          <w:rFonts w:ascii="Calibri Light" w:hAnsi="Calibri Light" w:cs="Calibri Light"/>
          <w:sz w:val="20"/>
        </w:rPr>
        <w:t>nowe</w:t>
      </w:r>
      <w:r w:rsidRPr="00112ACA">
        <w:rPr>
          <w:rFonts w:ascii="Calibri Light" w:hAnsi="Calibri Light" w:cs="Calibri Light"/>
          <w:sz w:val="20"/>
        </w:rPr>
        <w:t xml:space="preserve"> restauracje – Papa Diego oraz Van Dog.</w:t>
      </w:r>
      <w:r w:rsidRPr="00112ACA">
        <w:rPr>
          <w:rFonts w:ascii="Calibri Light" w:hAnsi="Calibri Light" w:cs="Calibri Light"/>
          <w:i/>
          <w:sz w:val="20"/>
        </w:rPr>
        <w:t xml:space="preserve"> </w:t>
      </w:r>
      <w:r w:rsidRPr="00112ACA">
        <w:rPr>
          <w:rFonts w:ascii="Calibri Light" w:hAnsi="Calibri Light" w:cs="Calibri Light"/>
          <w:sz w:val="20"/>
        </w:rPr>
        <w:t xml:space="preserve">– </w:t>
      </w:r>
      <w:r w:rsidRPr="00112ACA">
        <w:rPr>
          <w:rFonts w:ascii="Calibri Light" w:hAnsi="Calibri Light" w:cs="Calibri Light"/>
          <w:i/>
          <w:sz w:val="20"/>
        </w:rPr>
        <w:t>To nowe koncepty, które dynamicznie rozwijają się na polskim rynku. Otwarcie lokali w Jurajskiej sprawi, że zyska przede wszystkim nasza oferta kuchni świata</w:t>
      </w:r>
      <w:r w:rsidRPr="00112ACA">
        <w:rPr>
          <w:rFonts w:ascii="Calibri Light" w:hAnsi="Calibri Light" w:cs="Calibri Light"/>
          <w:sz w:val="20"/>
        </w:rPr>
        <w:t xml:space="preserve"> – mówi Borecka-Suda.</w:t>
      </w: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  <w:r w:rsidRPr="00112ACA">
        <w:rPr>
          <w:rFonts w:ascii="Calibri Light" w:hAnsi="Calibri Light" w:cs="Calibri Light"/>
          <w:sz w:val="20"/>
        </w:rPr>
        <w:t xml:space="preserve">Ten ostatni element wzbogaci się głównie dzięki Papa Diego. W restauracji będzie można znaleźć tradycyjne i współczesne dana kuchni meksykańskiej, w tym m.in. taco, </w:t>
      </w:r>
      <w:proofErr w:type="spellStart"/>
      <w:r w:rsidRPr="00112ACA">
        <w:rPr>
          <w:rFonts w:ascii="Calibri Light" w:hAnsi="Calibri Light" w:cs="Calibri Light"/>
          <w:sz w:val="20"/>
        </w:rPr>
        <w:t>buritto</w:t>
      </w:r>
      <w:proofErr w:type="spellEnd"/>
      <w:r w:rsidRPr="00112ACA">
        <w:rPr>
          <w:rFonts w:ascii="Calibri Light" w:hAnsi="Calibri Light" w:cs="Calibri Light"/>
          <w:sz w:val="20"/>
        </w:rPr>
        <w:t xml:space="preserve">, </w:t>
      </w:r>
      <w:proofErr w:type="spellStart"/>
      <w:r w:rsidRPr="00112ACA">
        <w:rPr>
          <w:rFonts w:ascii="Calibri Light" w:hAnsi="Calibri Light" w:cs="Calibri Light"/>
          <w:sz w:val="20"/>
        </w:rPr>
        <w:t>quesadille</w:t>
      </w:r>
      <w:proofErr w:type="spellEnd"/>
      <w:r w:rsidRPr="00112ACA">
        <w:rPr>
          <w:rFonts w:ascii="Calibri Light" w:hAnsi="Calibri Light" w:cs="Calibri Light"/>
          <w:sz w:val="20"/>
        </w:rPr>
        <w:t>, a także dania wegańskie, przygotowywane na bazie produktów od lokalnych dostawców.</w:t>
      </w: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  <w:r w:rsidRPr="00112ACA">
        <w:rPr>
          <w:rFonts w:ascii="Calibri Light" w:hAnsi="Calibri Light" w:cs="Calibri Light"/>
          <w:sz w:val="20"/>
        </w:rPr>
        <w:t xml:space="preserve">Ofertę kuchni świata dopełni także Van Dog. W menu restauracji klienci znajdą przede wszystkim hot dogi z kiełbaskami według przepisów lokalnych masarzy i z oryginalnymi dodatkami z całego świata, w tym m.in. z kuchni meksykańskiej i azjatyckiej. </w:t>
      </w: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  <w:r w:rsidRPr="00112ACA">
        <w:rPr>
          <w:rFonts w:ascii="Calibri Light" w:hAnsi="Calibri Light" w:cs="Calibri Light"/>
          <w:sz w:val="20"/>
        </w:rPr>
        <w:t xml:space="preserve">- </w:t>
      </w:r>
      <w:r w:rsidRPr="00112ACA">
        <w:rPr>
          <w:rFonts w:ascii="Calibri Light" w:hAnsi="Calibri Light" w:cs="Calibri Light"/>
          <w:i/>
          <w:sz w:val="20"/>
        </w:rPr>
        <w:t>Od kilku lat systematycznie rozwijamy dostępne u nas menu kuchni świata. W Jurajskiej działają już lokale mające w swojej ofercie smaki bliskowschodnie, azjatyckie, włoskie czy amerykańskie. Pojawienie się dań kuchni meksykańskiej dopełni tę ofertę. Także Van Dog ze swoim ciekawym pomysłem na hot dogi wpisuje się w tę ofertę</w:t>
      </w:r>
      <w:r w:rsidRPr="00112ACA">
        <w:rPr>
          <w:rFonts w:ascii="Calibri Light" w:hAnsi="Calibri Light" w:cs="Calibri Light"/>
          <w:sz w:val="20"/>
        </w:rPr>
        <w:t xml:space="preserve"> – mówi Borecka-Suda.</w:t>
      </w: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  <w:r w:rsidRPr="00112ACA">
        <w:rPr>
          <w:rFonts w:ascii="Calibri Light" w:hAnsi="Calibri Light" w:cs="Calibri Light"/>
          <w:sz w:val="20"/>
        </w:rPr>
        <w:t>Nowe lokale, które zadebiutują jesienią w Jurajskiej mają być także kolejną atrakcją Niedzielnego Centrum Rozrywki. To właśnie oferta gastronomiczna leży u podstaw projektu, dzięki któremu częstochowska galeria systematycznie zwiększa liczbę klientów w niedziele wolne od handlu.</w:t>
      </w: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i/>
          <w:sz w:val="20"/>
        </w:rPr>
      </w:pPr>
      <w:r w:rsidRPr="00112ACA">
        <w:rPr>
          <w:rFonts w:ascii="Calibri Light" w:hAnsi="Calibri Light" w:cs="Calibri Light"/>
          <w:sz w:val="20"/>
        </w:rPr>
        <w:t xml:space="preserve">- </w:t>
      </w:r>
      <w:r w:rsidRPr="00112ACA">
        <w:rPr>
          <w:rFonts w:ascii="Calibri Light" w:hAnsi="Calibri Light" w:cs="Calibri Light"/>
          <w:i/>
          <w:sz w:val="20"/>
        </w:rPr>
        <w:t xml:space="preserve">Nasi klienci cenią sobie różnorodność oferty i możliwość wyboru pomiędzy różnymi lokalami gastronomicznymi. Celowo dywersyfikujemy </w:t>
      </w:r>
      <w:proofErr w:type="spellStart"/>
      <w:r w:rsidRPr="00112ACA">
        <w:rPr>
          <w:rFonts w:ascii="Calibri Light" w:hAnsi="Calibri Light" w:cs="Calibri Light"/>
          <w:i/>
          <w:sz w:val="20"/>
        </w:rPr>
        <w:t>tenant</w:t>
      </w:r>
      <w:proofErr w:type="spellEnd"/>
      <w:r w:rsidRPr="00112ACA">
        <w:rPr>
          <w:rFonts w:ascii="Calibri Light" w:hAnsi="Calibri Light" w:cs="Calibri Light"/>
          <w:i/>
          <w:sz w:val="20"/>
        </w:rPr>
        <w:t xml:space="preserve">-mix, aby coś dla siebie znalazł fan kuchni świata, weganin, wegetarianin czy osoba lubiąca dania mięsne – </w:t>
      </w:r>
      <w:r w:rsidRPr="00112ACA">
        <w:rPr>
          <w:rFonts w:ascii="Calibri Light" w:hAnsi="Calibri Light" w:cs="Calibri Light"/>
          <w:sz w:val="20"/>
        </w:rPr>
        <w:t>mówi.</w:t>
      </w: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i/>
          <w:sz w:val="20"/>
        </w:rPr>
      </w:pP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  <w:r w:rsidRPr="00112ACA">
        <w:rPr>
          <w:rFonts w:ascii="Calibri Light" w:hAnsi="Calibri Light" w:cs="Calibri Light"/>
          <w:i/>
          <w:sz w:val="20"/>
        </w:rPr>
        <w:t>- Wejście Papa Diego i Van Dog tworzy więc kolejne ciekawe miejsca na naszej kulinarnej mapie, ale także kolejny powód do wizyty w Galerii Jurajskiej, bo to pierwsze lokale sieci w Częstochowie</w:t>
      </w:r>
      <w:r w:rsidRPr="00112ACA">
        <w:rPr>
          <w:rFonts w:ascii="Calibri Light" w:hAnsi="Calibri Light" w:cs="Calibri Light"/>
          <w:sz w:val="20"/>
        </w:rPr>
        <w:t xml:space="preserve"> – mówi Borecka-Suda.</w:t>
      </w: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</w:p>
    <w:p w:rsidR="006B0E38" w:rsidRPr="00112ACA" w:rsidRDefault="006B0E38" w:rsidP="006B0E38">
      <w:pPr>
        <w:pStyle w:val="Bezodstpw"/>
        <w:rPr>
          <w:rFonts w:ascii="Calibri Light" w:hAnsi="Calibri Light" w:cs="Calibri Light"/>
          <w:sz w:val="20"/>
        </w:rPr>
      </w:pPr>
    </w:p>
    <w:p w:rsidR="006B0E38" w:rsidRPr="00112ACA" w:rsidRDefault="006B0E38" w:rsidP="00336141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BE169D" w:rsidRPr="00112ACA" w:rsidRDefault="00BE169D" w:rsidP="00336141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2F5A0B" w:rsidRPr="00112ACA" w:rsidRDefault="002F5A0B" w:rsidP="002F5A0B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917C6A" w:rsidRPr="00112ACA" w:rsidRDefault="00917C6A" w:rsidP="001A2061">
      <w:pPr>
        <w:pStyle w:val="Bezodstpw"/>
        <w:rPr>
          <w:rFonts w:ascii="Calibri Light" w:hAnsi="Calibri Light" w:cs="Calibri Light"/>
          <w:sz w:val="20"/>
        </w:rPr>
      </w:pPr>
      <w:r w:rsidRPr="00112ACA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  <w:r w:rsidR="001A2061" w:rsidRPr="00112ACA">
        <w:rPr>
          <w:rFonts w:ascii="Calibri Light" w:eastAsia="Times New Roman" w:hAnsi="Calibri Light" w:cs="Calibri Light"/>
          <w:sz w:val="20"/>
          <w:szCs w:val="20"/>
          <w:lang w:eastAsia="pl-PL"/>
        </w:rPr>
        <w:br/>
      </w:r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Home &amp; </w:t>
      </w:r>
      <w:proofErr w:type="spellStart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>You</w:t>
      </w:r>
      <w:proofErr w:type="spellEnd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>), grupa Inditex (</w:t>
      </w:r>
      <w:proofErr w:type="spellStart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>Zara</w:t>
      </w:r>
      <w:proofErr w:type="spellEnd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>Bershka</w:t>
      </w:r>
      <w:proofErr w:type="spellEnd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Stradivarius, </w:t>
      </w:r>
      <w:proofErr w:type="spellStart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>Massimo</w:t>
      </w:r>
      <w:proofErr w:type="spellEnd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>Dutti</w:t>
      </w:r>
      <w:proofErr w:type="spellEnd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), TK </w:t>
      </w:r>
      <w:proofErr w:type="spellStart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C&amp;A, Euro RTV AGD, </w:t>
      </w:r>
      <w:proofErr w:type="spellStart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>Intersport</w:t>
      </w:r>
      <w:proofErr w:type="spellEnd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Empik, H&amp;M, New </w:t>
      </w:r>
      <w:proofErr w:type="spellStart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Smyk, Rossmann, </w:t>
      </w:r>
      <w:proofErr w:type="spellStart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>Sephora</w:t>
      </w:r>
      <w:proofErr w:type="spellEnd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Super Pharm, Biedronka, Douglas, Carry, </w:t>
      </w:r>
      <w:proofErr w:type="spellStart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>TruTrussardi</w:t>
      </w:r>
      <w:proofErr w:type="spellEnd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>premium</w:t>
      </w:r>
      <w:proofErr w:type="spellEnd"/>
      <w:r w:rsidRPr="00112ACA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z akwariami (morskim i słodkowodnym). Właścicielem galerii jest GTC S.A.</w:t>
      </w:r>
    </w:p>
    <w:p w:rsidR="00917C6A" w:rsidRPr="00112ACA" w:rsidRDefault="00917C6A" w:rsidP="0033614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350A4" w:rsidRPr="00112ACA" w:rsidRDefault="00C350A4" w:rsidP="0033614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E169D" w:rsidRPr="00112ACA" w:rsidRDefault="00BE169D" w:rsidP="00336141">
      <w:pPr>
        <w:pStyle w:val="Bezodstpw"/>
        <w:jc w:val="both"/>
        <w:rPr>
          <w:rFonts w:ascii="Calibri Light" w:hAnsi="Calibri Light" w:cs="Calibri Light"/>
          <w:sz w:val="20"/>
        </w:rPr>
      </w:pPr>
      <w:r w:rsidRPr="00112ACA">
        <w:rPr>
          <w:rFonts w:ascii="Calibri Light" w:hAnsi="Calibri Light" w:cs="Calibri Light"/>
          <w:sz w:val="20"/>
        </w:rPr>
        <w:t>źródło: Galeria Jurajska</w:t>
      </w:r>
      <w:r w:rsidR="00E73877" w:rsidRPr="00112ACA">
        <w:rPr>
          <w:rFonts w:ascii="Calibri Light" w:hAnsi="Calibri Light" w:cs="Calibri Light"/>
          <w:sz w:val="20"/>
        </w:rPr>
        <w:t>/Guarana PR</w:t>
      </w:r>
      <w:bookmarkEnd w:id="0"/>
    </w:p>
    <w:sectPr w:rsidR="00BE169D" w:rsidRPr="00112AC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02B" w:rsidRDefault="00C5202B" w:rsidP="00BE169D">
      <w:pPr>
        <w:spacing w:after="0" w:line="240" w:lineRule="auto"/>
      </w:pPr>
      <w:r>
        <w:separator/>
      </w:r>
    </w:p>
  </w:endnote>
  <w:endnote w:type="continuationSeparator" w:id="0">
    <w:p w:rsidR="00C5202B" w:rsidRDefault="00C5202B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02B" w:rsidRDefault="00C5202B" w:rsidP="00BE169D">
      <w:pPr>
        <w:spacing w:after="0" w:line="240" w:lineRule="auto"/>
      </w:pPr>
      <w:r>
        <w:separator/>
      </w:r>
    </w:p>
  </w:footnote>
  <w:footnote w:type="continuationSeparator" w:id="0">
    <w:p w:rsidR="00C5202B" w:rsidRDefault="00C5202B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0E37B9"/>
    <w:rsid w:val="0010310D"/>
    <w:rsid w:val="00112ACA"/>
    <w:rsid w:val="00184BAB"/>
    <w:rsid w:val="001A2061"/>
    <w:rsid w:val="001C7239"/>
    <w:rsid w:val="00245D29"/>
    <w:rsid w:val="00245F13"/>
    <w:rsid w:val="00271C29"/>
    <w:rsid w:val="00292AE6"/>
    <w:rsid w:val="002A6E1D"/>
    <w:rsid w:val="002F5A0B"/>
    <w:rsid w:val="00325006"/>
    <w:rsid w:val="00336141"/>
    <w:rsid w:val="003722B2"/>
    <w:rsid w:val="003B4EDE"/>
    <w:rsid w:val="004B0DB7"/>
    <w:rsid w:val="004C4567"/>
    <w:rsid w:val="005D0445"/>
    <w:rsid w:val="006256AB"/>
    <w:rsid w:val="0064177F"/>
    <w:rsid w:val="00642D78"/>
    <w:rsid w:val="006954D9"/>
    <w:rsid w:val="006B0E38"/>
    <w:rsid w:val="006B4C3B"/>
    <w:rsid w:val="006C790C"/>
    <w:rsid w:val="006F55C9"/>
    <w:rsid w:val="00714D81"/>
    <w:rsid w:val="00741024"/>
    <w:rsid w:val="00750800"/>
    <w:rsid w:val="00817F7C"/>
    <w:rsid w:val="00860382"/>
    <w:rsid w:val="00877CFA"/>
    <w:rsid w:val="008A494A"/>
    <w:rsid w:val="009000E3"/>
    <w:rsid w:val="00917C6A"/>
    <w:rsid w:val="00935F52"/>
    <w:rsid w:val="00946284"/>
    <w:rsid w:val="00956588"/>
    <w:rsid w:val="00A10A35"/>
    <w:rsid w:val="00A43BB8"/>
    <w:rsid w:val="00A92E38"/>
    <w:rsid w:val="00AC3ECC"/>
    <w:rsid w:val="00B47CA8"/>
    <w:rsid w:val="00BD6F9C"/>
    <w:rsid w:val="00BE169D"/>
    <w:rsid w:val="00C235C4"/>
    <w:rsid w:val="00C23C53"/>
    <w:rsid w:val="00C350A4"/>
    <w:rsid w:val="00C441E3"/>
    <w:rsid w:val="00C5202B"/>
    <w:rsid w:val="00C85463"/>
    <w:rsid w:val="00D47E93"/>
    <w:rsid w:val="00D8481B"/>
    <w:rsid w:val="00D84E96"/>
    <w:rsid w:val="00DA431A"/>
    <w:rsid w:val="00E234CA"/>
    <w:rsid w:val="00E33929"/>
    <w:rsid w:val="00E40215"/>
    <w:rsid w:val="00E73877"/>
    <w:rsid w:val="00E8224B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693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2019-06-07T07:02:00Z</dcterms:created>
  <dcterms:modified xsi:type="dcterms:W3CDTF">2019-06-07T07:04:00Z</dcterms:modified>
</cp:coreProperties>
</file>