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69D" w:rsidRPr="00B8455E" w:rsidRDefault="00B8455E" w:rsidP="00E73877">
      <w:pPr>
        <w:pStyle w:val="Bezodstpw"/>
        <w:rPr>
          <w:rFonts w:ascii="Calibri Light" w:hAnsi="Calibri Light" w:cs="Calibri Light"/>
          <w:sz w:val="18"/>
          <w:szCs w:val="18"/>
        </w:rPr>
      </w:pPr>
      <w:r w:rsidRPr="00B8455E">
        <w:rPr>
          <w:rFonts w:ascii="Calibri Light" w:hAnsi="Calibri Light" w:cs="Calibri Light"/>
          <w:b/>
          <w:sz w:val="18"/>
          <w:szCs w:val="18"/>
        </w:rPr>
        <w:t>Informacja prasowa: 15</w:t>
      </w:r>
      <w:r w:rsidR="00245F13" w:rsidRPr="00B8455E">
        <w:rPr>
          <w:rFonts w:ascii="Calibri Light" w:hAnsi="Calibri Light" w:cs="Calibri Light"/>
          <w:b/>
          <w:sz w:val="18"/>
          <w:szCs w:val="18"/>
        </w:rPr>
        <w:t>-04</w:t>
      </w:r>
      <w:r w:rsidR="00BE169D" w:rsidRPr="00B8455E">
        <w:rPr>
          <w:rFonts w:ascii="Calibri Light" w:hAnsi="Calibri Light" w:cs="Calibri Light"/>
          <w:b/>
          <w:sz w:val="18"/>
          <w:szCs w:val="18"/>
        </w:rPr>
        <w:t>-2019, Częstochowa</w:t>
      </w:r>
      <w:r w:rsidR="00BE169D" w:rsidRPr="00B8455E">
        <w:rPr>
          <w:rFonts w:ascii="Calibri Light" w:hAnsi="Calibri Light" w:cs="Calibri Light"/>
        </w:rPr>
        <w:br/>
      </w:r>
      <w:r w:rsidR="00BE169D" w:rsidRPr="00B8455E">
        <w:rPr>
          <w:rFonts w:ascii="Calibri Light" w:hAnsi="Calibri Light" w:cs="Calibri Light"/>
          <w:sz w:val="18"/>
          <w:szCs w:val="18"/>
        </w:rPr>
        <w:t>Tomasz Pietrzak/Guarana PR</w:t>
      </w:r>
      <w:r w:rsidR="00BE169D" w:rsidRPr="00B8455E">
        <w:rPr>
          <w:rFonts w:ascii="Calibri Light" w:hAnsi="Calibri Light" w:cs="Calibri Light"/>
          <w:sz w:val="18"/>
          <w:szCs w:val="18"/>
        </w:rPr>
        <w:br/>
        <w:t>Biuro Prasowe Galerii Jurajskiej</w:t>
      </w:r>
      <w:r w:rsidR="00BE169D" w:rsidRPr="00B8455E">
        <w:rPr>
          <w:rFonts w:ascii="Calibri Light" w:hAnsi="Calibri Light" w:cs="Calibri Light"/>
          <w:sz w:val="18"/>
          <w:szCs w:val="18"/>
        </w:rPr>
        <w:br/>
        <w:t xml:space="preserve">tel. 509 106 256 mail. tomasz.pietrzak[at]guaranapr.pl </w:t>
      </w:r>
    </w:p>
    <w:p w:rsidR="00BE169D" w:rsidRPr="00B8455E" w:rsidRDefault="00BE169D" w:rsidP="00E73877">
      <w:pPr>
        <w:pStyle w:val="Bezodstpw"/>
        <w:jc w:val="both"/>
        <w:rPr>
          <w:rFonts w:ascii="Calibri Light" w:hAnsi="Calibri Light" w:cs="Calibri Light"/>
          <w:sz w:val="18"/>
          <w:szCs w:val="18"/>
        </w:rPr>
      </w:pPr>
    </w:p>
    <w:p w:rsidR="00B8455E" w:rsidRPr="00B8455E" w:rsidRDefault="00B8455E" w:rsidP="00B8455E">
      <w:pPr>
        <w:pStyle w:val="Bezodstpw"/>
        <w:rPr>
          <w:rFonts w:ascii="Calibri Light" w:hAnsi="Calibri Light" w:cs="Calibri Light"/>
          <w:b/>
          <w:sz w:val="30"/>
        </w:rPr>
      </w:pPr>
      <w:bookmarkStart w:id="0" w:name="_GoBack"/>
      <w:r w:rsidRPr="00B8455E">
        <w:rPr>
          <w:rFonts w:ascii="Calibri Light" w:hAnsi="Calibri Light" w:cs="Calibri Light"/>
          <w:b/>
          <w:sz w:val="30"/>
        </w:rPr>
        <w:t>Marki modowe inwestują w lokale w Jurajskiej</w:t>
      </w:r>
    </w:p>
    <w:bookmarkEnd w:id="0"/>
    <w:p w:rsidR="00B8455E" w:rsidRPr="00B8455E" w:rsidRDefault="00B8455E" w:rsidP="00B8455E">
      <w:pPr>
        <w:pStyle w:val="Bezodstpw"/>
        <w:rPr>
          <w:rFonts w:ascii="Calibri Light" w:hAnsi="Calibri Light" w:cs="Calibri Light"/>
          <w:sz w:val="20"/>
        </w:rPr>
      </w:pPr>
    </w:p>
    <w:p w:rsidR="00B8455E" w:rsidRPr="00B8455E" w:rsidRDefault="00B8455E" w:rsidP="00B8455E">
      <w:pPr>
        <w:pStyle w:val="Bezodstpw"/>
        <w:rPr>
          <w:rFonts w:ascii="Calibri Light" w:hAnsi="Calibri Light" w:cs="Calibri Light"/>
        </w:rPr>
      </w:pPr>
      <w:r w:rsidRPr="00B8455E">
        <w:rPr>
          <w:rFonts w:ascii="Calibri Light" w:hAnsi="Calibri Light" w:cs="Calibri Light"/>
        </w:rPr>
        <w:t xml:space="preserve">Znane zagraniczne marki odzieżowe zwiększają powierzchnię najmu w Galerii Jurajskiej. Tylko w tym roku na taki ruch zdecydował się już m.in. </w:t>
      </w:r>
      <w:proofErr w:type="spellStart"/>
      <w:r w:rsidRPr="00B8455E">
        <w:rPr>
          <w:rFonts w:ascii="Calibri Light" w:hAnsi="Calibri Light" w:cs="Calibri Light"/>
        </w:rPr>
        <w:t>Levi’s</w:t>
      </w:r>
      <w:proofErr w:type="spellEnd"/>
      <w:r w:rsidRPr="00B8455E">
        <w:rPr>
          <w:rFonts w:ascii="Calibri Light" w:hAnsi="Calibri Light" w:cs="Calibri Light"/>
        </w:rPr>
        <w:t xml:space="preserve"> oraz Orsay. W planach jest także otwarcie pierwszego w Częstochowie salonu </w:t>
      </w:r>
      <w:proofErr w:type="spellStart"/>
      <w:r w:rsidRPr="00B8455E">
        <w:rPr>
          <w:rFonts w:ascii="Calibri Light" w:hAnsi="Calibri Light" w:cs="Calibri Light"/>
        </w:rPr>
        <w:t>Guess</w:t>
      </w:r>
      <w:proofErr w:type="spellEnd"/>
      <w:r w:rsidRPr="00B8455E">
        <w:rPr>
          <w:rFonts w:ascii="Calibri Light" w:hAnsi="Calibri Light" w:cs="Calibri Light"/>
        </w:rPr>
        <w:t>.</w:t>
      </w:r>
    </w:p>
    <w:p w:rsidR="00B8455E" w:rsidRPr="00B8455E" w:rsidRDefault="00B8455E" w:rsidP="00B8455E">
      <w:pPr>
        <w:pStyle w:val="Bezodstpw"/>
        <w:rPr>
          <w:rFonts w:ascii="Calibri Light" w:hAnsi="Calibri Light" w:cs="Calibri Light"/>
        </w:rPr>
      </w:pPr>
    </w:p>
    <w:p w:rsidR="00B8455E" w:rsidRPr="00B8455E" w:rsidRDefault="00B8455E" w:rsidP="00B8455E">
      <w:pPr>
        <w:pStyle w:val="Bezodstpw"/>
        <w:rPr>
          <w:rFonts w:ascii="Calibri Light" w:hAnsi="Calibri Light" w:cs="Calibri Light"/>
          <w:sz w:val="20"/>
        </w:rPr>
      </w:pPr>
    </w:p>
    <w:p w:rsidR="00B8455E" w:rsidRPr="00B8455E" w:rsidRDefault="00B8455E" w:rsidP="00B8455E">
      <w:pPr>
        <w:pStyle w:val="Bezodstpw"/>
        <w:rPr>
          <w:rFonts w:ascii="Calibri Light" w:hAnsi="Calibri Light" w:cs="Calibri Light"/>
          <w:sz w:val="20"/>
        </w:rPr>
      </w:pPr>
      <w:r w:rsidRPr="00B8455E">
        <w:rPr>
          <w:rFonts w:ascii="Calibri Light" w:hAnsi="Calibri Light" w:cs="Calibri Light"/>
          <w:sz w:val="20"/>
        </w:rPr>
        <w:t>Coraz więcej dotychczasowych najemców Galerii Jurajskiej decyduje się na wynajem większych lokali. Marki chętnie zajmują sąsiadujące ze sklepem metry lub decydują się na relokację salonu na większą powierzchnię. Od początku 2018 roku taki ruch wykonało aż 16 najemców.</w:t>
      </w:r>
    </w:p>
    <w:p w:rsidR="00B8455E" w:rsidRPr="00B8455E" w:rsidRDefault="00B8455E" w:rsidP="00B8455E">
      <w:pPr>
        <w:pStyle w:val="Bezodstpw"/>
        <w:rPr>
          <w:rFonts w:ascii="Calibri Light" w:hAnsi="Calibri Light" w:cs="Calibri Light"/>
          <w:sz w:val="20"/>
        </w:rPr>
      </w:pPr>
    </w:p>
    <w:p w:rsidR="00B8455E" w:rsidRPr="00B8455E" w:rsidRDefault="00B8455E" w:rsidP="00B8455E">
      <w:pPr>
        <w:pStyle w:val="Bezodstpw"/>
        <w:rPr>
          <w:rFonts w:ascii="Calibri Light" w:hAnsi="Calibri Light" w:cs="Calibri Light"/>
          <w:sz w:val="20"/>
        </w:rPr>
      </w:pPr>
      <w:r w:rsidRPr="00B8455E">
        <w:rPr>
          <w:rFonts w:ascii="Calibri Light" w:hAnsi="Calibri Light" w:cs="Calibri Light"/>
          <w:sz w:val="20"/>
        </w:rPr>
        <w:t xml:space="preserve">Także kwiecień przynosi podobne zmiany, zwłaszcza w segmencie modowym oferty Jurajskiej. Tylko w tym miesiącu dwie marki przeniosły się do większych lokali. </w:t>
      </w:r>
      <w:proofErr w:type="spellStart"/>
      <w:r w:rsidRPr="00B8455E">
        <w:rPr>
          <w:rFonts w:ascii="Calibri Light" w:hAnsi="Calibri Light" w:cs="Calibri Light"/>
          <w:sz w:val="20"/>
        </w:rPr>
        <w:t>Levi’s</w:t>
      </w:r>
      <w:proofErr w:type="spellEnd"/>
      <w:r w:rsidRPr="00B8455E">
        <w:rPr>
          <w:rFonts w:ascii="Calibri Light" w:hAnsi="Calibri Light" w:cs="Calibri Light"/>
          <w:sz w:val="20"/>
        </w:rPr>
        <w:t xml:space="preserve"> zwiększył powierzchnię najmu z 103 m kw. do 142 m kw., przeprowadzając się w ramach poziomu 1 galerii.</w:t>
      </w:r>
    </w:p>
    <w:p w:rsidR="00B8455E" w:rsidRPr="00B8455E" w:rsidRDefault="00B8455E" w:rsidP="00B8455E">
      <w:pPr>
        <w:pStyle w:val="Bezodstpw"/>
        <w:rPr>
          <w:rFonts w:ascii="Calibri Light" w:hAnsi="Calibri Light" w:cs="Calibri Light"/>
          <w:sz w:val="20"/>
        </w:rPr>
      </w:pPr>
    </w:p>
    <w:p w:rsidR="00B8455E" w:rsidRPr="00B8455E" w:rsidRDefault="00B8455E" w:rsidP="00B8455E">
      <w:pPr>
        <w:pStyle w:val="Bezodstpw"/>
        <w:rPr>
          <w:rFonts w:ascii="Calibri Light" w:hAnsi="Calibri Light" w:cs="Calibri Light"/>
          <w:sz w:val="20"/>
        </w:rPr>
      </w:pPr>
      <w:r w:rsidRPr="00B8455E">
        <w:rPr>
          <w:rFonts w:ascii="Calibri Light" w:hAnsi="Calibri Light" w:cs="Calibri Light"/>
          <w:sz w:val="20"/>
        </w:rPr>
        <w:t>Z kolei niemiecka marka Orsay relokowała się z lokalu mającego 150 m kw. do nowego salonu mającego aż 246 m kw. Przeprowadzka nastąpiła w ramach poziomu 2. W obu przypadkach zmiana wiązała się także z modernizacją i odświeżeniem wizerunku sklepu.</w:t>
      </w:r>
    </w:p>
    <w:p w:rsidR="00B8455E" w:rsidRPr="00B8455E" w:rsidRDefault="00B8455E" w:rsidP="00B8455E">
      <w:pPr>
        <w:pStyle w:val="Bezodstpw"/>
        <w:rPr>
          <w:rFonts w:ascii="Calibri Light" w:hAnsi="Calibri Light" w:cs="Calibri Light"/>
          <w:sz w:val="20"/>
        </w:rPr>
      </w:pPr>
    </w:p>
    <w:p w:rsidR="00B8455E" w:rsidRPr="00B8455E" w:rsidRDefault="00B8455E" w:rsidP="00B8455E">
      <w:pPr>
        <w:pStyle w:val="Bezodstpw"/>
        <w:rPr>
          <w:rFonts w:ascii="Calibri Light" w:hAnsi="Calibri Light" w:cs="Calibri Light"/>
          <w:sz w:val="20"/>
        </w:rPr>
      </w:pPr>
      <w:r w:rsidRPr="00B8455E">
        <w:rPr>
          <w:rFonts w:ascii="Calibri Light" w:hAnsi="Calibri Light" w:cs="Calibri Light"/>
          <w:sz w:val="20"/>
        </w:rPr>
        <w:t xml:space="preserve">- </w:t>
      </w:r>
      <w:r w:rsidRPr="00B8455E">
        <w:rPr>
          <w:rFonts w:ascii="Calibri Light" w:hAnsi="Calibri Light" w:cs="Calibri Light"/>
          <w:i/>
          <w:sz w:val="20"/>
        </w:rPr>
        <w:t>W przypadku Jurajskiej możemy już dziś mówić o pozytywnym trendzie wśród najemców. Systematycznie rośnie liczba obecnych partnerów biznesowych, którzy decydują się na zwiększenie powierzchni najmu w centrum, a tym samym na rozwój swojej działalności, poszerzenie oferty czy modernizację konceptu handlowego</w:t>
      </w:r>
      <w:r w:rsidRPr="00B8455E">
        <w:rPr>
          <w:rFonts w:ascii="Calibri Light" w:hAnsi="Calibri Light" w:cs="Calibri Light"/>
          <w:sz w:val="20"/>
        </w:rPr>
        <w:t xml:space="preserve"> – </w:t>
      </w:r>
      <w:r w:rsidRPr="00B8455E">
        <w:rPr>
          <w:rFonts w:ascii="Calibri Light" w:hAnsi="Calibri Light" w:cs="Calibri Light"/>
          <w:b/>
          <w:sz w:val="20"/>
        </w:rPr>
        <w:t>mówi Anna Borecka-Suda, zastępca dyrektora Galerii Jurajskiej.</w:t>
      </w:r>
    </w:p>
    <w:p w:rsidR="00B8455E" w:rsidRPr="00B8455E" w:rsidRDefault="00B8455E" w:rsidP="00B8455E">
      <w:pPr>
        <w:pStyle w:val="Bezodstpw"/>
        <w:rPr>
          <w:rFonts w:ascii="Calibri Light" w:hAnsi="Calibri Light" w:cs="Calibri Light"/>
          <w:sz w:val="20"/>
        </w:rPr>
      </w:pPr>
    </w:p>
    <w:p w:rsidR="00B8455E" w:rsidRPr="00B8455E" w:rsidRDefault="00B8455E" w:rsidP="00B8455E">
      <w:pPr>
        <w:pStyle w:val="Bezodstpw"/>
        <w:rPr>
          <w:rFonts w:ascii="Calibri Light" w:hAnsi="Calibri Light" w:cs="Calibri Light"/>
          <w:sz w:val="20"/>
        </w:rPr>
      </w:pPr>
      <w:r w:rsidRPr="00B8455E">
        <w:rPr>
          <w:rFonts w:ascii="Calibri Light" w:hAnsi="Calibri Light" w:cs="Calibri Light"/>
          <w:sz w:val="20"/>
        </w:rPr>
        <w:t xml:space="preserve">- </w:t>
      </w:r>
      <w:r w:rsidRPr="00B8455E">
        <w:rPr>
          <w:rFonts w:ascii="Calibri Light" w:hAnsi="Calibri Light" w:cs="Calibri Light"/>
          <w:i/>
          <w:sz w:val="20"/>
        </w:rPr>
        <w:t xml:space="preserve">Wpływ na to mają zarówno wewnętrzne plany marek dotyczące rozwoju i ekspansji, ale także wyniki jakie marki osiągają w Jurajskiej, w tym stale rosnące obroty. Te ostatnie w wielu przypadkach przesądzają o tym, że to właśnie u nas salon ma być powiększony, jak to nieraz miało miejsce w ostatnich miesiącach </w:t>
      </w:r>
      <w:r w:rsidRPr="00B8455E">
        <w:rPr>
          <w:rFonts w:ascii="Calibri Light" w:hAnsi="Calibri Light" w:cs="Calibri Light"/>
          <w:sz w:val="20"/>
        </w:rPr>
        <w:t>– dodaje.</w:t>
      </w:r>
    </w:p>
    <w:p w:rsidR="00B8455E" w:rsidRPr="00B8455E" w:rsidRDefault="00B8455E" w:rsidP="00B8455E">
      <w:pPr>
        <w:pStyle w:val="Bezodstpw"/>
        <w:rPr>
          <w:rFonts w:ascii="Calibri Light" w:hAnsi="Calibri Light" w:cs="Calibri Light"/>
          <w:sz w:val="20"/>
        </w:rPr>
      </w:pPr>
    </w:p>
    <w:p w:rsidR="00B8455E" w:rsidRPr="00B8455E" w:rsidRDefault="00B8455E" w:rsidP="00B8455E">
      <w:pPr>
        <w:pStyle w:val="Bezodstpw"/>
        <w:rPr>
          <w:rFonts w:ascii="Calibri Light" w:hAnsi="Calibri Light" w:cs="Calibri Light"/>
          <w:sz w:val="20"/>
        </w:rPr>
      </w:pPr>
      <w:r w:rsidRPr="00B8455E">
        <w:rPr>
          <w:rFonts w:ascii="Calibri Light" w:hAnsi="Calibri Light" w:cs="Calibri Light"/>
          <w:sz w:val="20"/>
        </w:rPr>
        <w:t xml:space="preserve">Nie bez znaczenia pozostają także inne elementy – zauważa Borecka-Suda. – </w:t>
      </w:r>
      <w:r w:rsidRPr="00B8455E">
        <w:rPr>
          <w:rFonts w:ascii="Calibri Light" w:hAnsi="Calibri Light" w:cs="Calibri Light"/>
          <w:i/>
          <w:sz w:val="20"/>
        </w:rPr>
        <w:t xml:space="preserve">Od lat tworzymy naszym najemcom otoczenie biznesowe, które sprzyja rozwojowi i budowaniu mocnej lokalnej pozycji marki. Stale inwestujemy w nową infrastrukturę, modernizację pasaży handlowych, </w:t>
      </w:r>
      <w:proofErr w:type="spellStart"/>
      <w:r w:rsidRPr="00B8455E">
        <w:rPr>
          <w:rFonts w:ascii="Calibri Light" w:hAnsi="Calibri Light" w:cs="Calibri Light"/>
          <w:i/>
          <w:sz w:val="20"/>
        </w:rPr>
        <w:t>customer</w:t>
      </w:r>
      <w:proofErr w:type="spellEnd"/>
      <w:r w:rsidRPr="00B8455E">
        <w:rPr>
          <w:rFonts w:ascii="Calibri Light" w:hAnsi="Calibri Light" w:cs="Calibri Light"/>
          <w:i/>
          <w:sz w:val="20"/>
        </w:rPr>
        <w:t xml:space="preserve"> </w:t>
      </w:r>
      <w:proofErr w:type="spellStart"/>
      <w:r w:rsidRPr="00B8455E">
        <w:rPr>
          <w:rFonts w:ascii="Calibri Light" w:hAnsi="Calibri Light" w:cs="Calibri Light"/>
          <w:i/>
          <w:sz w:val="20"/>
        </w:rPr>
        <w:t>experience</w:t>
      </w:r>
      <w:proofErr w:type="spellEnd"/>
      <w:r w:rsidRPr="00B8455E">
        <w:rPr>
          <w:rFonts w:ascii="Calibri Light" w:hAnsi="Calibri Light" w:cs="Calibri Light"/>
          <w:i/>
          <w:sz w:val="20"/>
        </w:rPr>
        <w:t xml:space="preserve"> i nowe technologie. Najemcy doceniają te zmiany. Co więcej, upatrują w nich także szansę dla swojego interesu i swojego rozwoju –</w:t>
      </w:r>
      <w:r w:rsidRPr="00B8455E">
        <w:rPr>
          <w:rFonts w:ascii="Calibri Light" w:hAnsi="Calibri Light" w:cs="Calibri Light"/>
          <w:sz w:val="20"/>
        </w:rPr>
        <w:t xml:space="preserve"> wylicza przedstawicielka Jurajskiej.</w:t>
      </w:r>
    </w:p>
    <w:p w:rsidR="00B8455E" w:rsidRPr="00B8455E" w:rsidRDefault="00B8455E" w:rsidP="00B8455E">
      <w:pPr>
        <w:pStyle w:val="Bezodstpw"/>
        <w:rPr>
          <w:rFonts w:ascii="Calibri Light" w:hAnsi="Calibri Light" w:cs="Calibri Light"/>
          <w:sz w:val="20"/>
        </w:rPr>
      </w:pPr>
    </w:p>
    <w:p w:rsidR="00B8455E" w:rsidRPr="00B8455E" w:rsidRDefault="00B8455E" w:rsidP="00B8455E">
      <w:pPr>
        <w:pStyle w:val="Bezodstpw"/>
        <w:rPr>
          <w:rFonts w:ascii="Calibri Light" w:hAnsi="Calibri Light" w:cs="Calibri Light"/>
          <w:sz w:val="20"/>
        </w:rPr>
      </w:pPr>
      <w:r w:rsidRPr="00B8455E">
        <w:rPr>
          <w:rFonts w:ascii="Calibri Light" w:hAnsi="Calibri Light" w:cs="Calibri Light"/>
          <w:sz w:val="20"/>
        </w:rPr>
        <w:t xml:space="preserve">Do inwestycji najemców przekonują także inne argumenty. Jurajska nieprzerwanie od 10 lat notuje rosnącą liczbę klientów, a każdy rok przynosi nowy rekord. Także 2018 rok pomimo niedziel niehandlowych centrum zakończyło z ponad 5 proc. wzrostem obrotów i rekordową liczbą 7,2 mln klientów. </w:t>
      </w:r>
    </w:p>
    <w:p w:rsidR="00B8455E" w:rsidRPr="00B8455E" w:rsidRDefault="00B8455E" w:rsidP="00B8455E">
      <w:pPr>
        <w:pStyle w:val="Bezodstpw"/>
        <w:rPr>
          <w:rFonts w:ascii="Calibri Light" w:hAnsi="Calibri Light" w:cs="Calibri Light"/>
          <w:sz w:val="20"/>
        </w:rPr>
      </w:pPr>
    </w:p>
    <w:p w:rsidR="00B8455E" w:rsidRPr="00B8455E" w:rsidRDefault="00B8455E" w:rsidP="00B8455E">
      <w:pPr>
        <w:pStyle w:val="Bezodstpw"/>
        <w:rPr>
          <w:rFonts w:ascii="Calibri Light" w:hAnsi="Calibri Light" w:cs="Calibri Light"/>
          <w:sz w:val="20"/>
        </w:rPr>
      </w:pPr>
      <w:r w:rsidRPr="00B8455E">
        <w:rPr>
          <w:rFonts w:ascii="Calibri Light" w:hAnsi="Calibri Light" w:cs="Calibri Light"/>
          <w:sz w:val="20"/>
        </w:rPr>
        <w:t>I kwartał 2019 również przyniósł galerii znaczący, bo ponad 6,7 proc. wzrost odwiedzających – i znów – pomimo jeszcze większej liczby niedziel niehandlowych. Galeria także jest jednym z nielicznych obiektów w regionie, który jest w 100% wynajęty. Ten wynik centrum osiągnęło w listopadzie ubiegłego roku!</w:t>
      </w:r>
    </w:p>
    <w:p w:rsidR="00B8455E" w:rsidRPr="00B8455E" w:rsidRDefault="00B8455E" w:rsidP="00B8455E">
      <w:pPr>
        <w:pStyle w:val="Bezodstpw"/>
        <w:rPr>
          <w:rFonts w:ascii="Calibri Light" w:hAnsi="Calibri Light" w:cs="Calibri Light"/>
          <w:sz w:val="20"/>
        </w:rPr>
      </w:pPr>
    </w:p>
    <w:p w:rsidR="00B8455E" w:rsidRPr="00B8455E" w:rsidRDefault="00B8455E" w:rsidP="00B8455E">
      <w:pPr>
        <w:pStyle w:val="Bezodstpw"/>
        <w:rPr>
          <w:rFonts w:ascii="Calibri Light" w:hAnsi="Calibri Light" w:cs="Calibri Light"/>
          <w:sz w:val="20"/>
        </w:rPr>
      </w:pPr>
      <w:r w:rsidRPr="00B8455E">
        <w:rPr>
          <w:rFonts w:ascii="Calibri Light" w:hAnsi="Calibri Light" w:cs="Calibri Light"/>
          <w:sz w:val="20"/>
        </w:rPr>
        <w:t xml:space="preserve">- </w:t>
      </w:r>
      <w:r w:rsidRPr="00B8455E">
        <w:rPr>
          <w:rFonts w:ascii="Calibri Light" w:hAnsi="Calibri Light" w:cs="Calibri Light"/>
          <w:i/>
          <w:sz w:val="20"/>
        </w:rPr>
        <w:t>Galeria wiąż umacnia swoją pozycję, nie tylko pozyskując nowych klientów, ale także mając bardzo szerokie grono stałych odbiorów. Jednocześnie stale zwiększamy zasięg oddziaływania naszej galerii, będąc już centrum pierwszego wyboru, nie tylko w Częstochowie, ale i w ościennych miastach. Zyskują na tym marki, które mają dostęp do niezwykle chłonnego lokalnego rynku o ogromnym potencjale</w:t>
      </w:r>
      <w:r w:rsidRPr="00B8455E">
        <w:rPr>
          <w:rFonts w:ascii="Calibri Light" w:hAnsi="Calibri Light" w:cs="Calibri Light"/>
          <w:sz w:val="20"/>
        </w:rPr>
        <w:t xml:space="preserve"> – mówi </w:t>
      </w:r>
      <w:proofErr w:type="spellStart"/>
      <w:r w:rsidRPr="00B8455E">
        <w:rPr>
          <w:rFonts w:ascii="Calibri Light" w:hAnsi="Calibri Light" w:cs="Calibri Light"/>
          <w:sz w:val="20"/>
        </w:rPr>
        <w:t>Boreka-Suda</w:t>
      </w:r>
      <w:proofErr w:type="spellEnd"/>
      <w:r w:rsidRPr="00B8455E">
        <w:rPr>
          <w:rFonts w:ascii="Calibri Light" w:hAnsi="Calibri Light" w:cs="Calibri Light"/>
          <w:sz w:val="20"/>
        </w:rPr>
        <w:t>.</w:t>
      </w:r>
    </w:p>
    <w:p w:rsidR="00B8455E" w:rsidRPr="00B8455E" w:rsidRDefault="00B8455E" w:rsidP="00B8455E">
      <w:pPr>
        <w:pStyle w:val="Bezodstpw"/>
        <w:rPr>
          <w:rFonts w:ascii="Calibri Light" w:hAnsi="Calibri Light" w:cs="Calibri Light"/>
          <w:sz w:val="20"/>
        </w:rPr>
      </w:pPr>
    </w:p>
    <w:p w:rsidR="00B8455E" w:rsidRPr="00B8455E" w:rsidRDefault="00B8455E" w:rsidP="00B8455E">
      <w:pPr>
        <w:pStyle w:val="Bezodstpw"/>
        <w:rPr>
          <w:rFonts w:ascii="Calibri Light" w:hAnsi="Calibri Light" w:cs="Calibri Light"/>
          <w:sz w:val="20"/>
        </w:rPr>
      </w:pPr>
      <w:r w:rsidRPr="00B8455E">
        <w:rPr>
          <w:rFonts w:ascii="Calibri Light" w:hAnsi="Calibri Light" w:cs="Calibri Light"/>
          <w:sz w:val="20"/>
        </w:rPr>
        <w:t xml:space="preserve">Zyskują także sami klienci centrum handlowego. – </w:t>
      </w:r>
      <w:r w:rsidRPr="00B8455E">
        <w:rPr>
          <w:rFonts w:ascii="Calibri Light" w:hAnsi="Calibri Light" w:cs="Calibri Light"/>
          <w:i/>
          <w:sz w:val="20"/>
        </w:rPr>
        <w:t xml:space="preserve">Każde powiększenie lokalu niesie za sobą najczęściej poszerzenie oferty, a tym samym większy wybór czy dostęp do pełnej </w:t>
      </w:r>
      <w:proofErr w:type="spellStart"/>
      <w:r w:rsidRPr="00B8455E">
        <w:rPr>
          <w:rFonts w:ascii="Calibri Light" w:hAnsi="Calibri Light" w:cs="Calibri Light"/>
          <w:i/>
          <w:sz w:val="20"/>
        </w:rPr>
        <w:t>rozmiarówki</w:t>
      </w:r>
      <w:proofErr w:type="spellEnd"/>
      <w:r w:rsidRPr="00B8455E">
        <w:rPr>
          <w:rFonts w:ascii="Calibri Light" w:hAnsi="Calibri Light" w:cs="Calibri Light"/>
          <w:i/>
          <w:sz w:val="20"/>
        </w:rPr>
        <w:t>. Tak też było w przypadku marek LPP, które w zeszłym roku powiększyły większość swoich sklepów w galerii</w:t>
      </w:r>
      <w:r w:rsidRPr="00B8455E">
        <w:rPr>
          <w:rFonts w:ascii="Calibri Light" w:hAnsi="Calibri Light" w:cs="Calibri Light"/>
          <w:sz w:val="20"/>
        </w:rPr>
        <w:t xml:space="preserve"> – dodaje.</w:t>
      </w:r>
    </w:p>
    <w:p w:rsidR="00B8455E" w:rsidRPr="00B8455E" w:rsidRDefault="00B8455E" w:rsidP="00B8455E">
      <w:pPr>
        <w:pStyle w:val="Bezodstpw"/>
        <w:rPr>
          <w:rFonts w:ascii="Calibri Light" w:hAnsi="Calibri Light" w:cs="Calibri Light"/>
          <w:sz w:val="20"/>
        </w:rPr>
      </w:pPr>
    </w:p>
    <w:p w:rsidR="00B8455E" w:rsidRPr="00B8455E" w:rsidRDefault="00B8455E" w:rsidP="00B8455E">
      <w:pPr>
        <w:pStyle w:val="Bezodstpw"/>
        <w:rPr>
          <w:rFonts w:ascii="Calibri Light" w:hAnsi="Calibri Light" w:cs="Calibri Light"/>
          <w:sz w:val="20"/>
        </w:rPr>
      </w:pPr>
      <w:r w:rsidRPr="00B8455E">
        <w:rPr>
          <w:rFonts w:ascii="Calibri Light" w:hAnsi="Calibri Light" w:cs="Calibri Light"/>
          <w:sz w:val="20"/>
        </w:rPr>
        <w:t xml:space="preserve">Ale w Jurajskiej inwestują nie tylko dotychczasowi najemcy. Także nowe marki przygotowują się do wejścia do galerii. Centrum handlowe właśnie podpisało umowę z </w:t>
      </w:r>
      <w:proofErr w:type="spellStart"/>
      <w:r w:rsidRPr="00B8455E">
        <w:rPr>
          <w:rFonts w:ascii="Calibri Light" w:hAnsi="Calibri Light" w:cs="Calibri Light"/>
          <w:sz w:val="20"/>
        </w:rPr>
        <w:t>Guess</w:t>
      </w:r>
      <w:proofErr w:type="spellEnd"/>
      <w:r w:rsidRPr="00B8455E">
        <w:rPr>
          <w:rFonts w:ascii="Calibri Light" w:hAnsi="Calibri Light" w:cs="Calibri Light"/>
          <w:sz w:val="20"/>
        </w:rPr>
        <w:t>. Nowa marka wkrótce ma rozpocząć prace nad swoim lokalem, a otwarcie sklepu zaplanowano na ostatni weekend maja – informuje dyrekcja centrum.</w:t>
      </w:r>
    </w:p>
    <w:p w:rsidR="00B8455E" w:rsidRPr="00B8455E" w:rsidRDefault="00B8455E" w:rsidP="00B8455E">
      <w:pPr>
        <w:pStyle w:val="Bezodstpw"/>
        <w:rPr>
          <w:rFonts w:ascii="Calibri Light" w:hAnsi="Calibri Light" w:cs="Calibri Light"/>
          <w:sz w:val="20"/>
        </w:rPr>
      </w:pPr>
    </w:p>
    <w:p w:rsidR="00B8455E" w:rsidRPr="00B8455E" w:rsidRDefault="00B8455E" w:rsidP="00B8455E">
      <w:pPr>
        <w:pStyle w:val="Bezodstpw"/>
        <w:rPr>
          <w:rFonts w:ascii="Calibri Light" w:hAnsi="Calibri Light" w:cs="Calibri Light"/>
          <w:sz w:val="20"/>
        </w:rPr>
      </w:pPr>
      <w:r w:rsidRPr="00B8455E">
        <w:rPr>
          <w:rFonts w:ascii="Calibri Light" w:hAnsi="Calibri Light" w:cs="Calibri Light"/>
          <w:sz w:val="20"/>
        </w:rPr>
        <w:t xml:space="preserve"> </w:t>
      </w:r>
    </w:p>
    <w:p w:rsidR="00917C6A" w:rsidRPr="00B8455E" w:rsidRDefault="00917C6A" w:rsidP="00E73877">
      <w:pPr>
        <w:spacing w:before="100" w:beforeAutospacing="1" w:after="100" w:afterAutospacing="1" w:line="240" w:lineRule="auto"/>
        <w:jc w:val="both"/>
        <w:rPr>
          <w:rFonts w:ascii="Calibri Light" w:eastAsia="Times New Roman" w:hAnsi="Calibri Light" w:cs="Calibri Light"/>
          <w:sz w:val="24"/>
          <w:szCs w:val="24"/>
          <w:lang w:eastAsia="pl-PL"/>
        </w:rPr>
      </w:pPr>
      <w:r w:rsidRPr="00B8455E">
        <w:rPr>
          <w:rFonts w:ascii="Calibri Light" w:eastAsia="Times New Roman" w:hAnsi="Calibri Light" w:cs="Calibri Light"/>
          <w:sz w:val="20"/>
          <w:szCs w:val="20"/>
          <w:lang w:eastAsia="pl-PL"/>
        </w:rPr>
        <w:t>***</w:t>
      </w:r>
    </w:p>
    <w:p w:rsidR="00917C6A" w:rsidRPr="00B8455E" w:rsidRDefault="00917C6A" w:rsidP="00E73877">
      <w:pPr>
        <w:spacing w:before="100" w:beforeAutospacing="1" w:after="100" w:afterAutospacing="1" w:line="240" w:lineRule="auto"/>
        <w:jc w:val="both"/>
        <w:rPr>
          <w:rFonts w:ascii="Calibri Light" w:eastAsia="Times New Roman" w:hAnsi="Calibri Light" w:cs="Calibri Light"/>
          <w:sz w:val="24"/>
          <w:szCs w:val="24"/>
          <w:lang w:eastAsia="pl-PL"/>
        </w:rPr>
      </w:pPr>
      <w:r w:rsidRPr="00B8455E">
        <w:rPr>
          <w:rFonts w:ascii="Calibri Light" w:eastAsia="Times New Roman" w:hAnsi="Calibri Light" w:cs="Calibri Light"/>
          <w:sz w:val="16"/>
          <w:szCs w:val="20"/>
          <w:lang w:eastAsia="pl-PL"/>
        </w:rPr>
        <w:t>Galeria Jurajska to największe centrum handlowe w Częstochowie (49 tys. m kw. GLA). Działający od 2009 roku obiekt z roku na roku zyskuje na popularności. W efekcie dziś to najchętniej wybierana galeria w mieście i jedna z najpopularniejszych w regionie.  Tylko w 2018 roku galerię odwiedziło blisko 7,2 mln osób. W Galerii Jurajskiej można znaleźć 200 sklepów, punktów usługowych i gastronomicznych oraz wielosalowe kino Cinema City. Ofertę wypełniają najpopularniejsze polskie i zagraniczne marki.  Swoje sklepy mają tutaj m.in. Grupa LPP (</w:t>
      </w:r>
      <w:proofErr w:type="spellStart"/>
      <w:r w:rsidRPr="00B8455E">
        <w:rPr>
          <w:rFonts w:ascii="Calibri Light" w:eastAsia="Times New Roman" w:hAnsi="Calibri Light" w:cs="Calibri Light"/>
          <w:sz w:val="16"/>
          <w:szCs w:val="20"/>
          <w:lang w:eastAsia="pl-PL"/>
        </w:rPr>
        <w:t>Reserved</w:t>
      </w:r>
      <w:proofErr w:type="spellEnd"/>
      <w:r w:rsidRPr="00B8455E">
        <w:rPr>
          <w:rFonts w:ascii="Calibri Light" w:eastAsia="Times New Roman" w:hAnsi="Calibri Light" w:cs="Calibri Light"/>
          <w:sz w:val="16"/>
          <w:szCs w:val="20"/>
          <w:lang w:eastAsia="pl-PL"/>
        </w:rPr>
        <w:t xml:space="preserve">, </w:t>
      </w:r>
      <w:proofErr w:type="spellStart"/>
      <w:r w:rsidRPr="00B8455E">
        <w:rPr>
          <w:rFonts w:ascii="Calibri Light" w:eastAsia="Times New Roman" w:hAnsi="Calibri Light" w:cs="Calibri Light"/>
          <w:sz w:val="16"/>
          <w:szCs w:val="20"/>
          <w:lang w:eastAsia="pl-PL"/>
        </w:rPr>
        <w:t>Cropp</w:t>
      </w:r>
      <w:proofErr w:type="spellEnd"/>
      <w:r w:rsidRPr="00B8455E">
        <w:rPr>
          <w:rFonts w:ascii="Calibri Light" w:eastAsia="Times New Roman" w:hAnsi="Calibri Light" w:cs="Calibri Light"/>
          <w:sz w:val="16"/>
          <w:szCs w:val="20"/>
          <w:lang w:eastAsia="pl-PL"/>
        </w:rPr>
        <w:t xml:space="preserve">, Home &amp; </w:t>
      </w:r>
      <w:proofErr w:type="spellStart"/>
      <w:r w:rsidRPr="00B8455E">
        <w:rPr>
          <w:rFonts w:ascii="Calibri Light" w:eastAsia="Times New Roman" w:hAnsi="Calibri Light" w:cs="Calibri Light"/>
          <w:sz w:val="16"/>
          <w:szCs w:val="20"/>
          <w:lang w:eastAsia="pl-PL"/>
        </w:rPr>
        <w:t>You</w:t>
      </w:r>
      <w:proofErr w:type="spellEnd"/>
      <w:r w:rsidRPr="00B8455E">
        <w:rPr>
          <w:rFonts w:ascii="Calibri Light" w:eastAsia="Times New Roman" w:hAnsi="Calibri Light" w:cs="Calibri Light"/>
          <w:sz w:val="16"/>
          <w:szCs w:val="20"/>
          <w:lang w:eastAsia="pl-PL"/>
        </w:rPr>
        <w:t xml:space="preserve">, House, </w:t>
      </w:r>
      <w:proofErr w:type="spellStart"/>
      <w:r w:rsidRPr="00B8455E">
        <w:rPr>
          <w:rFonts w:ascii="Calibri Light" w:eastAsia="Times New Roman" w:hAnsi="Calibri Light" w:cs="Calibri Light"/>
          <w:sz w:val="16"/>
          <w:szCs w:val="20"/>
          <w:lang w:eastAsia="pl-PL"/>
        </w:rPr>
        <w:t>Mohito</w:t>
      </w:r>
      <w:proofErr w:type="spellEnd"/>
      <w:r w:rsidRPr="00B8455E">
        <w:rPr>
          <w:rFonts w:ascii="Calibri Light" w:eastAsia="Times New Roman" w:hAnsi="Calibri Light" w:cs="Calibri Light"/>
          <w:sz w:val="16"/>
          <w:szCs w:val="20"/>
          <w:lang w:eastAsia="pl-PL"/>
        </w:rPr>
        <w:t xml:space="preserve">, </w:t>
      </w:r>
      <w:proofErr w:type="spellStart"/>
      <w:r w:rsidRPr="00B8455E">
        <w:rPr>
          <w:rFonts w:ascii="Calibri Light" w:eastAsia="Times New Roman" w:hAnsi="Calibri Light" w:cs="Calibri Light"/>
          <w:sz w:val="16"/>
          <w:szCs w:val="20"/>
          <w:lang w:eastAsia="pl-PL"/>
        </w:rPr>
        <w:t>Sinsay</w:t>
      </w:r>
      <w:proofErr w:type="spellEnd"/>
      <w:r w:rsidRPr="00B8455E">
        <w:rPr>
          <w:rFonts w:ascii="Calibri Light" w:eastAsia="Times New Roman" w:hAnsi="Calibri Light" w:cs="Calibri Light"/>
          <w:sz w:val="16"/>
          <w:szCs w:val="20"/>
          <w:lang w:eastAsia="pl-PL"/>
        </w:rPr>
        <w:t>), grupa Inditex (</w:t>
      </w:r>
      <w:proofErr w:type="spellStart"/>
      <w:r w:rsidRPr="00B8455E">
        <w:rPr>
          <w:rFonts w:ascii="Calibri Light" w:eastAsia="Times New Roman" w:hAnsi="Calibri Light" w:cs="Calibri Light"/>
          <w:sz w:val="16"/>
          <w:szCs w:val="20"/>
          <w:lang w:eastAsia="pl-PL"/>
        </w:rPr>
        <w:t>Zara</w:t>
      </w:r>
      <w:proofErr w:type="spellEnd"/>
      <w:r w:rsidRPr="00B8455E">
        <w:rPr>
          <w:rFonts w:ascii="Calibri Light" w:eastAsia="Times New Roman" w:hAnsi="Calibri Light" w:cs="Calibri Light"/>
          <w:sz w:val="16"/>
          <w:szCs w:val="20"/>
          <w:lang w:eastAsia="pl-PL"/>
        </w:rPr>
        <w:t xml:space="preserve">, </w:t>
      </w:r>
      <w:proofErr w:type="spellStart"/>
      <w:r w:rsidRPr="00B8455E">
        <w:rPr>
          <w:rFonts w:ascii="Calibri Light" w:eastAsia="Times New Roman" w:hAnsi="Calibri Light" w:cs="Calibri Light"/>
          <w:sz w:val="16"/>
          <w:szCs w:val="20"/>
          <w:lang w:eastAsia="pl-PL"/>
        </w:rPr>
        <w:t>Bershka</w:t>
      </w:r>
      <w:proofErr w:type="spellEnd"/>
      <w:r w:rsidRPr="00B8455E">
        <w:rPr>
          <w:rFonts w:ascii="Calibri Light" w:eastAsia="Times New Roman" w:hAnsi="Calibri Light" w:cs="Calibri Light"/>
          <w:sz w:val="16"/>
          <w:szCs w:val="20"/>
          <w:lang w:eastAsia="pl-PL"/>
        </w:rPr>
        <w:t xml:space="preserve">, Stradivarius, </w:t>
      </w:r>
      <w:proofErr w:type="spellStart"/>
      <w:r w:rsidRPr="00B8455E">
        <w:rPr>
          <w:rFonts w:ascii="Calibri Light" w:eastAsia="Times New Roman" w:hAnsi="Calibri Light" w:cs="Calibri Light"/>
          <w:sz w:val="16"/>
          <w:szCs w:val="20"/>
          <w:lang w:eastAsia="pl-PL"/>
        </w:rPr>
        <w:t>Massimo</w:t>
      </w:r>
      <w:proofErr w:type="spellEnd"/>
      <w:r w:rsidRPr="00B8455E">
        <w:rPr>
          <w:rFonts w:ascii="Calibri Light" w:eastAsia="Times New Roman" w:hAnsi="Calibri Light" w:cs="Calibri Light"/>
          <w:sz w:val="16"/>
          <w:szCs w:val="20"/>
          <w:lang w:eastAsia="pl-PL"/>
        </w:rPr>
        <w:t xml:space="preserve"> </w:t>
      </w:r>
      <w:proofErr w:type="spellStart"/>
      <w:r w:rsidRPr="00B8455E">
        <w:rPr>
          <w:rFonts w:ascii="Calibri Light" w:eastAsia="Times New Roman" w:hAnsi="Calibri Light" w:cs="Calibri Light"/>
          <w:sz w:val="16"/>
          <w:szCs w:val="20"/>
          <w:lang w:eastAsia="pl-PL"/>
        </w:rPr>
        <w:t>Dutti</w:t>
      </w:r>
      <w:proofErr w:type="spellEnd"/>
      <w:r w:rsidRPr="00B8455E">
        <w:rPr>
          <w:rFonts w:ascii="Calibri Light" w:eastAsia="Times New Roman" w:hAnsi="Calibri Light" w:cs="Calibri Light"/>
          <w:sz w:val="16"/>
          <w:szCs w:val="20"/>
          <w:lang w:eastAsia="pl-PL"/>
        </w:rPr>
        <w:t xml:space="preserve">), TK </w:t>
      </w:r>
      <w:proofErr w:type="spellStart"/>
      <w:r w:rsidRPr="00B8455E">
        <w:rPr>
          <w:rFonts w:ascii="Calibri Light" w:eastAsia="Times New Roman" w:hAnsi="Calibri Light" w:cs="Calibri Light"/>
          <w:sz w:val="16"/>
          <w:szCs w:val="20"/>
          <w:lang w:eastAsia="pl-PL"/>
        </w:rPr>
        <w:t>Maxx</w:t>
      </w:r>
      <w:proofErr w:type="spellEnd"/>
      <w:r w:rsidRPr="00B8455E">
        <w:rPr>
          <w:rFonts w:ascii="Calibri Light" w:eastAsia="Times New Roman" w:hAnsi="Calibri Light" w:cs="Calibri Light"/>
          <w:sz w:val="16"/>
          <w:szCs w:val="20"/>
          <w:lang w:eastAsia="pl-PL"/>
        </w:rPr>
        <w:t xml:space="preserve">, C&amp;A, Euro RTV AGD, </w:t>
      </w:r>
      <w:proofErr w:type="spellStart"/>
      <w:r w:rsidRPr="00B8455E">
        <w:rPr>
          <w:rFonts w:ascii="Calibri Light" w:eastAsia="Times New Roman" w:hAnsi="Calibri Light" w:cs="Calibri Light"/>
          <w:sz w:val="16"/>
          <w:szCs w:val="20"/>
          <w:lang w:eastAsia="pl-PL"/>
        </w:rPr>
        <w:t>Intersport</w:t>
      </w:r>
      <w:proofErr w:type="spellEnd"/>
      <w:r w:rsidRPr="00B8455E">
        <w:rPr>
          <w:rFonts w:ascii="Calibri Light" w:eastAsia="Times New Roman" w:hAnsi="Calibri Light" w:cs="Calibri Light"/>
          <w:sz w:val="16"/>
          <w:szCs w:val="20"/>
          <w:lang w:eastAsia="pl-PL"/>
        </w:rPr>
        <w:t xml:space="preserve">, Empik, H&amp;M, New </w:t>
      </w:r>
      <w:proofErr w:type="spellStart"/>
      <w:r w:rsidRPr="00B8455E">
        <w:rPr>
          <w:rFonts w:ascii="Calibri Light" w:eastAsia="Times New Roman" w:hAnsi="Calibri Light" w:cs="Calibri Light"/>
          <w:sz w:val="16"/>
          <w:szCs w:val="20"/>
          <w:lang w:eastAsia="pl-PL"/>
        </w:rPr>
        <w:t>Yorker</w:t>
      </w:r>
      <w:proofErr w:type="spellEnd"/>
      <w:r w:rsidRPr="00B8455E">
        <w:rPr>
          <w:rFonts w:ascii="Calibri Light" w:eastAsia="Times New Roman" w:hAnsi="Calibri Light" w:cs="Calibri Light"/>
          <w:sz w:val="16"/>
          <w:szCs w:val="20"/>
          <w:lang w:eastAsia="pl-PL"/>
        </w:rPr>
        <w:t xml:space="preserve">, Smyk, Rossmann, </w:t>
      </w:r>
      <w:proofErr w:type="spellStart"/>
      <w:r w:rsidRPr="00B8455E">
        <w:rPr>
          <w:rFonts w:ascii="Calibri Light" w:eastAsia="Times New Roman" w:hAnsi="Calibri Light" w:cs="Calibri Light"/>
          <w:sz w:val="16"/>
          <w:szCs w:val="20"/>
          <w:lang w:eastAsia="pl-PL"/>
        </w:rPr>
        <w:t>Sephora</w:t>
      </w:r>
      <w:proofErr w:type="spellEnd"/>
      <w:r w:rsidRPr="00B8455E">
        <w:rPr>
          <w:rFonts w:ascii="Calibri Light" w:eastAsia="Times New Roman" w:hAnsi="Calibri Light" w:cs="Calibri Light"/>
          <w:sz w:val="16"/>
          <w:szCs w:val="20"/>
          <w:lang w:eastAsia="pl-PL"/>
        </w:rPr>
        <w:t xml:space="preserve">, Super Pharm, Biedronka, Douglas, Carry, </w:t>
      </w:r>
      <w:proofErr w:type="spellStart"/>
      <w:r w:rsidRPr="00B8455E">
        <w:rPr>
          <w:rFonts w:ascii="Calibri Light" w:eastAsia="Times New Roman" w:hAnsi="Calibri Light" w:cs="Calibri Light"/>
          <w:sz w:val="16"/>
          <w:szCs w:val="20"/>
          <w:lang w:eastAsia="pl-PL"/>
        </w:rPr>
        <w:t>TruTrussardi</w:t>
      </w:r>
      <w:proofErr w:type="spellEnd"/>
      <w:r w:rsidRPr="00B8455E">
        <w:rPr>
          <w:rFonts w:ascii="Calibri Light" w:eastAsia="Times New Roman" w:hAnsi="Calibri Light" w:cs="Calibri Light"/>
          <w:sz w:val="16"/>
          <w:szCs w:val="20"/>
          <w:lang w:eastAsia="pl-PL"/>
        </w:rPr>
        <w:t xml:space="preserve">, </w:t>
      </w:r>
      <w:proofErr w:type="spellStart"/>
      <w:r w:rsidRPr="00B8455E">
        <w:rPr>
          <w:rFonts w:ascii="Calibri Light" w:eastAsia="Times New Roman" w:hAnsi="Calibri Light" w:cs="Calibri Light"/>
          <w:sz w:val="16"/>
          <w:szCs w:val="20"/>
          <w:lang w:eastAsia="pl-PL"/>
        </w:rPr>
        <w:t>Apart</w:t>
      </w:r>
      <w:proofErr w:type="spellEnd"/>
      <w:r w:rsidRPr="00B8455E">
        <w:rPr>
          <w:rFonts w:ascii="Calibri Light" w:eastAsia="Times New Roman" w:hAnsi="Calibri Light" w:cs="Calibri Light"/>
          <w:sz w:val="16"/>
          <w:szCs w:val="20"/>
          <w:lang w:eastAsia="pl-PL"/>
        </w:rPr>
        <w:t xml:space="preserve"> i wiele innych. Do dyspozycji klientów Galerii Jurajskiej jest wielopoziomowy parking mogący pomieścić 2000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strefę dydaktyczną </w:t>
      </w:r>
      <w:proofErr w:type="spellStart"/>
      <w:r w:rsidRPr="00B8455E">
        <w:rPr>
          <w:rFonts w:ascii="Calibri Light" w:eastAsia="Times New Roman" w:hAnsi="Calibri Light" w:cs="Calibri Light"/>
          <w:sz w:val="16"/>
          <w:szCs w:val="20"/>
          <w:lang w:eastAsia="pl-PL"/>
        </w:rPr>
        <w:t>premium</w:t>
      </w:r>
      <w:proofErr w:type="spellEnd"/>
      <w:r w:rsidRPr="00B8455E">
        <w:rPr>
          <w:rFonts w:ascii="Calibri Light" w:eastAsia="Times New Roman" w:hAnsi="Calibri Light" w:cs="Calibri Light"/>
          <w:sz w:val="16"/>
          <w:szCs w:val="20"/>
          <w:lang w:eastAsia="pl-PL"/>
        </w:rPr>
        <w:t xml:space="preserve"> z akwariami (morskim i słodkowodnym). Właścicielem galerii jest GTC S.A.</w:t>
      </w:r>
    </w:p>
    <w:p w:rsidR="00917C6A" w:rsidRPr="00B8455E" w:rsidRDefault="00917C6A" w:rsidP="00E73877">
      <w:pPr>
        <w:pStyle w:val="Bezodstpw"/>
        <w:jc w:val="both"/>
        <w:rPr>
          <w:rFonts w:ascii="Calibri Light" w:hAnsi="Calibri Light" w:cs="Calibri Light"/>
          <w:sz w:val="20"/>
        </w:rPr>
      </w:pPr>
    </w:p>
    <w:p w:rsidR="00C350A4" w:rsidRPr="00B8455E" w:rsidRDefault="00C350A4" w:rsidP="00E73877">
      <w:pPr>
        <w:pStyle w:val="Bezodstpw"/>
        <w:jc w:val="both"/>
        <w:rPr>
          <w:rFonts w:ascii="Calibri Light" w:hAnsi="Calibri Light" w:cs="Calibri Light"/>
          <w:sz w:val="20"/>
        </w:rPr>
      </w:pPr>
    </w:p>
    <w:p w:rsidR="00BE169D" w:rsidRPr="00B8455E" w:rsidRDefault="00BE169D" w:rsidP="00E73877">
      <w:pPr>
        <w:pStyle w:val="Bezodstpw"/>
        <w:jc w:val="both"/>
        <w:rPr>
          <w:rFonts w:ascii="Calibri Light" w:hAnsi="Calibri Light" w:cs="Calibri Light"/>
          <w:sz w:val="20"/>
        </w:rPr>
      </w:pPr>
      <w:r w:rsidRPr="00B8455E">
        <w:rPr>
          <w:rFonts w:ascii="Calibri Light" w:hAnsi="Calibri Light" w:cs="Calibri Light"/>
          <w:sz w:val="20"/>
        </w:rPr>
        <w:t>źródło: Galeria Jurajska</w:t>
      </w:r>
      <w:r w:rsidR="00E73877" w:rsidRPr="00B8455E">
        <w:rPr>
          <w:rFonts w:ascii="Calibri Light" w:hAnsi="Calibri Light" w:cs="Calibri Light"/>
          <w:sz w:val="20"/>
        </w:rPr>
        <w:t>/Guarana PR</w:t>
      </w:r>
    </w:p>
    <w:sectPr w:rsidR="00BE169D" w:rsidRPr="00B8455E">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76F2" w:rsidRDefault="002B76F2" w:rsidP="00BE169D">
      <w:pPr>
        <w:spacing w:after="0" w:line="240" w:lineRule="auto"/>
      </w:pPr>
      <w:r>
        <w:separator/>
      </w:r>
    </w:p>
  </w:endnote>
  <w:endnote w:type="continuationSeparator" w:id="0">
    <w:p w:rsidR="002B76F2" w:rsidRDefault="002B76F2" w:rsidP="00BE1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76F2" w:rsidRDefault="002B76F2" w:rsidP="00BE169D">
      <w:pPr>
        <w:spacing w:after="0" w:line="240" w:lineRule="auto"/>
      </w:pPr>
      <w:r>
        <w:separator/>
      </w:r>
    </w:p>
  </w:footnote>
  <w:footnote w:type="continuationSeparator" w:id="0">
    <w:p w:rsidR="002B76F2" w:rsidRDefault="002B76F2" w:rsidP="00BE16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69D" w:rsidRDefault="00BE169D" w:rsidP="00BE169D">
    <w:pPr>
      <w:pStyle w:val="Nagwek"/>
      <w:jc w:val="right"/>
    </w:pPr>
    <w:r>
      <w:rPr>
        <w:noProof/>
        <w:lang w:eastAsia="pl-PL"/>
      </w:rPr>
      <w:drawing>
        <wp:inline distT="0" distB="0" distL="0" distR="0">
          <wp:extent cx="615461" cy="615461"/>
          <wp:effectExtent l="0" t="0" r="0" b="0"/>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WYSTRÓJ\kuchnia\newbri\11035742_10153531385299354_7956371185306296231_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336" cy="615336"/>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800"/>
    <w:rsid w:val="0003391A"/>
    <w:rsid w:val="0003664D"/>
    <w:rsid w:val="000E37B9"/>
    <w:rsid w:val="0010310D"/>
    <w:rsid w:val="00184BAB"/>
    <w:rsid w:val="001C7239"/>
    <w:rsid w:val="00245D29"/>
    <w:rsid w:val="00245F13"/>
    <w:rsid w:val="00271C29"/>
    <w:rsid w:val="00292AE6"/>
    <w:rsid w:val="002B76F2"/>
    <w:rsid w:val="00325006"/>
    <w:rsid w:val="003722B2"/>
    <w:rsid w:val="003B4EDE"/>
    <w:rsid w:val="004B0DB7"/>
    <w:rsid w:val="005D0445"/>
    <w:rsid w:val="00642D78"/>
    <w:rsid w:val="006954D9"/>
    <w:rsid w:val="006B4C3B"/>
    <w:rsid w:val="006C790C"/>
    <w:rsid w:val="006F55C9"/>
    <w:rsid w:val="00714D81"/>
    <w:rsid w:val="00741024"/>
    <w:rsid w:val="00750800"/>
    <w:rsid w:val="00860382"/>
    <w:rsid w:val="00877CFA"/>
    <w:rsid w:val="008A494A"/>
    <w:rsid w:val="009000E3"/>
    <w:rsid w:val="00917C6A"/>
    <w:rsid w:val="00935F52"/>
    <w:rsid w:val="00946284"/>
    <w:rsid w:val="00A10A35"/>
    <w:rsid w:val="00A43BB8"/>
    <w:rsid w:val="00A92E38"/>
    <w:rsid w:val="00B8455E"/>
    <w:rsid w:val="00BD6F9C"/>
    <w:rsid w:val="00BE169D"/>
    <w:rsid w:val="00C235C4"/>
    <w:rsid w:val="00C23C53"/>
    <w:rsid w:val="00C350A4"/>
    <w:rsid w:val="00C441E3"/>
    <w:rsid w:val="00C85463"/>
    <w:rsid w:val="00D8481B"/>
    <w:rsid w:val="00D84E96"/>
    <w:rsid w:val="00DA431A"/>
    <w:rsid w:val="00E234CA"/>
    <w:rsid w:val="00E33929"/>
    <w:rsid w:val="00E40215"/>
    <w:rsid w:val="00E73877"/>
    <w:rsid w:val="00E8224B"/>
    <w:rsid w:val="00F039F4"/>
    <w:rsid w:val="00F17027"/>
    <w:rsid w:val="00FE25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50800"/>
    <w:pPr>
      <w:spacing w:after="0" w:line="240" w:lineRule="auto"/>
    </w:pPr>
  </w:style>
  <w:style w:type="paragraph" w:styleId="Nagwek">
    <w:name w:val="header"/>
    <w:basedOn w:val="Normalny"/>
    <w:link w:val="NagwekZnak"/>
    <w:uiPriority w:val="99"/>
    <w:unhideWhenUsed/>
    <w:rsid w:val="00BE16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169D"/>
  </w:style>
  <w:style w:type="paragraph" w:styleId="Stopka">
    <w:name w:val="footer"/>
    <w:basedOn w:val="Normalny"/>
    <w:link w:val="StopkaZnak"/>
    <w:uiPriority w:val="99"/>
    <w:unhideWhenUsed/>
    <w:rsid w:val="00BE16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169D"/>
  </w:style>
  <w:style w:type="paragraph" w:styleId="Tekstdymka">
    <w:name w:val="Balloon Text"/>
    <w:basedOn w:val="Normalny"/>
    <w:link w:val="TekstdymkaZnak"/>
    <w:uiPriority w:val="99"/>
    <w:semiHidden/>
    <w:unhideWhenUsed/>
    <w:rsid w:val="00BE16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169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50800"/>
    <w:pPr>
      <w:spacing w:after="0" w:line="240" w:lineRule="auto"/>
    </w:pPr>
  </w:style>
  <w:style w:type="paragraph" w:styleId="Nagwek">
    <w:name w:val="header"/>
    <w:basedOn w:val="Normalny"/>
    <w:link w:val="NagwekZnak"/>
    <w:uiPriority w:val="99"/>
    <w:unhideWhenUsed/>
    <w:rsid w:val="00BE16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169D"/>
  </w:style>
  <w:style w:type="paragraph" w:styleId="Stopka">
    <w:name w:val="footer"/>
    <w:basedOn w:val="Normalny"/>
    <w:link w:val="StopkaZnak"/>
    <w:uiPriority w:val="99"/>
    <w:unhideWhenUsed/>
    <w:rsid w:val="00BE16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169D"/>
  </w:style>
  <w:style w:type="paragraph" w:styleId="Tekstdymka">
    <w:name w:val="Balloon Text"/>
    <w:basedOn w:val="Normalny"/>
    <w:link w:val="TekstdymkaZnak"/>
    <w:uiPriority w:val="99"/>
    <w:semiHidden/>
    <w:unhideWhenUsed/>
    <w:rsid w:val="00BE16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16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343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771</Words>
  <Characters>4628</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cp:lastPrinted>2019-01-28T10:01:00Z</cp:lastPrinted>
  <dcterms:created xsi:type="dcterms:W3CDTF">2019-04-15T06:31:00Z</dcterms:created>
  <dcterms:modified xsi:type="dcterms:W3CDTF">2019-04-15T06:31:00Z</dcterms:modified>
</cp:coreProperties>
</file>