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7CB" w:rsidRPr="00BC6BFC" w:rsidRDefault="004E57CB" w:rsidP="005B0D07">
      <w:pPr>
        <w:pStyle w:val="Bezodstpw"/>
        <w:jc w:val="both"/>
        <w:rPr>
          <w:rFonts w:ascii="Calibri Light" w:hAnsi="Calibri Light" w:cs="Calibri Light"/>
          <w:b/>
          <w:sz w:val="20"/>
          <w:szCs w:val="24"/>
          <w:lang w:eastAsia="pl-PL"/>
        </w:rPr>
      </w:pPr>
      <w:bookmarkStart w:id="0" w:name="_GoBack"/>
      <w:bookmarkEnd w:id="0"/>
      <w:r w:rsidRPr="00BC6BFC">
        <w:rPr>
          <w:rFonts w:ascii="Calibri Light" w:hAnsi="Calibri Light" w:cs="Calibri Light"/>
          <w:b/>
          <w:sz w:val="18"/>
          <w:lang w:eastAsia="pl-PL"/>
        </w:rPr>
        <w:t>Informacja prasowa: 28-11-2018, Częstochowa</w:t>
      </w:r>
    </w:p>
    <w:p w:rsidR="004E57CB" w:rsidRPr="00BC6BFC" w:rsidRDefault="004E57CB" w:rsidP="005B0D07">
      <w:pPr>
        <w:pStyle w:val="Bezodstpw"/>
        <w:jc w:val="both"/>
        <w:rPr>
          <w:rFonts w:ascii="Calibri Light" w:hAnsi="Calibri Light" w:cs="Calibri Light"/>
          <w:sz w:val="20"/>
          <w:szCs w:val="24"/>
          <w:lang w:eastAsia="pl-PL"/>
        </w:rPr>
      </w:pPr>
      <w:r w:rsidRPr="00BC6BFC">
        <w:rPr>
          <w:rFonts w:ascii="Calibri Light" w:hAnsi="Calibri Light" w:cs="Calibri Light"/>
          <w:sz w:val="18"/>
          <w:lang w:eastAsia="pl-PL"/>
        </w:rPr>
        <w:t>Tomasz Pietrzak/Guarana PR</w:t>
      </w:r>
    </w:p>
    <w:p w:rsidR="004E57CB" w:rsidRPr="00BC6BFC" w:rsidRDefault="004E57CB" w:rsidP="005B0D07">
      <w:pPr>
        <w:pStyle w:val="Bezodstpw"/>
        <w:jc w:val="both"/>
        <w:rPr>
          <w:rFonts w:ascii="Calibri Light" w:hAnsi="Calibri Light" w:cs="Calibri Light"/>
          <w:sz w:val="20"/>
          <w:szCs w:val="24"/>
          <w:lang w:eastAsia="pl-PL"/>
        </w:rPr>
      </w:pPr>
      <w:r w:rsidRPr="00BC6BFC">
        <w:rPr>
          <w:rFonts w:ascii="Calibri Light" w:hAnsi="Calibri Light" w:cs="Calibri Light"/>
          <w:sz w:val="18"/>
          <w:lang w:eastAsia="pl-PL"/>
        </w:rPr>
        <w:t>Biuro Prasowe Galerii Jurajskiej</w:t>
      </w:r>
    </w:p>
    <w:p w:rsidR="004E57CB" w:rsidRPr="00BC6BFC" w:rsidRDefault="00BC6BFC" w:rsidP="005B0D07">
      <w:pPr>
        <w:pStyle w:val="Bezodstpw"/>
        <w:jc w:val="both"/>
        <w:rPr>
          <w:rFonts w:ascii="Calibri Light" w:hAnsi="Calibri Light" w:cs="Calibri Light"/>
          <w:sz w:val="20"/>
          <w:szCs w:val="24"/>
          <w:lang w:eastAsia="pl-PL"/>
        </w:rPr>
      </w:pPr>
      <w:r>
        <w:rPr>
          <w:rFonts w:ascii="Calibri Light" w:hAnsi="Calibri Light" w:cs="Calibri Light"/>
          <w:sz w:val="18"/>
          <w:lang w:eastAsia="pl-PL"/>
        </w:rPr>
        <w:t>t</w:t>
      </w:r>
      <w:r w:rsidR="004E57CB" w:rsidRPr="00BC6BFC">
        <w:rPr>
          <w:rFonts w:ascii="Calibri Light" w:hAnsi="Calibri Light" w:cs="Calibri Light"/>
          <w:sz w:val="18"/>
          <w:lang w:eastAsia="pl-PL"/>
        </w:rPr>
        <w:t xml:space="preserve">el. 509 106 256 mail. tomasz.pietrzak[at]guaranapr.pl </w:t>
      </w:r>
    </w:p>
    <w:p w:rsidR="004E57CB" w:rsidRPr="004E57CB" w:rsidRDefault="004E57CB" w:rsidP="005B0D07">
      <w:pPr>
        <w:pStyle w:val="Bezodstpw"/>
        <w:jc w:val="both"/>
        <w:rPr>
          <w:rFonts w:ascii="Calibri Light" w:hAnsi="Calibri Light" w:cs="Calibri Light"/>
          <w:sz w:val="30"/>
        </w:rPr>
      </w:pPr>
    </w:p>
    <w:p w:rsidR="005D0445" w:rsidRPr="00BC6BFC" w:rsidRDefault="007E163B" w:rsidP="005B0D07">
      <w:pPr>
        <w:pStyle w:val="Bezodstpw"/>
        <w:jc w:val="both"/>
        <w:rPr>
          <w:rFonts w:ascii="Calibri Light" w:hAnsi="Calibri Light" w:cs="Calibri Light"/>
          <w:b/>
          <w:sz w:val="30"/>
        </w:rPr>
      </w:pPr>
      <w:r w:rsidRPr="00BC6BFC">
        <w:rPr>
          <w:rFonts w:ascii="Calibri Light" w:hAnsi="Calibri Light" w:cs="Calibri Light"/>
          <w:b/>
          <w:sz w:val="30"/>
        </w:rPr>
        <w:t>Galeria Jurajska z rekordową dzienną frekwencją</w:t>
      </w:r>
    </w:p>
    <w:p w:rsidR="007E163B" w:rsidRPr="004E57CB" w:rsidRDefault="007E163B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182E0D" w:rsidRPr="004E57CB" w:rsidRDefault="00182E0D" w:rsidP="005B0D07">
      <w:pPr>
        <w:pStyle w:val="Bezodstpw"/>
        <w:jc w:val="both"/>
        <w:rPr>
          <w:rFonts w:ascii="Calibri Light" w:hAnsi="Calibri Light" w:cs="Calibri Light"/>
          <w:sz w:val="26"/>
        </w:rPr>
      </w:pPr>
      <w:r w:rsidRPr="004E57CB">
        <w:rPr>
          <w:rFonts w:ascii="Calibri Light" w:hAnsi="Calibri Light" w:cs="Calibri Light"/>
          <w:sz w:val="26"/>
        </w:rPr>
        <w:t xml:space="preserve">Black </w:t>
      </w:r>
      <w:proofErr w:type="spellStart"/>
      <w:r w:rsidRPr="004E57CB">
        <w:rPr>
          <w:rFonts w:ascii="Calibri Light" w:hAnsi="Calibri Light" w:cs="Calibri Light"/>
          <w:sz w:val="26"/>
        </w:rPr>
        <w:t>Friday</w:t>
      </w:r>
      <w:proofErr w:type="spellEnd"/>
      <w:r w:rsidRPr="004E57CB">
        <w:rPr>
          <w:rFonts w:ascii="Calibri Light" w:hAnsi="Calibri Light" w:cs="Calibri Light"/>
          <w:sz w:val="26"/>
        </w:rPr>
        <w:t xml:space="preserve"> przyniósł Galerii Jurajskiej dzienny rekord frekwencji. Zdaniem przedstawicieli galerii, jest to zasługa nie tylko samych promocji</w:t>
      </w:r>
      <w:r w:rsidR="00062F5C" w:rsidRPr="004E57CB">
        <w:rPr>
          <w:rFonts w:ascii="Calibri Light" w:hAnsi="Calibri Light" w:cs="Calibri Light"/>
          <w:sz w:val="26"/>
        </w:rPr>
        <w:t xml:space="preserve"> w sklepach</w:t>
      </w:r>
      <w:r w:rsidRPr="004E57CB">
        <w:rPr>
          <w:rFonts w:ascii="Calibri Light" w:hAnsi="Calibri Light" w:cs="Calibri Light"/>
          <w:sz w:val="26"/>
        </w:rPr>
        <w:t>.</w:t>
      </w:r>
    </w:p>
    <w:p w:rsidR="00182E0D" w:rsidRPr="004E57CB" w:rsidRDefault="00182E0D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E163B" w:rsidRPr="004E57CB" w:rsidRDefault="007E163B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057A9" w:rsidRPr="004E57CB" w:rsidRDefault="00E057A9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>Galeria Jurajska umacnia swoją regionalną pozycję i notuje kolejne rekordowe wyniki. Tylko w miniony piątek, centrum handlowe odwiedziło</w:t>
      </w:r>
      <w:r w:rsidR="00F7507F" w:rsidRPr="004E57CB">
        <w:rPr>
          <w:rFonts w:ascii="Calibri Light" w:hAnsi="Calibri Light" w:cs="Calibri Light"/>
          <w:sz w:val="20"/>
        </w:rPr>
        <w:t xml:space="preserve"> blisko 44</w:t>
      </w:r>
      <w:r w:rsidRPr="004E57CB">
        <w:rPr>
          <w:rFonts w:ascii="Calibri Light" w:hAnsi="Calibri Light" w:cs="Calibri Light"/>
          <w:sz w:val="20"/>
        </w:rPr>
        <w:t xml:space="preserve"> tys. osób! To jeden z najlepszych dziennych wyników galerii od otwarcia w 2009 roku. </w:t>
      </w:r>
    </w:p>
    <w:p w:rsidR="00E057A9" w:rsidRPr="004E57CB" w:rsidRDefault="00E057A9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057A9" w:rsidRPr="004E57CB" w:rsidRDefault="00E057A9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 xml:space="preserve">To również wynik </w:t>
      </w:r>
      <w:r w:rsidR="00062F5C" w:rsidRPr="004E57CB">
        <w:rPr>
          <w:rFonts w:ascii="Calibri Light" w:hAnsi="Calibri Light" w:cs="Calibri Light"/>
          <w:sz w:val="20"/>
        </w:rPr>
        <w:t xml:space="preserve">o </w:t>
      </w:r>
      <w:r w:rsidR="00F7507F" w:rsidRPr="004E57CB">
        <w:rPr>
          <w:rFonts w:ascii="Calibri Light" w:hAnsi="Calibri Light" w:cs="Calibri Light"/>
          <w:sz w:val="20"/>
        </w:rPr>
        <w:t>ponad 100</w:t>
      </w:r>
      <w:r w:rsidRPr="004E57CB">
        <w:rPr>
          <w:rFonts w:ascii="Calibri Light" w:hAnsi="Calibri Light" w:cs="Calibri Light"/>
          <w:sz w:val="20"/>
        </w:rPr>
        <w:t xml:space="preserve"> proc. wyższy od średniej, dziennej frekwencji w 2018 roku i najlepszy, jaki zanotowano w tym roku. Zdaniem przedstawicieli Galerii Jurajskiej na taki wynik złożyło się kilka czynników, nie tylko promocje, jakie miały miejsce w </w:t>
      </w:r>
      <w:r w:rsidR="00062F5C" w:rsidRPr="004E57CB">
        <w:rPr>
          <w:rFonts w:ascii="Calibri Light" w:hAnsi="Calibri Light" w:cs="Calibri Light"/>
          <w:sz w:val="20"/>
        </w:rPr>
        <w:t xml:space="preserve">miniony </w:t>
      </w:r>
      <w:r w:rsidRPr="004E57CB">
        <w:rPr>
          <w:rFonts w:ascii="Calibri Light" w:hAnsi="Calibri Light" w:cs="Calibri Light"/>
          <w:sz w:val="20"/>
        </w:rPr>
        <w:t xml:space="preserve">Black </w:t>
      </w:r>
      <w:proofErr w:type="spellStart"/>
      <w:r w:rsidRPr="004E57CB">
        <w:rPr>
          <w:rFonts w:ascii="Calibri Light" w:hAnsi="Calibri Light" w:cs="Calibri Light"/>
          <w:sz w:val="20"/>
        </w:rPr>
        <w:t>Friday</w:t>
      </w:r>
      <w:proofErr w:type="spellEnd"/>
      <w:r w:rsidRPr="004E57CB">
        <w:rPr>
          <w:rFonts w:ascii="Calibri Light" w:hAnsi="Calibri Light" w:cs="Calibri Light"/>
          <w:sz w:val="20"/>
        </w:rPr>
        <w:t>.</w:t>
      </w:r>
    </w:p>
    <w:p w:rsidR="00E057A9" w:rsidRPr="004E57CB" w:rsidRDefault="00E057A9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057A9" w:rsidRPr="004E57CB" w:rsidRDefault="00E057A9" w:rsidP="005B0D07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4E57CB">
        <w:rPr>
          <w:rFonts w:ascii="Calibri Light" w:hAnsi="Calibri Light" w:cs="Calibri Light"/>
          <w:sz w:val="20"/>
        </w:rPr>
        <w:t xml:space="preserve">- Od początku tego roku obserwujemy stabilny wzrost dziennej frekwencji. Z jednej strony jest to efekt </w:t>
      </w:r>
      <w:r w:rsidR="00CD1339" w:rsidRPr="004E57CB">
        <w:rPr>
          <w:rFonts w:ascii="Calibri Light" w:hAnsi="Calibri Light" w:cs="Calibri Light"/>
          <w:sz w:val="20"/>
        </w:rPr>
        <w:t>przesunięcia</w:t>
      </w:r>
      <w:r w:rsidRPr="004E57CB">
        <w:rPr>
          <w:rFonts w:ascii="Calibri Light" w:hAnsi="Calibri Light" w:cs="Calibri Light"/>
          <w:sz w:val="20"/>
        </w:rPr>
        <w:t xml:space="preserve"> się ruchu z niedziel niehandlowych</w:t>
      </w:r>
      <w:r w:rsidR="00CD1339" w:rsidRPr="004E57CB">
        <w:rPr>
          <w:rFonts w:ascii="Calibri Light" w:hAnsi="Calibri Light" w:cs="Calibri Light"/>
          <w:sz w:val="20"/>
        </w:rPr>
        <w:t xml:space="preserve"> na dni handlowe w tygodniu</w:t>
      </w:r>
      <w:r w:rsidRPr="004E57CB">
        <w:rPr>
          <w:rFonts w:ascii="Calibri Light" w:hAnsi="Calibri Light" w:cs="Calibri Light"/>
          <w:sz w:val="20"/>
        </w:rPr>
        <w:t xml:space="preserve">, z drugiej strony rosnącej popularności Galerii Jurajskiej w całym regionie – </w:t>
      </w:r>
      <w:r w:rsidRPr="004E57CB">
        <w:rPr>
          <w:rFonts w:ascii="Calibri Light" w:hAnsi="Calibri Light" w:cs="Calibri Light"/>
          <w:b/>
          <w:sz w:val="20"/>
        </w:rPr>
        <w:t>mówi Roman Bugajczyk, dyrektor Galerii Jurajskiej.</w:t>
      </w:r>
    </w:p>
    <w:p w:rsidR="00E057A9" w:rsidRPr="004E57CB" w:rsidRDefault="00E057A9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0A3E20" w:rsidRPr="004E57CB" w:rsidRDefault="00E057A9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 xml:space="preserve">Zdaniem </w:t>
      </w:r>
      <w:proofErr w:type="spellStart"/>
      <w:r w:rsidRPr="004E57CB">
        <w:rPr>
          <w:rFonts w:ascii="Calibri Light" w:hAnsi="Calibri Light" w:cs="Calibri Light"/>
          <w:sz w:val="20"/>
        </w:rPr>
        <w:t>Bugajczyk</w:t>
      </w:r>
      <w:r w:rsidR="00062F5C" w:rsidRPr="004E57CB">
        <w:rPr>
          <w:rFonts w:ascii="Calibri Light" w:hAnsi="Calibri Light" w:cs="Calibri Light"/>
          <w:sz w:val="20"/>
        </w:rPr>
        <w:t>a</w:t>
      </w:r>
      <w:proofErr w:type="spellEnd"/>
      <w:r w:rsidRPr="004E57CB">
        <w:rPr>
          <w:rFonts w:ascii="Calibri Light" w:hAnsi="Calibri Light" w:cs="Calibri Light"/>
          <w:sz w:val="20"/>
        </w:rPr>
        <w:t xml:space="preserve">, to właśnie ten ostatni element przeważył i przyniósł w miniony piątek rekordowy wynik. </w:t>
      </w:r>
      <w:r w:rsidR="00CD1339" w:rsidRPr="004E57CB">
        <w:rPr>
          <w:rFonts w:ascii="Calibri Light" w:hAnsi="Calibri Light" w:cs="Calibri Light"/>
          <w:sz w:val="20"/>
        </w:rPr>
        <w:t xml:space="preserve">– W ciągu </w:t>
      </w:r>
      <w:r w:rsidR="006D436F" w:rsidRPr="004E57CB">
        <w:rPr>
          <w:rFonts w:ascii="Calibri Light" w:hAnsi="Calibri Light" w:cs="Calibri Light"/>
          <w:sz w:val="20"/>
        </w:rPr>
        <w:t>ostatnich lat</w:t>
      </w:r>
      <w:r w:rsidR="00CD1339" w:rsidRPr="004E57CB">
        <w:rPr>
          <w:rFonts w:ascii="Calibri Light" w:hAnsi="Calibri Light" w:cs="Calibri Light"/>
          <w:sz w:val="20"/>
        </w:rPr>
        <w:t xml:space="preserve"> znacząco poszerzyliśmy nasz zasięg oddziaływania. Z galerii lokalnej, staliśmy się </w:t>
      </w:r>
      <w:r w:rsidR="000A3E20" w:rsidRPr="004E57CB">
        <w:rPr>
          <w:rFonts w:ascii="Calibri Light" w:hAnsi="Calibri Light" w:cs="Calibri Light"/>
          <w:sz w:val="20"/>
        </w:rPr>
        <w:t>obiektem regionalnym, który w swoich zasięgu ma już blisko 1,5 miliona osób – mówi.</w:t>
      </w:r>
    </w:p>
    <w:p w:rsidR="000A3E20" w:rsidRPr="004E57CB" w:rsidRDefault="000A3E20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057A9" w:rsidRPr="004E57CB" w:rsidRDefault="000A3E20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 xml:space="preserve">- Wśród naszych klientów znaleźć dziś można zarówno mieszkańców powiatów częstochowskiego, myszkowskiego, </w:t>
      </w:r>
      <w:r w:rsidR="00062F5C" w:rsidRPr="004E57CB">
        <w:rPr>
          <w:rFonts w:ascii="Calibri Light" w:hAnsi="Calibri Light" w:cs="Calibri Light"/>
          <w:sz w:val="20"/>
        </w:rPr>
        <w:t>kluczborskiego</w:t>
      </w:r>
      <w:r w:rsidR="006D436F" w:rsidRPr="004E57CB">
        <w:rPr>
          <w:rFonts w:ascii="Calibri Light" w:hAnsi="Calibri Light" w:cs="Calibri Light"/>
          <w:sz w:val="20"/>
        </w:rPr>
        <w:t>,</w:t>
      </w:r>
      <w:r w:rsidRPr="004E57CB">
        <w:rPr>
          <w:rFonts w:ascii="Calibri Light" w:hAnsi="Calibri Light" w:cs="Calibri Light"/>
          <w:sz w:val="20"/>
        </w:rPr>
        <w:t xml:space="preserve"> ale także mieszkańców </w:t>
      </w:r>
      <w:r w:rsidR="006D436F" w:rsidRPr="004E57CB">
        <w:rPr>
          <w:rFonts w:ascii="Calibri Light" w:hAnsi="Calibri Light" w:cs="Calibri Light"/>
          <w:sz w:val="20"/>
        </w:rPr>
        <w:t>położonych</w:t>
      </w:r>
      <w:r w:rsidRPr="004E57CB">
        <w:rPr>
          <w:rFonts w:ascii="Calibri Light" w:hAnsi="Calibri Light" w:cs="Calibri Light"/>
          <w:sz w:val="20"/>
        </w:rPr>
        <w:t xml:space="preserve"> blisko Częstochowy miast województw łódzkiego, świętokrzyskiego i opolskiego.  To pozwala nam działać na znacznie szerszym rynku niż jeszcze 5 lat temu – dodaje.</w:t>
      </w:r>
    </w:p>
    <w:p w:rsidR="000A3E20" w:rsidRPr="004E57CB" w:rsidRDefault="000A3E20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0A3E20" w:rsidRPr="004E57CB" w:rsidRDefault="000A3E20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>Spora w tym zasługa zmian</w:t>
      </w:r>
      <w:r w:rsidR="00062F5C" w:rsidRPr="004E57CB">
        <w:rPr>
          <w:rFonts w:ascii="Calibri Light" w:hAnsi="Calibri Light" w:cs="Calibri Light"/>
          <w:sz w:val="20"/>
        </w:rPr>
        <w:t>,</w:t>
      </w:r>
      <w:r w:rsidRPr="004E57CB">
        <w:rPr>
          <w:rFonts w:ascii="Calibri Light" w:hAnsi="Calibri Light" w:cs="Calibri Light"/>
          <w:sz w:val="20"/>
        </w:rPr>
        <w:t xml:space="preserve"> jakie zaszły w galerii. Przede wszystkim w jej ofercie. Galeria Jurajska jest dziś już w 100% skomercjalizowana. Centrum handlowe jest także jedynym obiektem fashion w północnej części województwa śląskiego z ofertą równo 200 sklepów, z których ponad </w:t>
      </w:r>
      <w:r w:rsidR="006D436F" w:rsidRPr="004E57CB">
        <w:rPr>
          <w:rFonts w:ascii="Calibri Light" w:hAnsi="Calibri Light" w:cs="Calibri Light"/>
          <w:sz w:val="20"/>
        </w:rPr>
        <w:t>40</w:t>
      </w:r>
      <w:r w:rsidRPr="004E57CB">
        <w:rPr>
          <w:rFonts w:ascii="Calibri Light" w:hAnsi="Calibri Light" w:cs="Calibri Light"/>
          <w:sz w:val="20"/>
        </w:rPr>
        <w:t xml:space="preserve"> proc. zajmują </w:t>
      </w:r>
      <w:r w:rsidR="006D436F" w:rsidRPr="004E57CB">
        <w:rPr>
          <w:rFonts w:ascii="Calibri Light" w:hAnsi="Calibri Light" w:cs="Calibri Light"/>
          <w:sz w:val="20"/>
        </w:rPr>
        <w:t xml:space="preserve">zagraniczne i polskie </w:t>
      </w:r>
      <w:r w:rsidRPr="004E57CB">
        <w:rPr>
          <w:rFonts w:ascii="Calibri Light" w:hAnsi="Calibri Light" w:cs="Calibri Light"/>
          <w:sz w:val="20"/>
        </w:rPr>
        <w:t>marki modowe.</w:t>
      </w:r>
    </w:p>
    <w:p w:rsidR="000A3E20" w:rsidRPr="004E57CB" w:rsidRDefault="000A3E20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0A3E20" w:rsidRPr="004E57CB" w:rsidRDefault="000A3E20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>W centrum handlowym swoje sklepy mają tacy giganci ja</w:t>
      </w:r>
      <w:r w:rsidR="006D436F" w:rsidRPr="004E57CB">
        <w:rPr>
          <w:rFonts w:ascii="Calibri Light" w:hAnsi="Calibri Light" w:cs="Calibri Light"/>
          <w:sz w:val="20"/>
        </w:rPr>
        <w:t xml:space="preserve">k: ZARA, H&amp;M, TK </w:t>
      </w:r>
      <w:proofErr w:type="spellStart"/>
      <w:r w:rsidR="006D436F" w:rsidRPr="004E57CB">
        <w:rPr>
          <w:rFonts w:ascii="Calibri Light" w:hAnsi="Calibri Light" w:cs="Calibri Light"/>
          <w:sz w:val="20"/>
        </w:rPr>
        <w:t>Maxx</w:t>
      </w:r>
      <w:proofErr w:type="spellEnd"/>
      <w:r w:rsidR="006D436F" w:rsidRPr="004E57CB">
        <w:rPr>
          <w:rFonts w:ascii="Calibri Light" w:hAnsi="Calibri Light" w:cs="Calibri Light"/>
          <w:sz w:val="20"/>
        </w:rPr>
        <w:t xml:space="preserve">, Stradivarius, </w:t>
      </w:r>
      <w:proofErr w:type="spellStart"/>
      <w:r w:rsidR="006D436F" w:rsidRPr="004E57CB">
        <w:rPr>
          <w:rFonts w:ascii="Calibri Light" w:hAnsi="Calibri Light" w:cs="Calibri Light"/>
          <w:sz w:val="20"/>
        </w:rPr>
        <w:t>Bershka</w:t>
      </w:r>
      <w:proofErr w:type="spellEnd"/>
      <w:r w:rsidR="006D436F" w:rsidRPr="004E57CB">
        <w:rPr>
          <w:rFonts w:ascii="Calibri Light" w:hAnsi="Calibri Light" w:cs="Calibri Light"/>
          <w:sz w:val="20"/>
        </w:rPr>
        <w:t xml:space="preserve"> C&amp;A, </w:t>
      </w:r>
      <w:proofErr w:type="spellStart"/>
      <w:r w:rsidR="006D436F" w:rsidRPr="004E57CB">
        <w:rPr>
          <w:rFonts w:ascii="Calibri Light" w:hAnsi="Calibri Light" w:cs="Calibri Light"/>
          <w:sz w:val="20"/>
        </w:rPr>
        <w:t>Massim</w:t>
      </w:r>
      <w:r w:rsidR="0075616D" w:rsidRPr="004E57CB">
        <w:rPr>
          <w:rFonts w:ascii="Calibri Light" w:hAnsi="Calibri Light" w:cs="Calibri Light"/>
          <w:sz w:val="20"/>
        </w:rPr>
        <w:t>o</w:t>
      </w:r>
      <w:proofErr w:type="spellEnd"/>
      <w:r w:rsidR="0075616D" w:rsidRPr="004E57CB">
        <w:rPr>
          <w:rFonts w:ascii="Calibri Light" w:hAnsi="Calibri Light" w:cs="Calibri Light"/>
          <w:sz w:val="20"/>
        </w:rPr>
        <w:t xml:space="preserve"> </w:t>
      </w:r>
      <w:proofErr w:type="spellStart"/>
      <w:r w:rsidR="0075616D" w:rsidRPr="004E57CB">
        <w:rPr>
          <w:rFonts w:ascii="Calibri Light" w:hAnsi="Calibri Light" w:cs="Calibri Light"/>
          <w:sz w:val="20"/>
        </w:rPr>
        <w:t>Dutti</w:t>
      </w:r>
      <w:proofErr w:type="spellEnd"/>
      <w:r w:rsidR="0075616D" w:rsidRPr="004E57CB">
        <w:rPr>
          <w:rFonts w:ascii="Calibri Light" w:hAnsi="Calibri Light" w:cs="Calibri Light"/>
          <w:sz w:val="20"/>
        </w:rPr>
        <w:t xml:space="preserve">, New </w:t>
      </w:r>
      <w:proofErr w:type="spellStart"/>
      <w:r w:rsidR="0075616D" w:rsidRPr="004E57CB">
        <w:rPr>
          <w:rFonts w:ascii="Calibri Light" w:hAnsi="Calibri Light" w:cs="Calibri Light"/>
          <w:sz w:val="20"/>
        </w:rPr>
        <w:t>Yorker</w:t>
      </w:r>
      <w:proofErr w:type="spellEnd"/>
      <w:r w:rsidR="0075616D" w:rsidRPr="004E57CB">
        <w:rPr>
          <w:rFonts w:ascii="Calibri Light" w:hAnsi="Calibri Light" w:cs="Calibri Light"/>
          <w:sz w:val="20"/>
        </w:rPr>
        <w:t xml:space="preserve">, </w:t>
      </w:r>
      <w:proofErr w:type="spellStart"/>
      <w:r w:rsidR="006D436F" w:rsidRPr="004E57CB">
        <w:rPr>
          <w:rFonts w:ascii="Calibri Light" w:hAnsi="Calibri Light" w:cs="Calibri Light"/>
          <w:sz w:val="20"/>
        </w:rPr>
        <w:t>Tatuum</w:t>
      </w:r>
      <w:proofErr w:type="spellEnd"/>
      <w:r w:rsidR="006D436F" w:rsidRPr="004E57CB">
        <w:rPr>
          <w:rFonts w:ascii="Calibri Light" w:hAnsi="Calibri Light" w:cs="Calibri Light"/>
          <w:sz w:val="20"/>
        </w:rPr>
        <w:t xml:space="preserve">, Deichmann, Adidas, Nike czy Puma. W ofercie można znaleźć także pełne portfolio marek należący do LPP z największym w Polsce salonem </w:t>
      </w:r>
      <w:proofErr w:type="spellStart"/>
      <w:r w:rsidR="006D436F" w:rsidRPr="004E57CB">
        <w:rPr>
          <w:rFonts w:ascii="Calibri Light" w:hAnsi="Calibri Light" w:cs="Calibri Light"/>
          <w:sz w:val="20"/>
        </w:rPr>
        <w:t>Reserved</w:t>
      </w:r>
      <w:proofErr w:type="spellEnd"/>
      <w:r w:rsidR="006D436F" w:rsidRPr="004E57CB">
        <w:rPr>
          <w:rFonts w:ascii="Calibri Light" w:hAnsi="Calibri Light" w:cs="Calibri Light"/>
          <w:sz w:val="20"/>
        </w:rPr>
        <w:t xml:space="preserve"> na czele.</w:t>
      </w:r>
    </w:p>
    <w:p w:rsidR="006D436F" w:rsidRPr="004E57CB" w:rsidRDefault="006D436F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6D436F" w:rsidRPr="004E57CB" w:rsidRDefault="006D436F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 xml:space="preserve">- Magnesem, który przyciąga dziś do Jurajskiej, zwłaszcza </w:t>
      </w:r>
      <w:r w:rsidR="0075616D" w:rsidRPr="004E57CB">
        <w:rPr>
          <w:rFonts w:ascii="Calibri Light" w:hAnsi="Calibri Light" w:cs="Calibri Light"/>
          <w:sz w:val="20"/>
        </w:rPr>
        <w:t>w okresie promocji</w:t>
      </w:r>
      <w:r w:rsidRPr="004E57CB">
        <w:rPr>
          <w:rFonts w:ascii="Calibri Light" w:hAnsi="Calibri Light" w:cs="Calibri Light"/>
          <w:sz w:val="20"/>
        </w:rPr>
        <w:t xml:space="preserve"> jest bogata i zróżnicowana oferta modowa. Pod dachem galerii można znaleźć dziś wszystkie najpopularniejsze w Polsce sieci odzieżowe, ale także szeroką ofertę kosmetyków, biżuterii i dodatków. To sprawia, że Jurajską odwiedza nie tylko coraz więcej osób, ale także z coraz dalszych zakątków regionu</w:t>
      </w:r>
      <w:r w:rsidR="0075616D" w:rsidRPr="004E57CB">
        <w:rPr>
          <w:rFonts w:ascii="Calibri Light" w:hAnsi="Calibri Light" w:cs="Calibri Light"/>
          <w:sz w:val="20"/>
        </w:rPr>
        <w:t xml:space="preserve">, gdzie takiej oferty nie ma </w:t>
      </w:r>
      <w:r w:rsidRPr="004E57CB">
        <w:rPr>
          <w:rFonts w:ascii="Calibri Light" w:hAnsi="Calibri Light" w:cs="Calibri Light"/>
          <w:sz w:val="20"/>
        </w:rPr>
        <w:t xml:space="preserve"> – mówi.</w:t>
      </w:r>
    </w:p>
    <w:p w:rsidR="006D436F" w:rsidRPr="004E57CB" w:rsidRDefault="006D436F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6D436F" w:rsidRPr="004E57CB" w:rsidRDefault="0075616D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 xml:space="preserve">Ale </w:t>
      </w:r>
      <w:proofErr w:type="spellStart"/>
      <w:r w:rsidRPr="004E57CB">
        <w:rPr>
          <w:rFonts w:ascii="Calibri Light" w:hAnsi="Calibri Light" w:cs="Calibri Light"/>
          <w:sz w:val="20"/>
        </w:rPr>
        <w:t>footfall</w:t>
      </w:r>
      <w:proofErr w:type="spellEnd"/>
      <w:r w:rsidRPr="004E57CB">
        <w:rPr>
          <w:rFonts w:ascii="Calibri Light" w:hAnsi="Calibri Light" w:cs="Calibri Light"/>
          <w:sz w:val="20"/>
        </w:rPr>
        <w:t xml:space="preserve"> pobudza nie tylko oferta, także zmiany jakie zaszły w wyglądzie galerii</w:t>
      </w:r>
      <w:r w:rsidR="006D436F" w:rsidRPr="004E57CB">
        <w:rPr>
          <w:rFonts w:ascii="Calibri Light" w:hAnsi="Calibri Light" w:cs="Calibri Light"/>
          <w:sz w:val="20"/>
        </w:rPr>
        <w:t xml:space="preserve">. Galeria Jurajska jest dziś jednym z nielicznych obiektów w województwie </w:t>
      </w:r>
      <w:r w:rsidRPr="004E57CB">
        <w:rPr>
          <w:rFonts w:ascii="Calibri Light" w:hAnsi="Calibri Light" w:cs="Calibri Light"/>
          <w:sz w:val="20"/>
        </w:rPr>
        <w:t xml:space="preserve">śląskim </w:t>
      </w:r>
      <w:r w:rsidR="006D436F" w:rsidRPr="004E57CB">
        <w:rPr>
          <w:rFonts w:ascii="Calibri Light" w:hAnsi="Calibri Light" w:cs="Calibri Light"/>
          <w:sz w:val="20"/>
        </w:rPr>
        <w:t>tak intensywnie inwestującym w swoją metamorfozę. Tylko w ciągu 3 lat w galerii zrealizowano kilka</w:t>
      </w:r>
      <w:r w:rsidRPr="004E57CB">
        <w:rPr>
          <w:rFonts w:ascii="Calibri Light" w:hAnsi="Calibri Light" w:cs="Calibri Light"/>
          <w:sz w:val="20"/>
        </w:rPr>
        <w:t>naście</w:t>
      </w:r>
      <w:r w:rsidR="006D436F" w:rsidRPr="004E57CB">
        <w:rPr>
          <w:rFonts w:ascii="Calibri Light" w:hAnsi="Calibri Light" w:cs="Calibri Light"/>
          <w:sz w:val="20"/>
        </w:rPr>
        <w:t xml:space="preserve"> dużych inwestycji.</w:t>
      </w:r>
    </w:p>
    <w:p w:rsidR="006D436F" w:rsidRPr="004E57CB" w:rsidRDefault="006D436F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192583" w:rsidRPr="004E57CB" w:rsidRDefault="006D436F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>Centrum wzbogaciło się m.in. o nowoczesny miejski ogród nad rzek</w:t>
      </w:r>
      <w:r w:rsidR="0075616D" w:rsidRPr="004E57CB">
        <w:rPr>
          <w:rFonts w:ascii="Calibri Light" w:hAnsi="Calibri Light" w:cs="Calibri Light"/>
          <w:sz w:val="20"/>
        </w:rPr>
        <w:t xml:space="preserve">ą Wartą, przestronny food </w:t>
      </w:r>
      <w:proofErr w:type="spellStart"/>
      <w:r w:rsidR="0075616D" w:rsidRPr="004E57CB">
        <w:rPr>
          <w:rFonts w:ascii="Calibri Light" w:hAnsi="Calibri Light" w:cs="Calibri Light"/>
          <w:sz w:val="20"/>
        </w:rPr>
        <w:t>court</w:t>
      </w:r>
      <w:proofErr w:type="spellEnd"/>
      <w:r w:rsidR="0075616D" w:rsidRPr="004E57CB">
        <w:rPr>
          <w:rFonts w:ascii="Calibri Light" w:hAnsi="Calibri Light" w:cs="Calibri Light"/>
          <w:sz w:val="20"/>
        </w:rPr>
        <w:t xml:space="preserve">, </w:t>
      </w:r>
      <w:r w:rsidRPr="004E57CB">
        <w:rPr>
          <w:rFonts w:ascii="Calibri Light" w:hAnsi="Calibri Light" w:cs="Calibri Light"/>
          <w:sz w:val="20"/>
        </w:rPr>
        <w:t>nowe strefy relaksu i wypoczynku</w:t>
      </w:r>
      <w:r w:rsidR="0075616D" w:rsidRPr="004E57CB">
        <w:rPr>
          <w:rFonts w:ascii="Calibri Light" w:hAnsi="Calibri Light" w:cs="Calibri Light"/>
          <w:sz w:val="20"/>
        </w:rPr>
        <w:t xml:space="preserve"> i największy na świecie zegar ze ścianą wodną. </w:t>
      </w:r>
      <w:r w:rsidR="00192583" w:rsidRPr="004E57CB">
        <w:rPr>
          <w:rFonts w:ascii="Calibri Light" w:hAnsi="Calibri Light" w:cs="Calibri Light"/>
          <w:sz w:val="20"/>
        </w:rPr>
        <w:t>Niedawno w galerii modernizacji poddano</w:t>
      </w:r>
      <w:r w:rsidR="0075616D" w:rsidRPr="004E57CB">
        <w:rPr>
          <w:rFonts w:ascii="Calibri Light" w:hAnsi="Calibri Light" w:cs="Calibri Light"/>
          <w:sz w:val="20"/>
        </w:rPr>
        <w:t xml:space="preserve"> także</w:t>
      </w:r>
      <w:r w:rsidR="00192583" w:rsidRPr="004E57CB">
        <w:rPr>
          <w:rFonts w:ascii="Calibri Light" w:hAnsi="Calibri Light" w:cs="Calibri Light"/>
          <w:sz w:val="20"/>
        </w:rPr>
        <w:t xml:space="preserve"> jedną z alei handlowych na 2 piętrze. </w:t>
      </w:r>
    </w:p>
    <w:p w:rsidR="00192583" w:rsidRPr="004E57CB" w:rsidRDefault="00192583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192583" w:rsidRPr="004E57CB" w:rsidRDefault="00192583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 xml:space="preserve">W efekcie prac powstała wypełniona ciekawymi markami modowymi „ulica” handlowa. Galeria przyjazna jest także zmotoryzowanym. W centrum działa nowoczesny system parkingowy ułatwiający znalezienie miejsca </w:t>
      </w:r>
      <w:r w:rsidRPr="004E57CB">
        <w:rPr>
          <w:rFonts w:ascii="Calibri Light" w:hAnsi="Calibri Light" w:cs="Calibri Light"/>
          <w:sz w:val="20"/>
        </w:rPr>
        <w:lastRenderedPageBreak/>
        <w:t>postojowego. Obiekt powiększa także stale pulę miejsc parkingowych. W listopadzie do użytku oddano kolejne 60!</w:t>
      </w:r>
    </w:p>
    <w:p w:rsidR="00192583" w:rsidRPr="004E57CB" w:rsidRDefault="00192583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5616D" w:rsidRPr="004E57CB" w:rsidRDefault="0075616D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sz w:val="20"/>
        </w:rPr>
        <w:t xml:space="preserve">- Staramy się być galerią komfortową, w której klient robi nie tylko szybkie zakupy, ale także wielogodzinny „shopping”, jaki towarzyszy np. Black </w:t>
      </w:r>
      <w:proofErr w:type="spellStart"/>
      <w:r w:rsidRPr="004E57CB">
        <w:rPr>
          <w:rFonts w:ascii="Calibri Light" w:hAnsi="Calibri Light" w:cs="Calibri Light"/>
          <w:sz w:val="20"/>
        </w:rPr>
        <w:t>Friday</w:t>
      </w:r>
      <w:proofErr w:type="spellEnd"/>
      <w:r w:rsidR="00795115" w:rsidRPr="004E57CB">
        <w:rPr>
          <w:rFonts w:ascii="Calibri Light" w:hAnsi="Calibri Light" w:cs="Calibri Light"/>
          <w:sz w:val="20"/>
        </w:rPr>
        <w:t xml:space="preserve"> czy zakupom przedświątecznym. Fakt, że w miniony piątek wybrało nas tak wielu mieszkańców regionu pokazuje, że jest to słuszny kierunek, w którym będziemy dalej się rozwijać – mówi Bugajczyk.</w:t>
      </w:r>
    </w:p>
    <w:p w:rsidR="0075616D" w:rsidRPr="004E57CB" w:rsidRDefault="0075616D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4E57CB" w:rsidRPr="004E57CB" w:rsidRDefault="004E57CB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4E57CB" w:rsidRPr="004E57CB" w:rsidRDefault="004E57CB" w:rsidP="005B0D07">
      <w:pPr>
        <w:pStyle w:val="Bezodstpw"/>
        <w:jc w:val="both"/>
        <w:rPr>
          <w:rFonts w:ascii="Calibri Light" w:hAnsi="Calibri Light" w:cs="Calibri Light"/>
          <w:sz w:val="20"/>
        </w:rPr>
      </w:pPr>
      <w:r w:rsidRPr="004E57CB">
        <w:rPr>
          <w:rFonts w:ascii="Calibri Light" w:hAnsi="Calibri Light" w:cs="Calibri Light"/>
          <w:b/>
          <w:sz w:val="16"/>
          <w:szCs w:val="20"/>
        </w:rPr>
        <w:t xml:space="preserve">Galeria Jurajska </w:t>
      </w:r>
      <w:r w:rsidRPr="004E57CB">
        <w:rPr>
          <w:rFonts w:ascii="Calibri Light" w:hAnsi="Calibri Light" w:cs="Calibri Light"/>
          <w:sz w:val="16"/>
          <w:szCs w:val="20"/>
        </w:rPr>
        <w:t>to największe centrum handlowe w Częstochowie (49 tys. m kw. GLA). Działający od 2009 roku obiekt z roku na roku zyskuje na popularności. W efekcie dziś to najchętniej wybierana galeria w mieście i jedna z najpopularniejszych w regionie.  Tylko w 2017 roku galerię odwiedziło blisko 7 mln osób. W Galerii Jurajskiej można znaleźć blisko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Reserved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Cropp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Home &amp;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You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House,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Mohito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Sinsay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>), grupa Inditex (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Zara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Bershka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Stradivarius,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Massimo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Dutti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), TK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Maxx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C&amp;A, Euro RTV AGD,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Intersport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Empik, H&amp;M, New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Yorker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Smyk, Rossmann,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Sephora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Super Pharm, Biedronka, Douglas, Carry,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TruTrussardi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Apart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 i wiele innych. Do dyspozycji klientów Galerii Jurajskiej jest wielopoziomowy parking mogący pomieścić 2000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strefę dydaktyczną </w:t>
      </w:r>
      <w:proofErr w:type="spellStart"/>
      <w:r w:rsidRPr="004E57CB">
        <w:rPr>
          <w:rFonts w:ascii="Calibri Light" w:hAnsi="Calibri Light" w:cs="Calibri Light"/>
          <w:sz w:val="16"/>
          <w:szCs w:val="20"/>
        </w:rPr>
        <w:t>premium</w:t>
      </w:r>
      <w:proofErr w:type="spellEnd"/>
      <w:r w:rsidRPr="004E57CB">
        <w:rPr>
          <w:rFonts w:ascii="Calibri Light" w:hAnsi="Calibri Light" w:cs="Calibri Light"/>
          <w:sz w:val="16"/>
          <w:szCs w:val="20"/>
        </w:rPr>
        <w:t xml:space="preserve"> z akwariami (morskim i słodkowodnym). Właścicielem galerii jest GTC S.A.</w:t>
      </w:r>
    </w:p>
    <w:p w:rsidR="0075616D" w:rsidRPr="004E57CB" w:rsidRDefault="0075616D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5616D" w:rsidRPr="004E57CB" w:rsidRDefault="0075616D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5616D" w:rsidRPr="004E57CB" w:rsidRDefault="0075616D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E057A9" w:rsidRPr="004E57CB" w:rsidRDefault="00E057A9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E163B" w:rsidRPr="004E57CB" w:rsidRDefault="007E163B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E163B" w:rsidRPr="004E57CB" w:rsidRDefault="007E163B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E163B" w:rsidRPr="004E57CB" w:rsidRDefault="007E163B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E163B" w:rsidRPr="004E57CB" w:rsidRDefault="007E163B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E163B" w:rsidRPr="004E57CB" w:rsidRDefault="007E163B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p w:rsidR="007E163B" w:rsidRPr="004E57CB" w:rsidRDefault="007E163B" w:rsidP="005B0D07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7E163B" w:rsidRPr="004E57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06C" w:rsidRDefault="0097706C" w:rsidP="00192583">
      <w:pPr>
        <w:spacing w:after="0" w:line="240" w:lineRule="auto"/>
      </w:pPr>
      <w:r>
        <w:separator/>
      </w:r>
    </w:p>
  </w:endnote>
  <w:endnote w:type="continuationSeparator" w:id="0">
    <w:p w:rsidR="0097706C" w:rsidRDefault="0097706C" w:rsidP="00192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06C" w:rsidRDefault="0097706C" w:rsidP="00192583">
      <w:pPr>
        <w:spacing w:after="0" w:line="240" w:lineRule="auto"/>
      </w:pPr>
      <w:r>
        <w:separator/>
      </w:r>
    </w:p>
  </w:footnote>
  <w:footnote w:type="continuationSeparator" w:id="0">
    <w:p w:rsidR="0097706C" w:rsidRDefault="0097706C" w:rsidP="001925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6A05"/>
    <w:rsid w:val="00062F5C"/>
    <w:rsid w:val="000A3E20"/>
    <w:rsid w:val="00182E0D"/>
    <w:rsid w:val="00192583"/>
    <w:rsid w:val="00245D29"/>
    <w:rsid w:val="00271C29"/>
    <w:rsid w:val="004E57CB"/>
    <w:rsid w:val="005B0D07"/>
    <w:rsid w:val="005D0445"/>
    <w:rsid w:val="00642D78"/>
    <w:rsid w:val="006D436F"/>
    <w:rsid w:val="0075616D"/>
    <w:rsid w:val="00795115"/>
    <w:rsid w:val="007E163B"/>
    <w:rsid w:val="00896F2A"/>
    <w:rsid w:val="0097706C"/>
    <w:rsid w:val="00BC6BFC"/>
    <w:rsid w:val="00CD1339"/>
    <w:rsid w:val="00E057A9"/>
    <w:rsid w:val="00F46A05"/>
    <w:rsid w:val="00F75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163B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258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258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258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E163B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258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258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25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2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4</cp:revision>
  <dcterms:created xsi:type="dcterms:W3CDTF">2018-11-27T21:18:00Z</dcterms:created>
  <dcterms:modified xsi:type="dcterms:W3CDTF">2018-11-27T21:19:00Z</dcterms:modified>
</cp:coreProperties>
</file>