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7A" w:rsidRPr="00072C7A" w:rsidRDefault="00072C7A" w:rsidP="00072C7A">
      <w:pPr>
        <w:pStyle w:val="Bezodstpw"/>
        <w:jc w:val="both"/>
        <w:rPr>
          <w:rFonts w:ascii="Calibri Light" w:hAnsi="Calibri Light" w:cs="Calibri Light"/>
          <w:b/>
          <w:sz w:val="20"/>
          <w:szCs w:val="20"/>
          <w:lang w:eastAsia="pl-PL"/>
        </w:rPr>
      </w:pPr>
      <w:r w:rsidRPr="00072C7A">
        <w:rPr>
          <w:rFonts w:ascii="Calibri Light" w:hAnsi="Calibri Light" w:cs="Calibri Light"/>
          <w:b/>
          <w:sz w:val="20"/>
          <w:szCs w:val="20"/>
          <w:lang w:eastAsia="pl-PL"/>
        </w:rPr>
        <w:t>Informacja prasowa: 07-08-2017, Częstochowa</w:t>
      </w:r>
    </w:p>
    <w:p w:rsidR="00072C7A" w:rsidRPr="00072C7A" w:rsidRDefault="00072C7A" w:rsidP="00072C7A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072C7A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:rsidR="00072C7A" w:rsidRPr="00072C7A" w:rsidRDefault="00072C7A" w:rsidP="00072C7A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072C7A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:rsidR="00072C7A" w:rsidRPr="00072C7A" w:rsidRDefault="00072C7A" w:rsidP="00072C7A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072C7A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</w:t>
      </w:r>
      <w:hyperlink r:id="rId5" w:history="1">
        <w:r w:rsidRPr="00072C7A">
          <w:rPr>
            <w:rFonts w:ascii="Calibri Light" w:hAnsi="Calibri Light" w:cs="Calibri Light"/>
            <w:color w:val="0000FF"/>
            <w:sz w:val="20"/>
            <w:szCs w:val="20"/>
            <w:u w:val="single"/>
            <w:lang w:eastAsia="pl-PL"/>
          </w:rPr>
          <w:t>tomasz.pietrzak@guaranapr.pl</w:t>
        </w:r>
      </w:hyperlink>
    </w:p>
    <w:p w:rsidR="00072C7A" w:rsidRPr="00072C7A" w:rsidRDefault="00072C7A" w:rsidP="00072C7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B7169" w:rsidRPr="00094F16" w:rsidRDefault="006B7169" w:rsidP="00072C7A">
      <w:pPr>
        <w:pStyle w:val="Bezodstpw"/>
        <w:jc w:val="both"/>
        <w:rPr>
          <w:rFonts w:ascii="Calibri Light" w:hAnsi="Calibri Light" w:cs="Calibri Light"/>
          <w:b/>
          <w:sz w:val="30"/>
        </w:rPr>
      </w:pPr>
      <w:bookmarkStart w:id="0" w:name="_GoBack"/>
      <w:r w:rsidRPr="00094F16">
        <w:rPr>
          <w:rFonts w:ascii="Calibri Light" w:hAnsi="Calibri Light" w:cs="Calibri Light"/>
          <w:b/>
          <w:sz w:val="30"/>
        </w:rPr>
        <w:t>Wakacje rozkręciły ruch w Galerii Jurajskiej</w:t>
      </w:r>
    </w:p>
    <w:bookmarkEnd w:id="0"/>
    <w:p w:rsidR="006B7169" w:rsidRDefault="006B7169" w:rsidP="00072C7A">
      <w:pPr>
        <w:pStyle w:val="Bezodstpw"/>
        <w:jc w:val="both"/>
        <w:rPr>
          <w:rFonts w:ascii="Calibri Light" w:hAnsi="Calibri Light" w:cs="Calibri Light"/>
        </w:rPr>
      </w:pPr>
    </w:p>
    <w:p w:rsidR="008E3FD2" w:rsidRPr="00072C7A" w:rsidRDefault="006B7169" w:rsidP="00072C7A">
      <w:pPr>
        <w:pStyle w:val="Bezodstpw"/>
        <w:jc w:val="both"/>
        <w:rPr>
          <w:rFonts w:ascii="Calibri Light" w:hAnsi="Calibri Light" w:cs="Calibri Light"/>
          <w:sz w:val="24"/>
        </w:rPr>
      </w:pPr>
      <w:r w:rsidRPr="00072C7A">
        <w:rPr>
          <w:rFonts w:ascii="Calibri Light" w:hAnsi="Calibri Light" w:cs="Calibri Light"/>
          <w:sz w:val="24"/>
        </w:rPr>
        <w:t>Galeria Jurajska zakończyła wakacje z rosnąca liczbą klientów. Obiekt zaczął także notować stałą, miesięczną frekwencje na poziomie ponad 600 tys. osób miesięcznie. – Tak dobrych wakacji jeszcze nie mieliśmy  - komentuje dyrektor obiektu.</w:t>
      </w:r>
    </w:p>
    <w:p w:rsidR="008E3FD2" w:rsidRPr="00072C7A" w:rsidRDefault="008E3FD2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A3E9A" w:rsidRPr="00072C7A" w:rsidRDefault="006B7169" w:rsidP="00072C7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72C7A">
        <w:rPr>
          <w:rFonts w:ascii="Calibri Light" w:hAnsi="Calibri Light" w:cs="Calibri Light"/>
          <w:b/>
          <w:sz w:val="20"/>
          <w:szCs w:val="20"/>
        </w:rPr>
        <w:t>W wakacje nie odpoczywaliśmy od zakupów</w:t>
      </w:r>
    </w:p>
    <w:p w:rsidR="009E2D17" w:rsidRPr="00072C7A" w:rsidRDefault="006A3E9A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72C7A">
        <w:rPr>
          <w:rFonts w:ascii="Calibri Light" w:hAnsi="Calibri Light" w:cs="Calibri Light"/>
          <w:sz w:val="20"/>
          <w:szCs w:val="20"/>
        </w:rPr>
        <w:t>Pomimo wakacji</w:t>
      </w:r>
      <w:r w:rsidR="009E2D17" w:rsidRPr="00072C7A">
        <w:rPr>
          <w:rFonts w:ascii="Calibri Light" w:hAnsi="Calibri Light" w:cs="Calibri Light"/>
          <w:sz w:val="20"/>
          <w:szCs w:val="20"/>
        </w:rPr>
        <w:t xml:space="preserve"> i masowych wyjazdów</w:t>
      </w:r>
      <w:r w:rsidRPr="00072C7A">
        <w:rPr>
          <w:rFonts w:ascii="Calibri Light" w:hAnsi="Calibri Light" w:cs="Calibri Light"/>
          <w:sz w:val="20"/>
          <w:szCs w:val="20"/>
        </w:rPr>
        <w:t xml:space="preserve"> w Galerii Jurajskiej wzrosła liczba klientów. Tylko od czerwca do sierpnia centrum handlowe o</w:t>
      </w:r>
      <w:r w:rsidR="009E2D17" w:rsidRPr="00072C7A">
        <w:rPr>
          <w:rFonts w:ascii="Calibri Light" w:hAnsi="Calibri Light" w:cs="Calibri Light"/>
          <w:sz w:val="20"/>
          <w:szCs w:val="20"/>
        </w:rPr>
        <w:t xml:space="preserve">dwiedziło aż 1,81 miliona osób - </w:t>
      </w:r>
      <w:r w:rsidRPr="00072C7A">
        <w:rPr>
          <w:rFonts w:ascii="Calibri Light" w:hAnsi="Calibri Light" w:cs="Calibri Light"/>
          <w:sz w:val="20"/>
          <w:szCs w:val="20"/>
        </w:rPr>
        <w:t xml:space="preserve">o </w:t>
      </w:r>
      <w:r w:rsidR="008E3FD2" w:rsidRPr="00072C7A">
        <w:rPr>
          <w:rFonts w:ascii="Calibri Light" w:hAnsi="Calibri Light" w:cs="Calibri Light"/>
          <w:sz w:val="20"/>
          <w:szCs w:val="20"/>
        </w:rPr>
        <w:t>ponad 7%</w:t>
      </w:r>
      <w:r w:rsidRPr="00072C7A">
        <w:rPr>
          <w:rFonts w:ascii="Calibri Light" w:hAnsi="Calibri Light" w:cs="Calibri Light"/>
          <w:sz w:val="20"/>
          <w:szCs w:val="20"/>
        </w:rPr>
        <w:t xml:space="preserve"> więcej niż w analogicznym okresie przed rokiem.  To najlepszy wynik wakacyjny </w:t>
      </w:r>
      <w:r w:rsidR="009E2D17" w:rsidRPr="00072C7A">
        <w:rPr>
          <w:rFonts w:ascii="Calibri Light" w:hAnsi="Calibri Light" w:cs="Calibri Light"/>
          <w:sz w:val="20"/>
          <w:szCs w:val="20"/>
        </w:rPr>
        <w:t>częstochowskiego obiektu</w:t>
      </w:r>
      <w:r w:rsidR="008E3FD2" w:rsidRPr="00072C7A">
        <w:rPr>
          <w:rFonts w:ascii="Calibri Light" w:hAnsi="Calibri Light" w:cs="Calibri Light"/>
          <w:sz w:val="20"/>
          <w:szCs w:val="20"/>
        </w:rPr>
        <w:t xml:space="preserve">, od czasu </w:t>
      </w:r>
      <w:r w:rsidR="009E2D17" w:rsidRPr="00072C7A">
        <w:rPr>
          <w:rFonts w:ascii="Calibri Light" w:hAnsi="Calibri Light" w:cs="Calibri Light"/>
          <w:sz w:val="20"/>
          <w:szCs w:val="20"/>
        </w:rPr>
        <w:t>jego otwarcia w 2009 roku</w:t>
      </w:r>
      <w:r w:rsidRPr="00072C7A">
        <w:rPr>
          <w:rFonts w:ascii="Calibri Light" w:hAnsi="Calibri Light" w:cs="Calibri Light"/>
          <w:sz w:val="20"/>
          <w:szCs w:val="20"/>
        </w:rPr>
        <w:t>.</w:t>
      </w:r>
      <w:r w:rsidR="006B7169" w:rsidRPr="00072C7A">
        <w:rPr>
          <w:rFonts w:ascii="Calibri Light" w:hAnsi="Calibri Light" w:cs="Calibri Light"/>
          <w:sz w:val="20"/>
          <w:szCs w:val="20"/>
        </w:rPr>
        <w:t xml:space="preserve"> </w:t>
      </w:r>
    </w:p>
    <w:p w:rsidR="009E2D17" w:rsidRPr="00072C7A" w:rsidRDefault="009E2D17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B7169" w:rsidRPr="00072C7A" w:rsidRDefault="008E3FD2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72C7A">
        <w:rPr>
          <w:rFonts w:ascii="Calibri Light" w:hAnsi="Calibri Light" w:cs="Calibri Light"/>
          <w:sz w:val="20"/>
          <w:szCs w:val="20"/>
        </w:rPr>
        <w:t>Ale to nie koniec dobrej passy Jurajskiej. W wakacje c</w:t>
      </w:r>
      <w:r w:rsidR="006A3E9A" w:rsidRPr="00072C7A">
        <w:rPr>
          <w:rFonts w:ascii="Calibri Light" w:hAnsi="Calibri Light" w:cs="Calibri Light"/>
          <w:sz w:val="20"/>
          <w:szCs w:val="20"/>
        </w:rPr>
        <w:t>entrum</w:t>
      </w:r>
      <w:r w:rsidRPr="00072C7A">
        <w:rPr>
          <w:rFonts w:ascii="Calibri Light" w:hAnsi="Calibri Light" w:cs="Calibri Light"/>
          <w:sz w:val="20"/>
          <w:szCs w:val="20"/>
        </w:rPr>
        <w:t xml:space="preserve"> handlowe</w:t>
      </w:r>
      <w:r w:rsidR="006A3E9A" w:rsidRPr="00072C7A">
        <w:rPr>
          <w:rFonts w:ascii="Calibri Light" w:hAnsi="Calibri Light" w:cs="Calibri Light"/>
          <w:sz w:val="20"/>
          <w:szCs w:val="20"/>
        </w:rPr>
        <w:t xml:space="preserve"> zaczęło także notować odwiedziny na poziomie ponad 600 tys. osób</w:t>
      </w:r>
      <w:r w:rsidRPr="00072C7A">
        <w:rPr>
          <w:rFonts w:ascii="Calibri Light" w:hAnsi="Calibri Light" w:cs="Calibri Light"/>
          <w:sz w:val="20"/>
          <w:szCs w:val="20"/>
        </w:rPr>
        <w:t xml:space="preserve"> miesięcznie</w:t>
      </w:r>
      <w:r w:rsidR="006A3E9A" w:rsidRPr="00072C7A">
        <w:rPr>
          <w:rFonts w:ascii="Calibri Light" w:hAnsi="Calibri Light" w:cs="Calibri Light"/>
          <w:sz w:val="20"/>
          <w:szCs w:val="20"/>
        </w:rPr>
        <w:t xml:space="preserve">. Takie </w:t>
      </w:r>
      <w:r w:rsidR="009E2D17" w:rsidRPr="00072C7A">
        <w:rPr>
          <w:rFonts w:ascii="Calibri Light" w:hAnsi="Calibri Light" w:cs="Calibri Light"/>
          <w:sz w:val="20"/>
          <w:szCs w:val="20"/>
        </w:rPr>
        <w:t>wyniki</w:t>
      </w:r>
      <w:r w:rsidR="006A3E9A" w:rsidRPr="00072C7A">
        <w:rPr>
          <w:rFonts w:ascii="Calibri Light" w:hAnsi="Calibri Light" w:cs="Calibri Light"/>
          <w:sz w:val="20"/>
          <w:szCs w:val="20"/>
        </w:rPr>
        <w:t xml:space="preserve"> Jurajska do tej pory osiągała jedynie w grudniu, tuż przed świętami. </w:t>
      </w:r>
      <w:r w:rsidR="009E2D17" w:rsidRPr="00072C7A">
        <w:rPr>
          <w:rFonts w:ascii="Calibri Light" w:hAnsi="Calibri Light" w:cs="Calibri Light"/>
          <w:sz w:val="20"/>
          <w:szCs w:val="20"/>
        </w:rPr>
        <w:t xml:space="preserve"> </w:t>
      </w:r>
      <w:r w:rsidRPr="00072C7A">
        <w:rPr>
          <w:rFonts w:ascii="Calibri Light" w:hAnsi="Calibri Light" w:cs="Calibri Light"/>
          <w:sz w:val="20"/>
          <w:szCs w:val="20"/>
        </w:rPr>
        <w:t xml:space="preserve">Pod tym względem bardzo dobrze wypadł lipiec. W miesiącu pośrodku wakacji galerię odwiedziło ponad 629 tys. osób. </w:t>
      </w:r>
      <w:r w:rsidR="006A3E9A" w:rsidRPr="00072C7A">
        <w:rPr>
          <w:rFonts w:ascii="Calibri Light" w:hAnsi="Calibri Light" w:cs="Calibri Light"/>
          <w:sz w:val="20"/>
          <w:szCs w:val="20"/>
        </w:rPr>
        <w:t>Był to jak dotąd najlepszy miesiąc w 2017 roku</w:t>
      </w:r>
      <w:r w:rsidRPr="00072C7A">
        <w:rPr>
          <w:rFonts w:ascii="Calibri Light" w:hAnsi="Calibri Light" w:cs="Calibri Light"/>
          <w:sz w:val="20"/>
          <w:szCs w:val="20"/>
        </w:rPr>
        <w:t xml:space="preserve"> i jeden z najlepszych w historii obiektu</w:t>
      </w:r>
      <w:r w:rsidR="006A3E9A" w:rsidRPr="00072C7A">
        <w:rPr>
          <w:rFonts w:ascii="Calibri Light" w:hAnsi="Calibri Light" w:cs="Calibri Light"/>
          <w:sz w:val="20"/>
          <w:szCs w:val="20"/>
        </w:rPr>
        <w:t>. Podobną liczbę udało s</w:t>
      </w:r>
      <w:r w:rsidRPr="00072C7A">
        <w:rPr>
          <w:rFonts w:ascii="Calibri Light" w:hAnsi="Calibri Light" w:cs="Calibri Light"/>
          <w:sz w:val="20"/>
          <w:szCs w:val="20"/>
        </w:rPr>
        <w:t>ię galerii osiągnąć  w sierpniu, notując ponad 606 tys. odwiedzających.</w:t>
      </w:r>
      <w:r w:rsidR="009E2D17" w:rsidRPr="00072C7A">
        <w:rPr>
          <w:rFonts w:ascii="Calibri Light" w:hAnsi="Calibri Light" w:cs="Calibri Light"/>
          <w:sz w:val="20"/>
          <w:szCs w:val="20"/>
        </w:rPr>
        <w:t xml:space="preserve"> </w:t>
      </w:r>
      <w:r w:rsidR="006B7169" w:rsidRPr="00072C7A">
        <w:rPr>
          <w:rFonts w:ascii="Calibri Light" w:hAnsi="Calibri Light" w:cs="Calibri Light"/>
          <w:sz w:val="20"/>
          <w:szCs w:val="20"/>
        </w:rPr>
        <w:t>Dla porównania, do tej pory galerię miesięcznie odwiedzało od 500 do 550 tys. osób.</w:t>
      </w:r>
    </w:p>
    <w:p w:rsidR="008E3FD2" w:rsidRPr="00072C7A" w:rsidRDefault="008E3FD2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E3FD2" w:rsidRPr="00072C7A" w:rsidRDefault="006A3E9A" w:rsidP="00072C7A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072C7A">
        <w:rPr>
          <w:rFonts w:ascii="Calibri Light" w:hAnsi="Calibri Light" w:cs="Calibri Light"/>
          <w:sz w:val="20"/>
          <w:szCs w:val="20"/>
        </w:rPr>
        <w:t xml:space="preserve">- </w:t>
      </w:r>
      <w:r w:rsidRPr="00072C7A">
        <w:rPr>
          <w:rFonts w:ascii="Calibri Light" w:hAnsi="Calibri Light" w:cs="Calibri Light"/>
          <w:i/>
          <w:sz w:val="20"/>
          <w:szCs w:val="20"/>
        </w:rPr>
        <w:t xml:space="preserve">Wakacje nie zniechęciły do zakupów, </w:t>
      </w:r>
      <w:r w:rsidR="008E3FD2" w:rsidRPr="00072C7A">
        <w:rPr>
          <w:rFonts w:ascii="Calibri Light" w:hAnsi="Calibri Light" w:cs="Calibri Light"/>
          <w:i/>
          <w:sz w:val="20"/>
          <w:szCs w:val="20"/>
        </w:rPr>
        <w:t>wręcz przeciwnie</w:t>
      </w:r>
      <w:r w:rsidRPr="00072C7A">
        <w:rPr>
          <w:rFonts w:ascii="Calibri Light" w:hAnsi="Calibri Light" w:cs="Calibri Light"/>
          <w:i/>
          <w:sz w:val="20"/>
          <w:szCs w:val="20"/>
        </w:rPr>
        <w:t xml:space="preserve">. Urlopy i </w:t>
      </w:r>
      <w:r w:rsidR="00682C03" w:rsidRPr="00072C7A">
        <w:rPr>
          <w:rFonts w:ascii="Calibri Light" w:hAnsi="Calibri Light" w:cs="Calibri Light"/>
          <w:i/>
          <w:sz w:val="20"/>
          <w:szCs w:val="20"/>
        </w:rPr>
        <w:t>więcej czasu wolnego</w:t>
      </w:r>
      <w:r w:rsidRPr="00072C7A">
        <w:rPr>
          <w:rFonts w:ascii="Calibri Light" w:hAnsi="Calibri Light" w:cs="Calibri Light"/>
          <w:i/>
          <w:sz w:val="20"/>
          <w:szCs w:val="20"/>
        </w:rPr>
        <w:t xml:space="preserve"> przyczyniły się do</w:t>
      </w:r>
      <w:r w:rsidR="00682C03" w:rsidRPr="00072C7A">
        <w:rPr>
          <w:rFonts w:ascii="Calibri Light" w:hAnsi="Calibri Light" w:cs="Calibri Light"/>
          <w:i/>
          <w:sz w:val="20"/>
          <w:szCs w:val="20"/>
        </w:rPr>
        <w:t xml:space="preserve"> znaczącego</w:t>
      </w:r>
      <w:r w:rsidRPr="00072C7A">
        <w:rPr>
          <w:rFonts w:ascii="Calibri Light" w:hAnsi="Calibri Light" w:cs="Calibri Light"/>
          <w:i/>
          <w:sz w:val="20"/>
          <w:szCs w:val="20"/>
        </w:rPr>
        <w:t xml:space="preserve"> wzrostu odwiedzin </w:t>
      </w:r>
      <w:r w:rsidR="008E3FD2" w:rsidRPr="00072C7A">
        <w:rPr>
          <w:rFonts w:ascii="Calibri Light" w:hAnsi="Calibri Light" w:cs="Calibri Light"/>
          <w:i/>
          <w:sz w:val="20"/>
          <w:szCs w:val="20"/>
        </w:rPr>
        <w:t>w Galerii Jurajskiej</w:t>
      </w:r>
      <w:r w:rsidR="00682C03" w:rsidRPr="00072C7A">
        <w:rPr>
          <w:rFonts w:ascii="Calibri Light" w:hAnsi="Calibri Light" w:cs="Calibri Light"/>
          <w:sz w:val="20"/>
          <w:szCs w:val="20"/>
        </w:rPr>
        <w:t xml:space="preserve"> – </w:t>
      </w:r>
      <w:r w:rsidR="00682C03" w:rsidRPr="00072C7A">
        <w:rPr>
          <w:rFonts w:ascii="Calibri Light" w:hAnsi="Calibri Light" w:cs="Calibri Light"/>
          <w:b/>
          <w:sz w:val="20"/>
          <w:szCs w:val="20"/>
        </w:rPr>
        <w:t>mówi Roman Bugajczyk, dyrektor Galerii Jurajskiej</w:t>
      </w:r>
      <w:r w:rsidR="00682C03" w:rsidRPr="00072C7A">
        <w:rPr>
          <w:rFonts w:ascii="Calibri Light" w:hAnsi="Calibri Light" w:cs="Calibri Light"/>
          <w:sz w:val="20"/>
          <w:szCs w:val="20"/>
        </w:rPr>
        <w:t>.</w:t>
      </w:r>
      <w:r w:rsidR="006B7169" w:rsidRPr="00072C7A">
        <w:rPr>
          <w:rFonts w:ascii="Calibri Light" w:hAnsi="Calibri Light" w:cs="Calibri Light"/>
          <w:sz w:val="20"/>
          <w:szCs w:val="20"/>
        </w:rPr>
        <w:t xml:space="preserve"> </w:t>
      </w:r>
      <w:r w:rsidR="00682C03" w:rsidRPr="00072C7A">
        <w:rPr>
          <w:rFonts w:ascii="Calibri Light" w:hAnsi="Calibri Light" w:cs="Calibri Light"/>
          <w:sz w:val="20"/>
          <w:szCs w:val="20"/>
        </w:rPr>
        <w:t xml:space="preserve">- </w:t>
      </w:r>
      <w:r w:rsidR="008E3FD2" w:rsidRPr="00072C7A">
        <w:rPr>
          <w:rFonts w:ascii="Calibri Light" w:hAnsi="Calibri Light" w:cs="Calibri Light"/>
          <w:i/>
          <w:sz w:val="20"/>
          <w:szCs w:val="20"/>
        </w:rPr>
        <w:t xml:space="preserve">Wpływ na to miało kilka czynników. Jurajska w mieście nie kojarzy się już tylko z zakupami, ale także z miejscem spotkań. W ostatnich miesiącach przybyło nam także nowych najemców, a dotychczasowi zmodernizowali sklepy. Odświeżyliśmy więc ofertę. </w:t>
      </w:r>
      <w:r w:rsidR="00682C03" w:rsidRPr="00072C7A">
        <w:rPr>
          <w:rFonts w:ascii="Calibri Light" w:hAnsi="Calibri Light" w:cs="Calibri Light"/>
          <w:i/>
          <w:sz w:val="20"/>
          <w:szCs w:val="20"/>
        </w:rPr>
        <w:t xml:space="preserve"> Ruszył także projekt „Jurajska: STOP” skierowany do kierowców. </w:t>
      </w:r>
      <w:r w:rsidR="008E3FD2" w:rsidRPr="00072C7A">
        <w:rPr>
          <w:rFonts w:ascii="Calibri Light" w:hAnsi="Calibri Light" w:cs="Calibri Light"/>
          <w:i/>
          <w:sz w:val="20"/>
          <w:szCs w:val="20"/>
        </w:rPr>
        <w:t xml:space="preserve"> Poczyniliśmy także szereg inwestycji w komfort klientów</w:t>
      </w:r>
      <w:r w:rsidR="006B7169" w:rsidRPr="00072C7A">
        <w:rPr>
          <w:rFonts w:ascii="Calibri Light" w:hAnsi="Calibri Light" w:cs="Calibri Light"/>
          <w:i/>
          <w:sz w:val="20"/>
          <w:szCs w:val="20"/>
        </w:rPr>
        <w:t xml:space="preserve">  </w:t>
      </w:r>
      <w:r w:rsidR="006B7169" w:rsidRPr="00072C7A">
        <w:rPr>
          <w:rFonts w:ascii="Calibri Light" w:hAnsi="Calibri Light" w:cs="Calibri Light"/>
          <w:sz w:val="20"/>
          <w:szCs w:val="20"/>
        </w:rPr>
        <w:t>- dodaje.</w:t>
      </w:r>
    </w:p>
    <w:p w:rsidR="008E3FD2" w:rsidRPr="00072C7A" w:rsidRDefault="008E3FD2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8E3FD2" w:rsidRPr="00072C7A" w:rsidRDefault="00682C03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72C7A">
        <w:rPr>
          <w:rFonts w:ascii="Calibri Light" w:hAnsi="Calibri Light" w:cs="Calibri Light"/>
          <w:sz w:val="20"/>
          <w:szCs w:val="20"/>
        </w:rPr>
        <w:t>To m.in. te ostatnie procentują w mijających miesiącach. Od początku roku Jurajska m.in. zainwestowała w nowy system zarządzania parkingiem, nowy parking dla autokarów, a także w specjalne punkty relaksu z przyłączami do ładowania urządzeń mobilnych. Powstały także nowe parkingi – dla rowerzystów i motocyklistów. Na początku lata centrum handlowe wystartowało także z kampanią „Jurajska: STOP”, która ma zachęcić kierowców do zatrzymywania się w galerii np. na obiad lub kawę.</w:t>
      </w:r>
    </w:p>
    <w:p w:rsidR="00682C03" w:rsidRPr="00072C7A" w:rsidRDefault="00682C03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82C03" w:rsidRPr="00072C7A" w:rsidRDefault="00682C03" w:rsidP="00072C7A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072C7A">
        <w:rPr>
          <w:rFonts w:ascii="Calibri Light" w:hAnsi="Calibri Light" w:cs="Calibri Light"/>
          <w:sz w:val="20"/>
          <w:szCs w:val="20"/>
        </w:rPr>
        <w:t xml:space="preserve">- </w:t>
      </w:r>
      <w:r w:rsidRPr="00072C7A">
        <w:rPr>
          <w:rFonts w:ascii="Calibri Light" w:hAnsi="Calibri Light" w:cs="Calibri Light"/>
          <w:i/>
          <w:sz w:val="20"/>
          <w:szCs w:val="20"/>
        </w:rPr>
        <w:t>Małymi krokami zmieniamy funkcję jaką pełni Galeria Jurajska w mieście</w:t>
      </w:r>
      <w:r w:rsidR="009E2D17" w:rsidRPr="00072C7A">
        <w:rPr>
          <w:rFonts w:ascii="Calibri Light" w:hAnsi="Calibri Light" w:cs="Calibri Light"/>
          <w:i/>
          <w:sz w:val="20"/>
          <w:szCs w:val="20"/>
        </w:rPr>
        <w:t>, koncentrując się na zakupach, ale jednocześnie na tym wszystkim wokół nich, co umila wolny czas</w:t>
      </w:r>
      <w:r w:rsidRPr="00072C7A">
        <w:rPr>
          <w:rFonts w:ascii="Calibri Light" w:hAnsi="Calibri Light" w:cs="Calibri Light"/>
          <w:i/>
          <w:sz w:val="20"/>
          <w:szCs w:val="20"/>
        </w:rPr>
        <w:t>.</w:t>
      </w:r>
      <w:r w:rsidR="009E2D17" w:rsidRPr="00072C7A">
        <w:rPr>
          <w:rFonts w:ascii="Calibri Light" w:hAnsi="Calibri Light" w:cs="Calibri Light"/>
          <w:i/>
          <w:sz w:val="20"/>
          <w:szCs w:val="20"/>
        </w:rPr>
        <w:t xml:space="preserve"> Powoli absorbujemy także ideę tzw. „trzeciego miejsca”, czyli przestrzeni przyjaznej relaksowi. </w:t>
      </w:r>
      <w:r w:rsidRPr="00072C7A">
        <w:rPr>
          <w:rFonts w:ascii="Calibri Light" w:hAnsi="Calibri Light" w:cs="Calibri Light"/>
          <w:i/>
          <w:sz w:val="20"/>
          <w:szCs w:val="20"/>
        </w:rPr>
        <w:t xml:space="preserve"> To trend charakterystyczny dla wszystkich liczących się dziś obiektów handlowych w Polsce i na świecie. Wyniki frekwencyjne, ale także obroty najemców, pokazują, że naszym klientom podoba się ten kierunek</w:t>
      </w:r>
      <w:r w:rsidRPr="00072C7A">
        <w:rPr>
          <w:rFonts w:ascii="Calibri Light" w:hAnsi="Calibri Light" w:cs="Calibri Light"/>
          <w:sz w:val="20"/>
          <w:szCs w:val="20"/>
        </w:rPr>
        <w:t xml:space="preserve"> – mówi dyrektor galerii.</w:t>
      </w:r>
    </w:p>
    <w:p w:rsidR="00682C03" w:rsidRPr="00072C7A" w:rsidRDefault="00682C03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82C03" w:rsidRPr="00072C7A" w:rsidRDefault="006B7169" w:rsidP="00072C7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72C7A">
        <w:rPr>
          <w:rFonts w:ascii="Calibri Light" w:hAnsi="Calibri Light" w:cs="Calibri Light"/>
          <w:b/>
          <w:sz w:val="20"/>
          <w:szCs w:val="20"/>
        </w:rPr>
        <w:t>Galerie w Polsce też na plus</w:t>
      </w:r>
    </w:p>
    <w:p w:rsidR="006B7169" w:rsidRPr="00072C7A" w:rsidRDefault="009E2D17" w:rsidP="00072C7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72C7A">
        <w:rPr>
          <w:rFonts w:ascii="Calibri Light" w:hAnsi="Calibri Light" w:cs="Calibri Light"/>
          <w:sz w:val="20"/>
          <w:szCs w:val="20"/>
        </w:rPr>
        <w:t xml:space="preserve">Na wakacyjny wynik Jurajskiej mógł mieć także wpływ </w:t>
      </w:r>
      <w:proofErr w:type="spellStart"/>
      <w:r w:rsidRPr="00072C7A">
        <w:rPr>
          <w:rFonts w:ascii="Calibri Light" w:hAnsi="Calibri Light" w:cs="Calibri Light"/>
          <w:sz w:val="20"/>
          <w:szCs w:val="20"/>
        </w:rPr>
        <w:t>ogólnorynkowy</w:t>
      </w:r>
      <w:proofErr w:type="spellEnd"/>
      <w:r w:rsidRPr="00072C7A">
        <w:rPr>
          <w:rFonts w:ascii="Calibri Light" w:hAnsi="Calibri Light" w:cs="Calibri Light"/>
          <w:sz w:val="20"/>
          <w:szCs w:val="20"/>
        </w:rPr>
        <w:t xml:space="preserve"> trend. </w:t>
      </w:r>
      <w:r w:rsidR="006B7169" w:rsidRPr="00072C7A">
        <w:rPr>
          <w:rFonts w:ascii="Calibri Light" w:hAnsi="Calibri Light" w:cs="Calibri Light"/>
          <w:sz w:val="20"/>
          <w:szCs w:val="20"/>
        </w:rPr>
        <w:t xml:space="preserve">Według firmy </w:t>
      </w:r>
      <w:proofErr w:type="spellStart"/>
      <w:r w:rsidR="006B7169" w:rsidRPr="00072C7A">
        <w:rPr>
          <w:rFonts w:ascii="Calibri Light" w:hAnsi="Calibri Light" w:cs="Calibri Light"/>
          <w:sz w:val="20"/>
          <w:szCs w:val="20"/>
        </w:rPr>
        <w:t>ShopperTrack</w:t>
      </w:r>
      <w:proofErr w:type="spellEnd"/>
      <w:r w:rsidR="006B7169" w:rsidRPr="00072C7A">
        <w:rPr>
          <w:rFonts w:ascii="Calibri Light" w:hAnsi="Calibri Light" w:cs="Calibri Light"/>
          <w:sz w:val="20"/>
          <w:szCs w:val="20"/>
        </w:rPr>
        <w:t xml:space="preserve"> w lipcu liczba odwiedzających polskie galerie wzrosła o 0,7%, z kolei w czerwcu zanotowano wzrost aż o 9,6%. - </w:t>
      </w:r>
      <w:r w:rsidR="006B7169" w:rsidRPr="00072C7A">
        <w:rPr>
          <w:rFonts w:ascii="Calibri Light" w:hAnsi="Calibri Light" w:cs="Calibri Light"/>
          <w:i/>
          <w:sz w:val="20"/>
          <w:szCs w:val="20"/>
        </w:rPr>
        <w:t>Jeszcze do niedawna wakacje w centrach handlowych oznaczały nieznaczne spadki, spowodowane wyjazdami klientów. Dziś widzimy, że wakacje nie wyhamowują handlu, a w wielu przypadkach wręcz go stymulują. Pod tym względem nasze zachowania konsumencie pokrywają się z tymi, jakie obserwuje się dziś w innych krajach UE</w:t>
      </w:r>
      <w:r w:rsidR="006B7169" w:rsidRPr="00072C7A">
        <w:rPr>
          <w:rFonts w:ascii="Calibri Light" w:hAnsi="Calibri Light" w:cs="Calibri Light"/>
          <w:sz w:val="20"/>
          <w:szCs w:val="20"/>
        </w:rPr>
        <w:t xml:space="preserve"> – mówi Bugajczyk.</w:t>
      </w:r>
    </w:p>
    <w:p w:rsidR="00072C7A" w:rsidRDefault="00072C7A" w:rsidP="00072C7A">
      <w:pPr>
        <w:pStyle w:val="Bezodstpw"/>
        <w:jc w:val="both"/>
        <w:rPr>
          <w:rFonts w:ascii="Calibri Light" w:hAnsi="Calibri Light" w:cs="Calibri Light"/>
        </w:rPr>
      </w:pPr>
    </w:p>
    <w:p w:rsidR="006A3E9A" w:rsidRPr="00072C7A" w:rsidRDefault="00072C7A" w:rsidP="00072C7A">
      <w:pPr>
        <w:pStyle w:val="Bezodstpw"/>
        <w:jc w:val="both"/>
        <w:rPr>
          <w:rFonts w:ascii="Calibri Light" w:hAnsi="Calibri Light" w:cs="Calibri Light"/>
        </w:rPr>
      </w:pPr>
      <w:r w:rsidRPr="00072C7A">
        <w:rPr>
          <w:rFonts w:ascii="Calibri Light" w:hAnsi="Calibri Light" w:cs="Calibri Light"/>
          <w:sz w:val="12"/>
          <w:szCs w:val="20"/>
        </w:rPr>
        <w:t>**</w:t>
      </w:r>
      <w:r w:rsidRPr="00072C7A">
        <w:rPr>
          <w:rFonts w:ascii="Calibri Light" w:hAnsi="Calibri Light" w:cs="Calibri Light"/>
          <w:sz w:val="12"/>
          <w:szCs w:val="20"/>
        </w:rPr>
        <w:br/>
        <w:t xml:space="preserve">Galeria Jurajska to trzecie centrum handlowo-rozrywkowe zrealizowane przez Globe Trade Centre S.A. (GTC) w Polsce i pierwszy nowoczesny obiekt tego typu w Częstochowie. Jego otwarcie nastąpiło w październiku 2009 roku.  Galeria Jurajska usytuowana jest przy Alei Wojska Polskiego 207 - przebiegającym przez całą Częstochowę fragmencie drogi krajowej nr 1, łączącej północ i południe Polski. Powierzchnia całkowita Galerii Jurajskiej wynosi 130 000 mkw., z czego 49 000 mkw. to powierzchnia handlowo-rozrywkowa, która mieści prawie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Biedronka,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Jysk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>, grupa LPP (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Reserved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Cropp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Home &amp;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You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House,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Mohito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>), grupa Inditex (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Zara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Bershka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Stradivarius,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Massimo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Dutti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), TK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Maxx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C&amp;A, Euro RTV AGD,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Intersport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Empik, H&amp;M, New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Yorker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Smyk, Rossmann,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Sephora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Super Pharm, Douglas,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Promod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Trussardi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, </w:t>
      </w:r>
      <w:proofErr w:type="spellStart"/>
      <w:r w:rsidRPr="00072C7A">
        <w:rPr>
          <w:rFonts w:ascii="Calibri Light" w:hAnsi="Calibri Light" w:cs="Calibri Light"/>
          <w:sz w:val="12"/>
          <w:szCs w:val="20"/>
        </w:rPr>
        <w:t>Apart</w:t>
      </w:r>
      <w:proofErr w:type="spellEnd"/>
      <w:r w:rsidRPr="00072C7A">
        <w:rPr>
          <w:rFonts w:ascii="Calibri Light" w:hAnsi="Calibri Light" w:cs="Calibri Light"/>
          <w:sz w:val="12"/>
          <w:szCs w:val="20"/>
        </w:rPr>
        <w:t xml:space="preserve"> i wiele innych. Do dyspozycji klientów Galerii Jurajskiej jest wielopoziomowy parking mogący pomieścić 2000 samochodów i 50 autokarów, a także nowocześnie zaaranżowana strefa restauracyjna z wydzieloną przestrzenia wypoczynkową. W bezpośrednim sąsiedztwie centrum znajdują się przystanki kilkunastu linii autobusowych. Galeria należy do </w:t>
      </w:r>
      <w:r w:rsidRPr="00072C7A">
        <w:rPr>
          <w:rFonts w:ascii="Calibri Light" w:hAnsi="Calibri Light" w:cs="Calibri Light"/>
          <w:sz w:val="12"/>
          <w:szCs w:val="20"/>
        </w:rPr>
        <w:lastRenderedPageBreak/>
        <w:t>najpopularniejszych tego typu obiektów w Częstochowie, notując od początku swojego istnienia wzrost liczby klientów. W 2016 roku centrum odwiedziła rekordowa liczba ponad 6,5 miliona osób.</w:t>
      </w:r>
    </w:p>
    <w:sectPr w:rsidR="006A3E9A" w:rsidRPr="00072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E9A"/>
    <w:rsid w:val="00072C7A"/>
    <w:rsid w:val="00094F16"/>
    <w:rsid w:val="0046744C"/>
    <w:rsid w:val="00682C03"/>
    <w:rsid w:val="006A3E9A"/>
    <w:rsid w:val="006B7169"/>
    <w:rsid w:val="008E3FD2"/>
    <w:rsid w:val="009E2D17"/>
    <w:rsid w:val="00AE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E3FD2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072C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E3FD2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072C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0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2017-09-07T07:41:00Z</dcterms:created>
  <dcterms:modified xsi:type="dcterms:W3CDTF">2017-09-07T07:41:00Z</dcterms:modified>
</cp:coreProperties>
</file>