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0F95A8" w14:textId="14F5524C" w:rsidR="006479E9" w:rsidRPr="006479E9" w:rsidRDefault="006479E9" w:rsidP="006479E9">
      <w:pPr>
        <w:pStyle w:val="Bezodstpw"/>
        <w:jc w:val="both"/>
        <w:rPr>
          <w:rFonts w:ascii="Calibri Light" w:hAnsi="Calibri Light" w:cs="Calibri Light"/>
          <w:b/>
          <w:szCs w:val="24"/>
          <w:lang w:eastAsia="pl-PL"/>
        </w:rPr>
      </w:pPr>
      <w:r w:rsidRPr="006479E9">
        <w:rPr>
          <w:rFonts w:ascii="Calibri Light" w:hAnsi="Calibri Light" w:cs="Calibri Light"/>
          <w:b/>
          <w:sz w:val="20"/>
          <w:lang w:eastAsia="pl-PL"/>
        </w:rPr>
        <w:t>Informacja prasowa: 09-08-2017, Częstochowa</w:t>
      </w:r>
    </w:p>
    <w:p w14:paraId="57ED0AB9" w14:textId="77777777" w:rsidR="006479E9" w:rsidRPr="006479E9" w:rsidRDefault="006479E9" w:rsidP="006479E9">
      <w:pPr>
        <w:pStyle w:val="Bezodstpw"/>
        <w:jc w:val="both"/>
        <w:rPr>
          <w:rFonts w:ascii="Calibri Light" w:hAnsi="Calibri Light" w:cs="Calibri Light"/>
          <w:szCs w:val="24"/>
          <w:lang w:eastAsia="pl-PL"/>
        </w:rPr>
      </w:pPr>
      <w:r w:rsidRPr="006479E9">
        <w:rPr>
          <w:rFonts w:ascii="Calibri Light" w:hAnsi="Calibri Light" w:cs="Calibri Light"/>
          <w:sz w:val="20"/>
          <w:lang w:eastAsia="pl-PL"/>
        </w:rPr>
        <w:t>Tomasz Pietrzak/Guarana PR</w:t>
      </w:r>
    </w:p>
    <w:p w14:paraId="3BC139FE" w14:textId="77777777" w:rsidR="006479E9" w:rsidRPr="006479E9" w:rsidRDefault="006479E9" w:rsidP="006479E9">
      <w:pPr>
        <w:pStyle w:val="Bezodstpw"/>
        <w:jc w:val="both"/>
        <w:rPr>
          <w:rFonts w:ascii="Calibri Light" w:hAnsi="Calibri Light" w:cs="Calibri Light"/>
          <w:szCs w:val="24"/>
          <w:lang w:eastAsia="pl-PL"/>
        </w:rPr>
      </w:pPr>
      <w:r w:rsidRPr="006479E9">
        <w:rPr>
          <w:rFonts w:ascii="Calibri Light" w:hAnsi="Calibri Light" w:cs="Calibri Light"/>
          <w:sz w:val="20"/>
          <w:lang w:eastAsia="pl-PL"/>
        </w:rPr>
        <w:t>Biuro Prasowe Galerii Jurajskiej</w:t>
      </w:r>
    </w:p>
    <w:p w14:paraId="7EDA967E" w14:textId="77777777" w:rsidR="006479E9" w:rsidRPr="006479E9" w:rsidRDefault="006479E9" w:rsidP="006479E9">
      <w:pPr>
        <w:pStyle w:val="Bezodstpw"/>
        <w:jc w:val="both"/>
        <w:rPr>
          <w:rFonts w:ascii="Calibri Light" w:hAnsi="Calibri Light" w:cs="Calibri Light"/>
          <w:sz w:val="20"/>
          <w:lang w:eastAsia="pl-PL"/>
        </w:rPr>
      </w:pPr>
      <w:r w:rsidRPr="006479E9">
        <w:rPr>
          <w:rFonts w:ascii="Calibri Light" w:hAnsi="Calibri Light" w:cs="Calibri Light"/>
          <w:sz w:val="20"/>
          <w:lang w:eastAsia="pl-PL"/>
        </w:rPr>
        <w:t xml:space="preserve">tel. 509 106 256 mail. </w:t>
      </w:r>
      <w:hyperlink r:id="rId7" w:history="1">
        <w:r w:rsidRPr="006479E9">
          <w:rPr>
            <w:rFonts w:ascii="Calibri Light" w:hAnsi="Calibri Light" w:cs="Calibri Light"/>
            <w:sz w:val="20"/>
            <w:u w:val="single"/>
            <w:lang w:eastAsia="pl-PL"/>
          </w:rPr>
          <w:t>tomasz.pietrzak@guaranapr.pl</w:t>
        </w:r>
      </w:hyperlink>
      <w:bookmarkStart w:id="0" w:name="_GoBack"/>
      <w:bookmarkEnd w:id="0"/>
    </w:p>
    <w:p w14:paraId="2262D7B9" w14:textId="77777777" w:rsidR="006479E9" w:rsidRPr="006479E9" w:rsidRDefault="006479E9" w:rsidP="006479E9">
      <w:pPr>
        <w:pStyle w:val="Bezodstpw"/>
        <w:jc w:val="both"/>
        <w:rPr>
          <w:rFonts w:ascii="Times New Roman" w:hAnsi="Times New Roman" w:cs="Times New Roman"/>
          <w:szCs w:val="24"/>
          <w:lang w:eastAsia="pl-PL"/>
        </w:rPr>
      </w:pPr>
    </w:p>
    <w:p w14:paraId="2EAD50C2" w14:textId="2D8F48E4" w:rsidR="0034293A" w:rsidRPr="006479E9" w:rsidRDefault="005C31CD" w:rsidP="006479E9">
      <w:pPr>
        <w:pStyle w:val="Bezodstpw"/>
        <w:jc w:val="both"/>
        <w:rPr>
          <w:rFonts w:ascii="Calibri Light" w:hAnsi="Calibri Light" w:cs="Calibri Light"/>
          <w:b/>
          <w:sz w:val="30"/>
        </w:rPr>
      </w:pPr>
      <w:r w:rsidRPr="006479E9">
        <w:rPr>
          <w:rFonts w:ascii="Calibri Light" w:hAnsi="Calibri Light" w:cs="Calibri Light"/>
          <w:b/>
          <w:sz w:val="30"/>
        </w:rPr>
        <w:t xml:space="preserve">Częstochowa: </w:t>
      </w:r>
      <w:r w:rsidR="008B02AF">
        <w:rPr>
          <w:rFonts w:ascii="Calibri Light" w:hAnsi="Calibri Light" w:cs="Calibri Light"/>
          <w:b/>
          <w:sz w:val="30"/>
        </w:rPr>
        <w:t>Bulwar</w:t>
      </w:r>
      <w:r w:rsidR="00E71ECE" w:rsidRPr="006479E9">
        <w:rPr>
          <w:rFonts w:ascii="Calibri Light" w:hAnsi="Calibri Light" w:cs="Calibri Light"/>
          <w:b/>
          <w:sz w:val="30"/>
        </w:rPr>
        <w:t xml:space="preserve"> Warty </w:t>
      </w:r>
      <w:r w:rsidR="008B02AF">
        <w:rPr>
          <w:rFonts w:ascii="Calibri Light" w:hAnsi="Calibri Light" w:cs="Calibri Light"/>
          <w:b/>
          <w:sz w:val="30"/>
        </w:rPr>
        <w:t>przejdzie</w:t>
      </w:r>
      <w:r w:rsidR="00E71ECE" w:rsidRPr="006479E9">
        <w:rPr>
          <w:rFonts w:ascii="Calibri Light" w:hAnsi="Calibri Light" w:cs="Calibri Light"/>
          <w:b/>
          <w:sz w:val="30"/>
        </w:rPr>
        <w:t xml:space="preserve"> metamorfozę. Powstanie strefa wypoczynku pełna zieleni</w:t>
      </w:r>
    </w:p>
    <w:p w14:paraId="49FFFD4A" w14:textId="77777777" w:rsidR="00E71ECE" w:rsidRPr="006479E9" w:rsidRDefault="00E71ECE" w:rsidP="006479E9">
      <w:pPr>
        <w:pStyle w:val="Bezodstpw"/>
        <w:jc w:val="both"/>
        <w:rPr>
          <w:rFonts w:ascii="Calibri Light" w:hAnsi="Calibri Light" w:cs="Calibri Light"/>
          <w:sz w:val="20"/>
        </w:rPr>
      </w:pPr>
    </w:p>
    <w:p w14:paraId="7CA4DF6A" w14:textId="521C1F0F" w:rsidR="00E71ECE" w:rsidRPr="006479E9" w:rsidRDefault="00E71ECE" w:rsidP="006479E9">
      <w:pPr>
        <w:pStyle w:val="Bezodstpw"/>
        <w:jc w:val="both"/>
        <w:rPr>
          <w:rFonts w:ascii="Calibri Light" w:hAnsi="Calibri Light" w:cs="Calibri Light"/>
          <w:sz w:val="24"/>
        </w:rPr>
      </w:pPr>
      <w:r w:rsidRPr="006479E9">
        <w:rPr>
          <w:rFonts w:ascii="Calibri Light" w:hAnsi="Calibri Light" w:cs="Calibri Light"/>
          <w:sz w:val="24"/>
        </w:rPr>
        <w:t xml:space="preserve">Galeria Jurajska rozpoczęła pracę modernizacyjne nad </w:t>
      </w:r>
      <w:r w:rsidR="001C7AA8" w:rsidRPr="006479E9">
        <w:rPr>
          <w:rFonts w:ascii="Calibri Light" w:hAnsi="Calibri Light" w:cs="Calibri Light"/>
          <w:sz w:val="24"/>
        </w:rPr>
        <w:t>bulwarem</w:t>
      </w:r>
      <w:r w:rsidRPr="006479E9">
        <w:rPr>
          <w:rFonts w:ascii="Calibri Light" w:hAnsi="Calibri Light" w:cs="Calibri Light"/>
          <w:sz w:val="24"/>
        </w:rPr>
        <w:t xml:space="preserve"> Warty. Potrwają one do 2018 roku, a ich efektem będzie nowoczesna i ogólnodostępna strefa wypoczynku z drzewami, ozdobnymi krzewami  i trawami, </w:t>
      </w:r>
      <w:r w:rsidR="005C31CD" w:rsidRPr="006479E9">
        <w:rPr>
          <w:rFonts w:ascii="Calibri Light" w:hAnsi="Calibri Light" w:cs="Calibri Light"/>
          <w:sz w:val="24"/>
        </w:rPr>
        <w:t>„mokrym chodnikiem”</w:t>
      </w:r>
      <w:r w:rsidRPr="006479E9">
        <w:rPr>
          <w:rFonts w:ascii="Calibri Light" w:hAnsi="Calibri Light" w:cs="Calibri Light"/>
          <w:sz w:val="24"/>
        </w:rPr>
        <w:t xml:space="preserve"> i placem zabaw dla dzieci. </w:t>
      </w:r>
    </w:p>
    <w:p w14:paraId="5C1BD60C" w14:textId="77777777" w:rsidR="001428D3" w:rsidRPr="006479E9" w:rsidRDefault="001428D3" w:rsidP="006479E9">
      <w:pPr>
        <w:pStyle w:val="Bezodstpw"/>
        <w:jc w:val="both"/>
        <w:rPr>
          <w:rFonts w:ascii="Calibri Light" w:hAnsi="Calibri Light" w:cs="Calibri Light"/>
          <w:sz w:val="20"/>
        </w:rPr>
      </w:pPr>
    </w:p>
    <w:p w14:paraId="32EF83F8" w14:textId="77777777" w:rsidR="001428D3" w:rsidRPr="006479E9" w:rsidRDefault="005C31CD" w:rsidP="006479E9">
      <w:pPr>
        <w:pStyle w:val="Bezodstpw"/>
        <w:jc w:val="both"/>
        <w:rPr>
          <w:rFonts w:ascii="Calibri Light" w:hAnsi="Calibri Light" w:cs="Calibri Light"/>
          <w:b/>
          <w:sz w:val="20"/>
        </w:rPr>
      </w:pPr>
      <w:r w:rsidRPr="006479E9">
        <w:rPr>
          <w:rFonts w:ascii="Calibri Light" w:hAnsi="Calibri Light" w:cs="Calibri Light"/>
          <w:b/>
          <w:sz w:val="20"/>
        </w:rPr>
        <w:t xml:space="preserve">Bulwary Warty zakwitną </w:t>
      </w:r>
    </w:p>
    <w:p w14:paraId="29A6935E" w14:textId="4C47FCDB" w:rsidR="001428D3" w:rsidRPr="006479E9" w:rsidRDefault="001428D3" w:rsidP="006479E9">
      <w:pPr>
        <w:pStyle w:val="Bezodstpw"/>
        <w:jc w:val="both"/>
        <w:rPr>
          <w:rFonts w:ascii="Calibri Light" w:hAnsi="Calibri Light" w:cs="Calibri Light"/>
          <w:sz w:val="20"/>
        </w:rPr>
      </w:pPr>
      <w:r w:rsidRPr="006479E9">
        <w:rPr>
          <w:rFonts w:ascii="Calibri Light" w:hAnsi="Calibri Light" w:cs="Calibri Light"/>
          <w:sz w:val="20"/>
        </w:rPr>
        <w:t>Nadrzeczne bulwary odżywają na całym świecie</w:t>
      </w:r>
      <w:r w:rsidR="005C31CD" w:rsidRPr="006479E9">
        <w:rPr>
          <w:rFonts w:ascii="Calibri Light" w:hAnsi="Calibri Light" w:cs="Calibri Light"/>
          <w:sz w:val="20"/>
        </w:rPr>
        <w:t>, a architekci co rusz znajdują dla nich nowe zastosowanie</w:t>
      </w:r>
      <w:r w:rsidRPr="006479E9">
        <w:rPr>
          <w:rFonts w:ascii="Calibri Light" w:hAnsi="Calibri Light" w:cs="Calibri Light"/>
          <w:sz w:val="20"/>
        </w:rPr>
        <w:t>. Wzdłuż brzegów rzek tworzy się dziś miejsca relaksu, parki,</w:t>
      </w:r>
      <w:r w:rsidR="005C31CD" w:rsidRPr="006479E9">
        <w:rPr>
          <w:rFonts w:ascii="Calibri Light" w:hAnsi="Calibri Light" w:cs="Calibri Light"/>
          <w:sz w:val="20"/>
        </w:rPr>
        <w:t xml:space="preserve"> miejskie</w:t>
      </w:r>
      <w:r w:rsidRPr="006479E9">
        <w:rPr>
          <w:rFonts w:ascii="Calibri Light" w:hAnsi="Calibri Light" w:cs="Calibri Light"/>
          <w:sz w:val="20"/>
        </w:rPr>
        <w:t xml:space="preserve"> ogrody, boiska, a nawet amfiteatry</w:t>
      </w:r>
      <w:r w:rsidR="001D2C95" w:rsidRPr="006479E9">
        <w:rPr>
          <w:rFonts w:ascii="Calibri Light" w:hAnsi="Calibri Light" w:cs="Calibri Light"/>
          <w:sz w:val="20"/>
        </w:rPr>
        <w:t xml:space="preserve"> i miejskie plaże</w:t>
      </w:r>
      <w:r w:rsidRPr="006479E9">
        <w:rPr>
          <w:rFonts w:ascii="Calibri Light" w:hAnsi="Calibri Light" w:cs="Calibri Light"/>
          <w:sz w:val="20"/>
        </w:rPr>
        <w:t xml:space="preserve">. Teraz </w:t>
      </w:r>
      <w:r w:rsidR="001D2C95" w:rsidRPr="006479E9">
        <w:rPr>
          <w:rFonts w:ascii="Calibri Light" w:hAnsi="Calibri Light" w:cs="Calibri Light"/>
          <w:sz w:val="20"/>
        </w:rPr>
        <w:t>podobne</w:t>
      </w:r>
      <w:r w:rsidRPr="006479E9">
        <w:rPr>
          <w:rFonts w:ascii="Calibri Light" w:hAnsi="Calibri Light" w:cs="Calibri Light"/>
          <w:sz w:val="20"/>
        </w:rPr>
        <w:t xml:space="preserve"> miejsce powstanie także w Częstochowie.</w:t>
      </w:r>
    </w:p>
    <w:p w14:paraId="7670418E" w14:textId="77777777" w:rsidR="001428D3" w:rsidRPr="006479E9" w:rsidRDefault="001428D3" w:rsidP="006479E9">
      <w:pPr>
        <w:pStyle w:val="Bezodstpw"/>
        <w:jc w:val="both"/>
        <w:rPr>
          <w:rFonts w:ascii="Calibri Light" w:hAnsi="Calibri Light" w:cs="Calibri Light"/>
          <w:sz w:val="20"/>
        </w:rPr>
      </w:pPr>
    </w:p>
    <w:p w14:paraId="4B8FDE92" w14:textId="77777777" w:rsidR="001428D3" w:rsidRPr="006479E9" w:rsidRDefault="001428D3" w:rsidP="006479E9">
      <w:pPr>
        <w:pStyle w:val="Bezodstpw"/>
        <w:jc w:val="both"/>
        <w:rPr>
          <w:rFonts w:ascii="Calibri Light" w:hAnsi="Calibri Light" w:cs="Calibri Light"/>
          <w:sz w:val="20"/>
        </w:rPr>
      </w:pPr>
      <w:r w:rsidRPr="006479E9">
        <w:rPr>
          <w:rFonts w:ascii="Calibri Light" w:hAnsi="Calibri Light" w:cs="Calibri Light"/>
          <w:sz w:val="20"/>
        </w:rPr>
        <w:t xml:space="preserve">Galeria Jurajska rozpoczęła właśnie prace modernizacyjne na mających ponad 8,5 tys. m kw. terenach między drogą dojazdową do centrum handlowego a Wartą. Już za rok </w:t>
      </w:r>
      <w:r w:rsidR="0030668A" w:rsidRPr="006479E9">
        <w:rPr>
          <w:rFonts w:ascii="Calibri Light" w:hAnsi="Calibri Light" w:cs="Calibri Light"/>
          <w:sz w:val="20"/>
        </w:rPr>
        <w:t>powstanie tutaj nowoczesny</w:t>
      </w:r>
      <w:r w:rsidRPr="006479E9">
        <w:rPr>
          <w:rFonts w:ascii="Calibri Light" w:hAnsi="Calibri Light" w:cs="Calibri Light"/>
          <w:sz w:val="20"/>
        </w:rPr>
        <w:t xml:space="preserve"> </w:t>
      </w:r>
      <w:r w:rsidR="001D2C95" w:rsidRPr="006479E9">
        <w:rPr>
          <w:rFonts w:ascii="Calibri Light" w:hAnsi="Calibri Light" w:cs="Calibri Light"/>
          <w:sz w:val="20"/>
        </w:rPr>
        <w:t>bulwar z miejski</w:t>
      </w:r>
      <w:r w:rsidR="00856BEA" w:rsidRPr="006479E9">
        <w:rPr>
          <w:rFonts w:ascii="Calibri Light" w:hAnsi="Calibri Light" w:cs="Calibri Light"/>
          <w:sz w:val="20"/>
        </w:rPr>
        <w:t>m ogrodem.</w:t>
      </w:r>
    </w:p>
    <w:p w14:paraId="695A55C9" w14:textId="77777777" w:rsidR="0030668A" w:rsidRPr="006479E9" w:rsidRDefault="0030668A" w:rsidP="006479E9">
      <w:pPr>
        <w:pStyle w:val="Bezodstpw"/>
        <w:jc w:val="both"/>
        <w:rPr>
          <w:rFonts w:ascii="Calibri Light" w:hAnsi="Calibri Light" w:cs="Calibri Light"/>
          <w:sz w:val="20"/>
        </w:rPr>
      </w:pPr>
    </w:p>
    <w:p w14:paraId="4999FC8D" w14:textId="77777777" w:rsidR="0030668A" w:rsidRPr="006479E9" w:rsidRDefault="00856BEA" w:rsidP="006479E9">
      <w:pPr>
        <w:pStyle w:val="Bezodstpw"/>
        <w:jc w:val="both"/>
        <w:rPr>
          <w:rFonts w:ascii="Calibri Light" w:hAnsi="Calibri Light" w:cs="Calibri Light"/>
          <w:sz w:val="20"/>
        </w:rPr>
      </w:pPr>
      <w:r w:rsidRPr="006479E9">
        <w:rPr>
          <w:rFonts w:ascii="Calibri Light" w:hAnsi="Calibri Light" w:cs="Calibri Light"/>
          <w:sz w:val="20"/>
        </w:rPr>
        <w:t xml:space="preserve">- </w:t>
      </w:r>
      <w:r w:rsidRPr="006479E9">
        <w:rPr>
          <w:rFonts w:ascii="Calibri Light" w:hAnsi="Calibri Light" w:cs="Calibri Light"/>
          <w:i/>
          <w:sz w:val="20"/>
        </w:rPr>
        <w:t>To będzie pierwsze tego typu miejsce w Częstochowie i jedno z nielicznych wzdłuż Warty. Naszym celem jest ożywić bulwary, chcemy sprawić, że staną się modne i popularne, na stale wpisując się w spacerowe plany mieszkańców miasta. Dlatego tworzymy miejsce przyjazne i ogólnodostępne, w którym będzie można</w:t>
      </w:r>
      <w:r w:rsidRPr="006479E9">
        <w:rPr>
          <w:rFonts w:ascii="Calibri Light" w:hAnsi="Calibri Light" w:cs="Calibri Light"/>
          <w:sz w:val="20"/>
        </w:rPr>
        <w:t xml:space="preserve"> </w:t>
      </w:r>
      <w:r w:rsidR="0030668A" w:rsidRPr="006479E9">
        <w:rPr>
          <w:rFonts w:ascii="Calibri Light" w:hAnsi="Calibri Light" w:cs="Calibri Light"/>
          <w:i/>
          <w:sz w:val="20"/>
        </w:rPr>
        <w:t>wypocząć, poczytać książkę, spotkać ze znajomymi czy zorganizować piknik. Nie zabraknie także atrakcji dla najmłodszych</w:t>
      </w:r>
      <w:r w:rsidR="0030668A" w:rsidRPr="006479E9">
        <w:rPr>
          <w:rFonts w:ascii="Calibri Light" w:hAnsi="Calibri Light" w:cs="Calibri Light"/>
          <w:sz w:val="20"/>
        </w:rPr>
        <w:t xml:space="preserve"> – </w:t>
      </w:r>
      <w:r w:rsidRPr="006479E9">
        <w:rPr>
          <w:rFonts w:ascii="Calibri Light" w:hAnsi="Calibri Light" w:cs="Calibri Light"/>
          <w:b/>
          <w:sz w:val="20"/>
        </w:rPr>
        <w:t>zapowiada</w:t>
      </w:r>
      <w:r w:rsidR="0030668A" w:rsidRPr="006479E9">
        <w:rPr>
          <w:rFonts w:ascii="Calibri Light" w:hAnsi="Calibri Light" w:cs="Calibri Light"/>
          <w:b/>
          <w:sz w:val="20"/>
        </w:rPr>
        <w:t xml:space="preserve"> Roman Bugajczyk, dyrektor Galerii Jurajskiej.</w:t>
      </w:r>
    </w:p>
    <w:p w14:paraId="337A82B8" w14:textId="77777777" w:rsidR="001428D3" w:rsidRPr="006479E9" w:rsidRDefault="001428D3" w:rsidP="006479E9">
      <w:pPr>
        <w:pStyle w:val="Bezodstpw"/>
        <w:jc w:val="both"/>
        <w:rPr>
          <w:rFonts w:ascii="Calibri Light" w:hAnsi="Calibri Light" w:cs="Calibri Light"/>
          <w:sz w:val="20"/>
        </w:rPr>
      </w:pPr>
    </w:p>
    <w:p w14:paraId="7DF589FB" w14:textId="155025AC" w:rsidR="00F36B26" w:rsidRPr="006479E9" w:rsidRDefault="0030668A" w:rsidP="006479E9">
      <w:pPr>
        <w:pStyle w:val="Bezodstpw"/>
        <w:jc w:val="both"/>
        <w:rPr>
          <w:rFonts w:ascii="Calibri Light" w:hAnsi="Calibri Light" w:cs="Calibri Light"/>
          <w:sz w:val="20"/>
        </w:rPr>
      </w:pPr>
      <w:r w:rsidRPr="006479E9">
        <w:rPr>
          <w:rFonts w:ascii="Calibri Light" w:hAnsi="Calibri Light" w:cs="Calibri Light"/>
          <w:sz w:val="20"/>
        </w:rPr>
        <w:t xml:space="preserve">I rzeczywiście, nad </w:t>
      </w:r>
      <w:r w:rsidR="001C7AA8" w:rsidRPr="006479E9">
        <w:rPr>
          <w:rFonts w:ascii="Calibri Light" w:hAnsi="Calibri Light" w:cs="Calibri Light"/>
          <w:sz w:val="20"/>
        </w:rPr>
        <w:t xml:space="preserve">Wartą </w:t>
      </w:r>
      <w:r w:rsidRPr="006479E9">
        <w:rPr>
          <w:rFonts w:ascii="Calibri Light" w:hAnsi="Calibri Light" w:cs="Calibri Light"/>
          <w:sz w:val="20"/>
        </w:rPr>
        <w:t>szykuje się prawdziwa rewolucja. Na terenach należących do galerii powstaną</w:t>
      </w:r>
      <w:r w:rsidR="003B4B8F" w:rsidRPr="006479E9">
        <w:rPr>
          <w:rFonts w:ascii="Calibri Light" w:hAnsi="Calibri Light" w:cs="Calibri Light"/>
          <w:sz w:val="20"/>
        </w:rPr>
        <w:t xml:space="preserve"> m.in.</w:t>
      </w:r>
      <w:r w:rsidRPr="006479E9">
        <w:rPr>
          <w:rFonts w:ascii="Calibri Light" w:hAnsi="Calibri Light" w:cs="Calibri Light"/>
          <w:sz w:val="20"/>
        </w:rPr>
        <w:t xml:space="preserve"> ścieżki i alejki mając</w:t>
      </w:r>
      <w:r w:rsidR="001C7AA8" w:rsidRPr="006479E9">
        <w:rPr>
          <w:rFonts w:ascii="Calibri Light" w:hAnsi="Calibri Light" w:cs="Calibri Light"/>
          <w:sz w:val="20"/>
        </w:rPr>
        <w:t>e łącznie 1,3 tys. m kw., mające</w:t>
      </w:r>
      <w:r w:rsidRPr="006479E9">
        <w:rPr>
          <w:rFonts w:ascii="Calibri Light" w:hAnsi="Calibri Light" w:cs="Calibri Light"/>
          <w:sz w:val="20"/>
        </w:rPr>
        <w:t xml:space="preserve"> 300 m kw. </w:t>
      </w:r>
      <w:r w:rsidR="001C7AA8" w:rsidRPr="006479E9">
        <w:rPr>
          <w:rFonts w:ascii="Calibri Light" w:hAnsi="Calibri Light" w:cs="Calibri Light"/>
          <w:sz w:val="20"/>
        </w:rPr>
        <w:t>place</w:t>
      </w:r>
      <w:r w:rsidRPr="006479E9">
        <w:rPr>
          <w:rFonts w:ascii="Calibri Light" w:hAnsi="Calibri Light" w:cs="Calibri Light"/>
          <w:sz w:val="20"/>
        </w:rPr>
        <w:t xml:space="preserve"> zabaw </w:t>
      </w:r>
      <w:r w:rsidR="003B4B8F" w:rsidRPr="006479E9">
        <w:rPr>
          <w:rFonts w:ascii="Calibri Light" w:hAnsi="Calibri Light" w:cs="Calibri Light"/>
          <w:sz w:val="20"/>
        </w:rPr>
        <w:t>dla małych i starszych dzieci oraz</w:t>
      </w:r>
      <w:r w:rsidRPr="006479E9">
        <w:rPr>
          <w:rFonts w:ascii="Calibri Light" w:hAnsi="Calibri Light" w:cs="Calibri Light"/>
          <w:sz w:val="20"/>
        </w:rPr>
        <w:t xml:space="preserve"> liczący sobie </w:t>
      </w:r>
      <w:r w:rsidR="001D2C95" w:rsidRPr="006479E9">
        <w:rPr>
          <w:rFonts w:ascii="Calibri Light" w:hAnsi="Calibri Light" w:cs="Calibri Light"/>
          <w:sz w:val="20"/>
        </w:rPr>
        <w:t>500</w:t>
      </w:r>
      <w:r w:rsidRPr="006479E9">
        <w:rPr>
          <w:rFonts w:ascii="Calibri Light" w:hAnsi="Calibri Light" w:cs="Calibri Light"/>
          <w:sz w:val="20"/>
        </w:rPr>
        <w:t xml:space="preserve"> m kw. plac główny bulwaru. W powstającej zielonej strefie zasadzone zostaną ozdobne trawy, krzewy, a także </w:t>
      </w:r>
      <w:r w:rsidR="00F36B26" w:rsidRPr="006479E9">
        <w:rPr>
          <w:rFonts w:ascii="Calibri Light" w:hAnsi="Calibri Light" w:cs="Calibri Light"/>
          <w:sz w:val="20"/>
        </w:rPr>
        <w:t xml:space="preserve">liściaste </w:t>
      </w:r>
      <w:r w:rsidRPr="006479E9">
        <w:rPr>
          <w:rFonts w:ascii="Calibri Light" w:hAnsi="Calibri Light" w:cs="Calibri Light"/>
          <w:sz w:val="20"/>
        </w:rPr>
        <w:t>drzewa mające rozłożyste korony.</w:t>
      </w:r>
      <w:r w:rsidR="00F36B26" w:rsidRPr="006479E9">
        <w:rPr>
          <w:rFonts w:ascii="Calibri Light" w:hAnsi="Calibri Light" w:cs="Calibri Light"/>
          <w:sz w:val="20"/>
        </w:rPr>
        <w:t xml:space="preserve">  </w:t>
      </w:r>
    </w:p>
    <w:p w14:paraId="4FBB6AC7" w14:textId="77777777" w:rsidR="003B4B8F" w:rsidRPr="006479E9" w:rsidRDefault="003B4B8F" w:rsidP="006479E9">
      <w:pPr>
        <w:pStyle w:val="Bezodstpw"/>
        <w:jc w:val="both"/>
        <w:rPr>
          <w:rFonts w:ascii="Calibri Light" w:hAnsi="Calibri Light" w:cs="Calibri Light"/>
          <w:sz w:val="20"/>
        </w:rPr>
      </w:pPr>
    </w:p>
    <w:p w14:paraId="3AC73C3D" w14:textId="085EC103" w:rsidR="00B73315" w:rsidRPr="006479E9" w:rsidRDefault="00F36B26" w:rsidP="006479E9">
      <w:pPr>
        <w:pStyle w:val="Bezodstpw"/>
        <w:jc w:val="both"/>
        <w:rPr>
          <w:rFonts w:ascii="Calibri Light" w:hAnsi="Calibri Light" w:cs="Calibri Light"/>
          <w:sz w:val="20"/>
        </w:rPr>
      </w:pPr>
      <w:r w:rsidRPr="006479E9">
        <w:rPr>
          <w:rFonts w:ascii="Calibri Light" w:hAnsi="Calibri Light" w:cs="Calibri Light"/>
          <w:sz w:val="20"/>
        </w:rPr>
        <w:t>Na placu centralnym bulwaru powstanie natomiast tzw. mokry chodnik  ze strzelającymi w górę strumieniami wody oraz płytka sadzawka zbudowana na planie prostokąta.</w:t>
      </w:r>
      <w:r w:rsidR="003B4B8F" w:rsidRPr="006479E9">
        <w:rPr>
          <w:rFonts w:ascii="Calibri Light" w:hAnsi="Calibri Light" w:cs="Calibri Light"/>
          <w:sz w:val="20"/>
        </w:rPr>
        <w:t xml:space="preserve"> Wzdłuż rzeki o</w:t>
      </w:r>
      <w:r w:rsidRPr="006479E9">
        <w:rPr>
          <w:rFonts w:ascii="Calibri Light" w:hAnsi="Calibri Light" w:cs="Calibri Light"/>
          <w:sz w:val="20"/>
        </w:rPr>
        <w:t xml:space="preserve">d ronda do boisk do siatkówki </w:t>
      </w:r>
      <w:r w:rsidR="003B4B8F" w:rsidRPr="006479E9">
        <w:rPr>
          <w:rFonts w:ascii="Calibri Light" w:hAnsi="Calibri Light" w:cs="Calibri Light"/>
          <w:sz w:val="20"/>
        </w:rPr>
        <w:t>plażowej</w:t>
      </w:r>
      <w:r w:rsidRPr="006479E9">
        <w:rPr>
          <w:rFonts w:ascii="Calibri Light" w:hAnsi="Calibri Light" w:cs="Calibri Light"/>
          <w:sz w:val="20"/>
        </w:rPr>
        <w:t xml:space="preserve"> prowadzić będzie natomiast brukowana aleja. Z kolei sam bulwar poprzecinany zostanie utwardzonymi ścieżkami </w:t>
      </w:r>
      <w:r w:rsidR="003B4B8F" w:rsidRPr="006479E9">
        <w:rPr>
          <w:rFonts w:ascii="Calibri Light" w:hAnsi="Calibri Light" w:cs="Calibri Light"/>
          <w:sz w:val="20"/>
        </w:rPr>
        <w:t>żwirowymi z kilkunastoma ławkami.</w:t>
      </w:r>
    </w:p>
    <w:p w14:paraId="5D46173A" w14:textId="77777777" w:rsidR="001D2C95" w:rsidRPr="006479E9" w:rsidRDefault="001D2C95" w:rsidP="006479E9">
      <w:pPr>
        <w:pStyle w:val="Bezodstpw"/>
        <w:jc w:val="both"/>
        <w:rPr>
          <w:rFonts w:ascii="Calibri Light" w:hAnsi="Calibri Light" w:cs="Calibri Light"/>
          <w:sz w:val="20"/>
        </w:rPr>
      </w:pPr>
    </w:p>
    <w:p w14:paraId="64F60022" w14:textId="77777777" w:rsidR="0038574E" w:rsidRPr="006479E9" w:rsidRDefault="0038574E" w:rsidP="006479E9">
      <w:pPr>
        <w:pStyle w:val="Bezodstpw"/>
        <w:jc w:val="both"/>
        <w:rPr>
          <w:rFonts w:ascii="Calibri Light" w:hAnsi="Calibri Light" w:cs="Calibri Light"/>
          <w:b/>
          <w:sz w:val="20"/>
        </w:rPr>
      </w:pPr>
      <w:r w:rsidRPr="006479E9">
        <w:rPr>
          <w:rFonts w:ascii="Calibri Light" w:hAnsi="Calibri Light" w:cs="Calibri Light"/>
          <w:b/>
          <w:sz w:val="20"/>
        </w:rPr>
        <w:t>Jurajska inwestuje w ideę „trzeciego miejsca”</w:t>
      </w:r>
    </w:p>
    <w:p w14:paraId="417ABD59" w14:textId="77777777" w:rsidR="00B73315" w:rsidRPr="006479E9" w:rsidRDefault="001C7AA8" w:rsidP="006479E9">
      <w:pPr>
        <w:pStyle w:val="Bezodstpw"/>
        <w:jc w:val="both"/>
        <w:rPr>
          <w:rFonts w:ascii="Calibri Light" w:hAnsi="Calibri Light" w:cs="Calibri Light"/>
          <w:sz w:val="20"/>
        </w:rPr>
      </w:pPr>
      <w:r w:rsidRPr="006479E9">
        <w:rPr>
          <w:rFonts w:ascii="Calibri Light" w:hAnsi="Calibri Light" w:cs="Calibri Light"/>
          <w:sz w:val="20"/>
        </w:rPr>
        <w:t>Bulwar</w:t>
      </w:r>
      <w:r w:rsidR="001D2C95" w:rsidRPr="006479E9">
        <w:rPr>
          <w:rFonts w:ascii="Calibri Light" w:hAnsi="Calibri Light" w:cs="Calibri Light"/>
          <w:sz w:val="20"/>
        </w:rPr>
        <w:t xml:space="preserve"> Warty to już kolejna, tak duża inwestycja Galerii Jurajskiej w ostatnich</w:t>
      </w:r>
      <w:r w:rsidR="0038574E" w:rsidRPr="006479E9">
        <w:rPr>
          <w:rFonts w:ascii="Calibri Light" w:hAnsi="Calibri Light" w:cs="Calibri Light"/>
          <w:sz w:val="20"/>
        </w:rPr>
        <w:t xml:space="preserve"> latach</w:t>
      </w:r>
      <w:r w:rsidR="001D2C95" w:rsidRPr="006479E9">
        <w:rPr>
          <w:rFonts w:ascii="Calibri Light" w:hAnsi="Calibri Light" w:cs="Calibri Light"/>
          <w:sz w:val="20"/>
        </w:rPr>
        <w:t>. Na początku 2016 roku centrum handlowe</w:t>
      </w:r>
      <w:r w:rsidR="0038574E" w:rsidRPr="006479E9">
        <w:rPr>
          <w:rFonts w:ascii="Calibri Light" w:hAnsi="Calibri Light" w:cs="Calibri Light"/>
          <w:sz w:val="20"/>
        </w:rPr>
        <w:t xml:space="preserve"> m.in.</w:t>
      </w:r>
      <w:r w:rsidR="001D2C95" w:rsidRPr="006479E9">
        <w:rPr>
          <w:rFonts w:ascii="Calibri Light" w:hAnsi="Calibri Light" w:cs="Calibri Light"/>
          <w:sz w:val="20"/>
        </w:rPr>
        <w:t xml:space="preserve"> zmodernizowało strefę restauracyjną, a jesienią 2016 roku stworzyło strefę wypoczynkowo-dydaktyczną z morskim akwarium. W 2017 roku z kolei m.in. oddano do użytku </w:t>
      </w:r>
      <w:r w:rsidRPr="006479E9">
        <w:rPr>
          <w:rFonts w:ascii="Calibri Light" w:hAnsi="Calibri Light" w:cs="Calibri Light"/>
          <w:sz w:val="20"/>
        </w:rPr>
        <w:t>specjalną strefę</w:t>
      </w:r>
      <w:r w:rsidR="001D2C95" w:rsidRPr="006479E9">
        <w:rPr>
          <w:rFonts w:ascii="Calibri Light" w:hAnsi="Calibri Light" w:cs="Calibri Light"/>
          <w:sz w:val="20"/>
        </w:rPr>
        <w:t xml:space="preserve"> wypoczynku z punktami do ładowania urządzeń mobilnych oraz powiększono strefę dydaktyczną, tym razem o akwarium słodkowodne. W sierpniu ma zakończyć się  natomiast montaż najnowocześniejszego w Polsce systemu zarządzania parkingiem. </w:t>
      </w:r>
    </w:p>
    <w:p w14:paraId="609B5EC9" w14:textId="77777777" w:rsidR="00B73315" w:rsidRPr="006479E9" w:rsidRDefault="00B73315" w:rsidP="006479E9">
      <w:pPr>
        <w:pStyle w:val="Bezodstpw"/>
        <w:jc w:val="both"/>
        <w:rPr>
          <w:rFonts w:ascii="Calibri Light" w:hAnsi="Calibri Light" w:cs="Calibri Light"/>
          <w:sz w:val="20"/>
        </w:rPr>
      </w:pPr>
    </w:p>
    <w:p w14:paraId="4C70000D" w14:textId="784B894B" w:rsidR="001D2C95" w:rsidRPr="006479E9" w:rsidRDefault="00B73315" w:rsidP="006479E9">
      <w:pPr>
        <w:pStyle w:val="Bezodstpw"/>
        <w:jc w:val="both"/>
        <w:rPr>
          <w:rFonts w:ascii="Calibri Light" w:hAnsi="Calibri Light" w:cs="Calibri Light"/>
          <w:sz w:val="20"/>
        </w:rPr>
      </w:pPr>
      <w:r w:rsidRPr="006479E9">
        <w:rPr>
          <w:rFonts w:ascii="Calibri Light" w:hAnsi="Calibri Light" w:cs="Calibri Light"/>
          <w:sz w:val="20"/>
        </w:rPr>
        <w:t>Pewne prace inwestycyjne poczyniono już w obrębie powstających właśnie bulwarów. Oprócz przesunięcia boisk, uporządkowano tereny zielone wokół nich, a w 2016 stworzono tu także parking autokarowy. W tym roku powstał natomiast parking rowerowy.</w:t>
      </w:r>
    </w:p>
    <w:p w14:paraId="7FBEDB8B" w14:textId="77777777" w:rsidR="001D2C95" w:rsidRPr="006479E9" w:rsidRDefault="001D2C95" w:rsidP="006479E9">
      <w:pPr>
        <w:pStyle w:val="Bezodstpw"/>
        <w:jc w:val="both"/>
        <w:rPr>
          <w:rFonts w:ascii="Calibri Light" w:hAnsi="Calibri Light" w:cs="Calibri Light"/>
          <w:sz w:val="20"/>
        </w:rPr>
      </w:pPr>
    </w:p>
    <w:p w14:paraId="57F9681E" w14:textId="4FC2D46F" w:rsidR="003B4B8F" w:rsidRPr="006479E9" w:rsidRDefault="001D2C95" w:rsidP="006479E9">
      <w:pPr>
        <w:pStyle w:val="Bezodstpw"/>
        <w:jc w:val="both"/>
        <w:rPr>
          <w:rFonts w:ascii="Calibri Light" w:hAnsi="Calibri Light" w:cs="Calibri Light"/>
          <w:sz w:val="20"/>
        </w:rPr>
      </w:pPr>
      <w:r w:rsidRPr="006479E9">
        <w:rPr>
          <w:rFonts w:ascii="Calibri Light" w:hAnsi="Calibri Light" w:cs="Calibri Light"/>
          <w:sz w:val="20"/>
        </w:rPr>
        <w:t xml:space="preserve">- </w:t>
      </w:r>
      <w:r w:rsidRPr="006479E9">
        <w:rPr>
          <w:rFonts w:ascii="Calibri Light" w:hAnsi="Calibri Light" w:cs="Calibri Light"/>
          <w:i/>
          <w:sz w:val="20"/>
        </w:rPr>
        <w:t xml:space="preserve">Inwestujemy, bo nasi klienci oczekują, </w:t>
      </w:r>
      <w:r w:rsidR="007315D5">
        <w:rPr>
          <w:rFonts w:ascii="Calibri Light" w:hAnsi="Calibri Light" w:cs="Calibri Light"/>
          <w:i/>
          <w:sz w:val="20"/>
        </w:rPr>
        <w:t xml:space="preserve">żeby </w:t>
      </w:r>
      <w:r w:rsidRPr="006479E9">
        <w:rPr>
          <w:rFonts w:ascii="Calibri Light" w:hAnsi="Calibri Light" w:cs="Calibri Light"/>
          <w:i/>
          <w:sz w:val="20"/>
        </w:rPr>
        <w:t xml:space="preserve"> galeria szła z duchem czasu, zmieniała się, była elastyczna w swoim „życiu”. Ostatnie inwestycje, zwłaszcza w strefy wypoczynku, to coraz większy ukłon galerii w kierunku zyskującej na popularności idei „trzeciego miejsca”. </w:t>
      </w:r>
      <w:r w:rsidR="0038574E" w:rsidRPr="006479E9">
        <w:rPr>
          <w:rFonts w:ascii="Calibri Light" w:hAnsi="Calibri Light" w:cs="Calibri Light"/>
          <w:i/>
          <w:sz w:val="20"/>
        </w:rPr>
        <w:t>Zgodnie z nią, nowoczesna galeria staje się nie tylko miejscem służącym do robienia zakupów, ale także miejscem szeroko pojętego życia towarzyskiego. Żeby jednak mogło ono kwitnąć, potrzebne są takie inwestycje jak np. bulwary Warty</w:t>
      </w:r>
      <w:r w:rsidR="0038574E" w:rsidRPr="006479E9">
        <w:rPr>
          <w:rFonts w:ascii="Calibri Light" w:hAnsi="Calibri Light" w:cs="Calibri Light"/>
          <w:sz w:val="20"/>
        </w:rPr>
        <w:t xml:space="preserve"> – mówi Bugajczyk. </w:t>
      </w:r>
    </w:p>
    <w:p w14:paraId="161C3439" w14:textId="77777777" w:rsidR="0038574E" w:rsidRPr="006479E9" w:rsidRDefault="0038574E" w:rsidP="006479E9">
      <w:pPr>
        <w:pStyle w:val="Bezodstpw"/>
        <w:jc w:val="both"/>
        <w:rPr>
          <w:rFonts w:ascii="Calibri Light" w:hAnsi="Calibri Light" w:cs="Calibri Light"/>
          <w:sz w:val="20"/>
        </w:rPr>
      </w:pPr>
    </w:p>
    <w:p w14:paraId="530C22B5" w14:textId="77777777" w:rsidR="005C31CD" w:rsidRPr="006479E9" w:rsidRDefault="005C31CD" w:rsidP="006479E9">
      <w:pPr>
        <w:pStyle w:val="Bezodstpw"/>
        <w:jc w:val="both"/>
        <w:rPr>
          <w:rFonts w:ascii="Calibri Light" w:hAnsi="Calibri Light" w:cs="Calibri Light"/>
          <w:sz w:val="20"/>
        </w:rPr>
      </w:pPr>
      <w:r w:rsidRPr="006479E9">
        <w:rPr>
          <w:rFonts w:ascii="Calibri Light" w:hAnsi="Calibri Light" w:cs="Calibri Light"/>
          <w:sz w:val="20"/>
        </w:rPr>
        <w:lastRenderedPageBreak/>
        <w:t xml:space="preserve">Jak zapowiada Galeria Jurajska prace nad bulwarami Warty potrwają </w:t>
      </w:r>
      <w:r w:rsidR="001D2C95" w:rsidRPr="006479E9">
        <w:rPr>
          <w:rFonts w:ascii="Calibri Light" w:hAnsi="Calibri Light" w:cs="Calibri Light"/>
          <w:sz w:val="20"/>
        </w:rPr>
        <w:t>dwa sezony -</w:t>
      </w:r>
      <w:r w:rsidRPr="006479E9">
        <w:rPr>
          <w:rFonts w:ascii="Calibri Light" w:hAnsi="Calibri Light" w:cs="Calibri Light"/>
          <w:sz w:val="20"/>
        </w:rPr>
        <w:t xml:space="preserve"> do końca lata 2018 r. – </w:t>
      </w:r>
      <w:r w:rsidRPr="006479E9">
        <w:rPr>
          <w:rFonts w:ascii="Calibri Light" w:hAnsi="Calibri Light" w:cs="Calibri Light"/>
          <w:i/>
          <w:sz w:val="20"/>
        </w:rPr>
        <w:t xml:space="preserve">Ze względu na </w:t>
      </w:r>
      <w:r w:rsidR="0038574E" w:rsidRPr="006479E9">
        <w:rPr>
          <w:rFonts w:ascii="Calibri Light" w:hAnsi="Calibri Light" w:cs="Calibri Light"/>
          <w:i/>
          <w:sz w:val="20"/>
        </w:rPr>
        <w:t>skalę projektu</w:t>
      </w:r>
      <w:r w:rsidRPr="006479E9">
        <w:rPr>
          <w:rFonts w:ascii="Calibri Light" w:hAnsi="Calibri Light" w:cs="Calibri Light"/>
          <w:i/>
          <w:sz w:val="20"/>
        </w:rPr>
        <w:t xml:space="preserve"> oraz </w:t>
      </w:r>
      <w:r w:rsidR="0038574E" w:rsidRPr="006479E9">
        <w:rPr>
          <w:rFonts w:ascii="Calibri Light" w:hAnsi="Calibri Light" w:cs="Calibri Light"/>
          <w:i/>
          <w:sz w:val="20"/>
        </w:rPr>
        <w:t>wymagania</w:t>
      </w:r>
      <w:r w:rsidRPr="006479E9">
        <w:rPr>
          <w:rFonts w:ascii="Calibri Light" w:hAnsi="Calibri Light" w:cs="Calibri Light"/>
          <w:i/>
          <w:sz w:val="20"/>
        </w:rPr>
        <w:t xml:space="preserve"> dotyczące sadzenia drzew i ich przygotowania w szkółce, prace podzieliliśmy na dwa sezony – 2017 i 2018. W tym roku </w:t>
      </w:r>
      <w:r w:rsidR="0038574E" w:rsidRPr="006479E9">
        <w:rPr>
          <w:rFonts w:ascii="Calibri Light" w:hAnsi="Calibri Light" w:cs="Calibri Light"/>
          <w:i/>
          <w:sz w:val="20"/>
        </w:rPr>
        <w:t>przesunęliśmy</w:t>
      </w:r>
      <w:r w:rsidRPr="006479E9">
        <w:rPr>
          <w:rFonts w:ascii="Calibri Light" w:hAnsi="Calibri Light" w:cs="Calibri Light"/>
          <w:i/>
          <w:sz w:val="20"/>
        </w:rPr>
        <w:t xml:space="preserve"> już boiska do siatkówki plażowej, a w ostatnich dniach rozpoczęliśmy prace nad główną aleją brukowaną i zielenią od placu centralnego do boisk do siatkówki. Zaczęliśmy także przebudowę parkingów i zatoczki autobusowej</w:t>
      </w:r>
      <w:r w:rsidRPr="006479E9">
        <w:rPr>
          <w:rFonts w:ascii="Calibri Light" w:hAnsi="Calibri Light" w:cs="Calibri Light"/>
          <w:sz w:val="20"/>
        </w:rPr>
        <w:t xml:space="preserve"> – wylicza Roman Bugajczyk. </w:t>
      </w:r>
    </w:p>
    <w:p w14:paraId="139C55D8" w14:textId="77777777" w:rsidR="005C31CD" w:rsidRPr="006479E9" w:rsidRDefault="005C31CD" w:rsidP="006479E9">
      <w:pPr>
        <w:pStyle w:val="Bezodstpw"/>
        <w:jc w:val="both"/>
        <w:rPr>
          <w:rFonts w:ascii="Calibri Light" w:hAnsi="Calibri Light" w:cs="Calibri Light"/>
          <w:sz w:val="20"/>
        </w:rPr>
      </w:pPr>
    </w:p>
    <w:p w14:paraId="6F95FC02" w14:textId="77777777" w:rsidR="005C31CD" w:rsidRPr="006479E9" w:rsidRDefault="005C31CD" w:rsidP="006479E9">
      <w:pPr>
        <w:pStyle w:val="Bezodstpw"/>
        <w:jc w:val="both"/>
        <w:rPr>
          <w:rFonts w:ascii="Calibri Light" w:hAnsi="Calibri Light" w:cs="Calibri Light"/>
          <w:sz w:val="20"/>
        </w:rPr>
      </w:pPr>
      <w:r w:rsidRPr="006479E9">
        <w:rPr>
          <w:rFonts w:ascii="Calibri Light" w:hAnsi="Calibri Light" w:cs="Calibri Light"/>
          <w:sz w:val="20"/>
        </w:rPr>
        <w:t xml:space="preserve">Autorem </w:t>
      </w:r>
      <w:r w:rsidR="00C22FFB" w:rsidRPr="006479E9">
        <w:rPr>
          <w:rFonts w:ascii="Calibri Light" w:hAnsi="Calibri Light" w:cs="Calibri Light"/>
          <w:sz w:val="20"/>
        </w:rPr>
        <w:t>koncepcji</w:t>
      </w:r>
      <w:r w:rsidRPr="006479E9">
        <w:rPr>
          <w:rFonts w:ascii="Calibri Light" w:hAnsi="Calibri Light" w:cs="Calibri Light"/>
          <w:sz w:val="20"/>
        </w:rPr>
        <w:t xml:space="preserve"> inwestycji jest </w:t>
      </w:r>
      <w:r w:rsidR="00C22FFB" w:rsidRPr="006479E9">
        <w:rPr>
          <w:rFonts w:ascii="Calibri Light" w:hAnsi="Calibri Light" w:cs="Calibri Light"/>
          <w:sz w:val="20"/>
        </w:rPr>
        <w:t>Grupa Verso. Za architekturę krajobrazu odpowiada pracownia ZOON.</w:t>
      </w:r>
    </w:p>
    <w:p w14:paraId="67F1CFEF" w14:textId="77777777" w:rsidR="003B4B8F" w:rsidRPr="006479E9" w:rsidRDefault="003B4B8F" w:rsidP="006479E9">
      <w:pPr>
        <w:pStyle w:val="Bezodstpw"/>
        <w:jc w:val="both"/>
        <w:rPr>
          <w:rFonts w:ascii="Calibri Light" w:hAnsi="Calibri Light" w:cs="Calibri Light"/>
          <w:sz w:val="20"/>
        </w:rPr>
      </w:pPr>
    </w:p>
    <w:p w14:paraId="42C303BA" w14:textId="77777777" w:rsidR="003B4B8F" w:rsidRPr="006479E9" w:rsidRDefault="003B4B8F" w:rsidP="006479E9">
      <w:pPr>
        <w:pStyle w:val="Bezodstpw"/>
        <w:jc w:val="both"/>
        <w:rPr>
          <w:rFonts w:ascii="Calibri Light" w:hAnsi="Calibri Light" w:cs="Calibri Light"/>
          <w:sz w:val="20"/>
        </w:rPr>
      </w:pPr>
    </w:p>
    <w:p w14:paraId="4E72D2BB" w14:textId="3DA9102A" w:rsidR="00E71ECE" w:rsidRPr="006479E9" w:rsidRDefault="006479E9" w:rsidP="006479E9">
      <w:pPr>
        <w:pStyle w:val="Bezodstpw"/>
        <w:jc w:val="both"/>
        <w:rPr>
          <w:rFonts w:ascii="Calibri Light" w:hAnsi="Calibri Light" w:cs="Calibri Light"/>
        </w:rPr>
      </w:pPr>
      <w:r w:rsidRPr="006479E9">
        <w:rPr>
          <w:rFonts w:ascii="Calibri Light" w:hAnsi="Calibri Light" w:cs="Calibri Light"/>
          <w:sz w:val="12"/>
          <w:szCs w:val="20"/>
        </w:rPr>
        <w:t>**</w:t>
      </w:r>
      <w:r w:rsidRPr="006479E9">
        <w:rPr>
          <w:rFonts w:ascii="Calibri Light" w:hAnsi="Calibri Light" w:cs="Calibri Light"/>
          <w:sz w:val="12"/>
          <w:szCs w:val="20"/>
        </w:rPr>
        <w:br/>
        <w:t xml:space="preserve">Galeria Jurajska to trzecie centrum handlowo-rozrywkowe zrealizowane przez Globe Trade Centre S.A. (GTC) w Polsce i pierwszy nowoczesny obiekt tego typu w Częstochowie. Jego otwarcie nastąpiło w październiku 2009 roku.  Galeria Jurajska usytuowana jest przy Alei Wojska Polskiego 207 - przebiegającym przez całą Częstochowę fragmencie drogi krajowej nr 1, łączącej północ i południe Polski. Powierzchnia całkowita Galerii Jurajskiej wynosi 130 000 mkw., z czego 49 000 mkw. to powierzchnia handlowo-rozrywkowa, która mieści prawie 200 sklepów, punktów usługowych i gastronomicznych oraz wielosalowe kino Cinema City. W ofercie Galerii Jurajskiej znajdują się sklepy najpopularniejszych marek polskich i międzynarodowych.  Wiele z nich na lokalnym rynku zadebiutowało w Galerii Jurajskiej. Swoje sklepy posiadają tutaj m.in. Biedronka, </w:t>
      </w:r>
      <w:proofErr w:type="spellStart"/>
      <w:r w:rsidRPr="006479E9">
        <w:rPr>
          <w:rFonts w:ascii="Calibri Light" w:hAnsi="Calibri Light" w:cs="Calibri Light"/>
          <w:sz w:val="12"/>
          <w:szCs w:val="20"/>
        </w:rPr>
        <w:t>Jysk</w:t>
      </w:r>
      <w:proofErr w:type="spellEnd"/>
      <w:r w:rsidRPr="006479E9">
        <w:rPr>
          <w:rFonts w:ascii="Calibri Light" w:hAnsi="Calibri Light" w:cs="Calibri Light"/>
          <w:sz w:val="12"/>
          <w:szCs w:val="20"/>
        </w:rPr>
        <w:t>, grupa LPP (</w:t>
      </w:r>
      <w:proofErr w:type="spellStart"/>
      <w:r w:rsidRPr="006479E9">
        <w:rPr>
          <w:rFonts w:ascii="Calibri Light" w:hAnsi="Calibri Light" w:cs="Calibri Light"/>
          <w:sz w:val="12"/>
          <w:szCs w:val="20"/>
        </w:rPr>
        <w:t>Reserved</w:t>
      </w:r>
      <w:proofErr w:type="spellEnd"/>
      <w:r w:rsidRPr="006479E9">
        <w:rPr>
          <w:rFonts w:ascii="Calibri Light" w:hAnsi="Calibri Light" w:cs="Calibri Light"/>
          <w:sz w:val="12"/>
          <w:szCs w:val="20"/>
        </w:rPr>
        <w:t xml:space="preserve">, </w:t>
      </w:r>
      <w:proofErr w:type="spellStart"/>
      <w:r w:rsidRPr="006479E9">
        <w:rPr>
          <w:rFonts w:ascii="Calibri Light" w:hAnsi="Calibri Light" w:cs="Calibri Light"/>
          <w:sz w:val="12"/>
          <w:szCs w:val="20"/>
        </w:rPr>
        <w:t>Cropp</w:t>
      </w:r>
      <w:proofErr w:type="spellEnd"/>
      <w:r w:rsidRPr="006479E9">
        <w:rPr>
          <w:rFonts w:ascii="Calibri Light" w:hAnsi="Calibri Light" w:cs="Calibri Light"/>
          <w:sz w:val="12"/>
          <w:szCs w:val="20"/>
        </w:rPr>
        <w:t xml:space="preserve">, Home &amp; </w:t>
      </w:r>
      <w:proofErr w:type="spellStart"/>
      <w:r w:rsidRPr="006479E9">
        <w:rPr>
          <w:rFonts w:ascii="Calibri Light" w:hAnsi="Calibri Light" w:cs="Calibri Light"/>
          <w:sz w:val="12"/>
          <w:szCs w:val="20"/>
        </w:rPr>
        <w:t>You</w:t>
      </w:r>
      <w:proofErr w:type="spellEnd"/>
      <w:r w:rsidRPr="006479E9">
        <w:rPr>
          <w:rFonts w:ascii="Calibri Light" w:hAnsi="Calibri Light" w:cs="Calibri Light"/>
          <w:sz w:val="12"/>
          <w:szCs w:val="20"/>
        </w:rPr>
        <w:t xml:space="preserve">, House, </w:t>
      </w:r>
      <w:proofErr w:type="spellStart"/>
      <w:r w:rsidRPr="006479E9">
        <w:rPr>
          <w:rFonts w:ascii="Calibri Light" w:hAnsi="Calibri Light" w:cs="Calibri Light"/>
          <w:sz w:val="12"/>
          <w:szCs w:val="20"/>
        </w:rPr>
        <w:t>Mohito</w:t>
      </w:r>
      <w:proofErr w:type="spellEnd"/>
      <w:r w:rsidRPr="006479E9">
        <w:rPr>
          <w:rFonts w:ascii="Calibri Light" w:hAnsi="Calibri Light" w:cs="Calibri Light"/>
          <w:sz w:val="12"/>
          <w:szCs w:val="20"/>
        </w:rPr>
        <w:t>), grupa Inditex (</w:t>
      </w:r>
      <w:proofErr w:type="spellStart"/>
      <w:r w:rsidRPr="006479E9">
        <w:rPr>
          <w:rFonts w:ascii="Calibri Light" w:hAnsi="Calibri Light" w:cs="Calibri Light"/>
          <w:sz w:val="12"/>
          <w:szCs w:val="20"/>
        </w:rPr>
        <w:t>Zara</w:t>
      </w:r>
      <w:proofErr w:type="spellEnd"/>
      <w:r w:rsidRPr="006479E9">
        <w:rPr>
          <w:rFonts w:ascii="Calibri Light" w:hAnsi="Calibri Light" w:cs="Calibri Light"/>
          <w:sz w:val="12"/>
          <w:szCs w:val="20"/>
        </w:rPr>
        <w:t xml:space="preserve">, </w:t>
      </w:r>
      <w:proofErr w:type="spellStart"/>
      <w:r w:rsidRPr="006479E9">
        <w:rPr>
          <w:rFonts w:ascii="Calibri Light" w:hAnsi="Calibri Light" w:cs="Calibri Light"/>
          <w:sz w:val="12"/>
          <w:szCs w:val="20"/>
        </w:rPr>
        <w:t>Bershka</w:t>
      </w:r>
      <w:proofErr w:type="spellEnd"/>
      <w:r w:rsidRPr="006479E9">
        <w:rPr>
          <w:rFonts w:ascii="Calibri Light" w:hAnsi="Calibri Light" w:cs="Calibri Light"/>
          <w:sz w:val="12"/>
          <w:szCs w:val="20"/>
        </w:rPr>
        <w:t xml:space="preserve">, Stradivarius, </w:t>
      </w:r>
      <w:proofErr w:type="spellStart"/>
      <w:r w:rsidRPr="006479E9">
        <w:rPr>
          <w:rFonts w:ascii="Calibri Light" w:hAnsi="Calibri Light" w:cs="Calibri Light"/>
          <w:sz w:val="12"/>
          <w:szCs w:val="20"/>
        </w:rPr>
        <w:t>Massimo</w:t>
      </w:r>
      <w:proofErr w:type="spellEnd"/>
      <w:r w:rsidRPr="006479E9">
        <w:rPr>
          <w:rFonts w:ascii="Calibri Light" w:hAnsi="Calibri Light" w:cs="Calibri Light"/>
          <w:sz w:val="12"/>
          <w:szCs w:val="20"/>
        </w:rPr>
        <w:t xml:space="preserve"> </w:t>
      </w:r>
      <w:proofErr w:type="spellStart"/>
      <w:r w:rsidRPr="006479E9">
        <w:rPr>
          <w:rFonts w:ascii="Calibri Light" w:hAnsi="Calibri Light" w:cs="Calibri Light"/>
          <w:sz w:val="12"/>
          <w:szCs w:val="20"/>
        </w:rPr>
        <w:t>Dutti</w:t>
      </w:r>
      <w:proofErr w:type="spellEnd"/>
      <w:r w:rsidRPr="006479E9">
        <w:rPr>
          <w:rFonts w:ascii="Calibri Light" w:hAnsi="Calibri Light" w:cs="Calibri Light"/>
          <w:sz w:val="12"/>
          <w:szCs w:val="20"/>
        </w:rPr>
        <w:t xml:space="preserve">), TK </w:t>
      </w:r>
      <w:proofErr w:type="spellStart"/>
      <w:r w:rsidRPr="006479E9">
        <w:rPr>
          <w:rFonts w:ascii="Calibri Light" w:hAnsi="Calibri Light" w:cs="Calibri Light"/>
          <w:sz w:val="12"/>
          <w:szCs w:val="20"/>
        </w:rPr>
        <w:t>Maxx</w:t>
      </w:r>
      <w:proofErr w:type="spellEnd"/>
      <w:r w:rsidRPr="006479E9">
        <w:rPr>
          <w:rFonts w:ascii="Calibri Light" w:hAnsi="Calibri Light" w:cs="Calibri Light"/>
          <w:sz w:val="12"/>
          <w:szCs w:val="20"/>
        </w:rPr>
        <w:t xml:space="preserve">, C&amp;A, Euro RTV AGD, </w:t>
      </w:r>
      <w:proofErr w:type="spellStart"/>
      <w:r w:rsidRPr="006479E9">
        <w:rPr>
          <w:rFonts w:ascii="Calibri Light" w:hAnsi="Calibri Light" w:cs="Calibri Light"/>
          <w:sz w:val="12"/>
          <w:szCs w:val="20"/>
        </w:rPr>
        <w:t>Intersport</w:t>
      </w:r>
      <w:proofErr w:type="spellEnd"/>
      <w:r w:rsidRPr="006479E9">
        <w:rPr>
          <w:rFonts w:ascii="Calibri Light" w:hAnsi="Calibri Light" w:cs="Calibri Light"/>
          <w:sz w:val="12"/>
          <w:szCs w:val="20"/>
        </w:rPr>
        <w:t xml:space="preserve">, Empik, H&amp;M, New </w:t>
      </w:r>
      <w:proofErr w:type="spellStart"/>
      <w:r w:rsidRPr="006479E9">
        <w:rPr>
          <w:rFonts w:ascii="Calibri Light" w:hAnsi="Calibri Light" w:cs="Calibri Light"/>
          <w:sz w:val="12"/>
          <w:szCs w:val="20"/>
        </w:rPr>
        <w:t>Yorker</w:t>
      </w:r>
      <w:proofErr w:type="spellEnd"/>
      <w:r w:rsidRPr="006479E9">
        <w:rPr>
          <w:rFonts w:ascii="Calibri Light" w:hAnsi="Calibri Light" w:cs="Calibri Light"/>
          <w:sz w:val="12"/>
          <w:szCs w:val="20"/>
        </w:rPr>
        <w:t xml:space="preserve">, Smyk, Rossmann, </w:t>
      </w:r>
      <w:proofErr w:type="spellStart"/>
      <w:r w:rsidRPr="006479E9">
        <w:rPr>
          <w:rFonts w:ascii="Calibri Light" w:hAnsi="Calibri Light" w:cs="Calibri Light"/>
          <w:sz w:val="12"/>
          <w:szCs w:val="20"/>
        </w:rPr>
        <w:t>Sephora</w:t>
      </w:r>
      <w:proofErr w:type="spellEnd"/>
      <w:r w:rsidRPr="006479E9">
        <w:rPr>
          <w:rFonts w:ascii="Calibri Light" w:hAnsi="Calibri Light" w:cs="Calibri Light"/>
          <w:sz w:val="12"/>
          <w:szCs w:val="20"/>
        </w:rPr>
        <w:t xml:space="preserve">, Super Pharm, Douglas, </w:t>
      </w:r>
      <w:proofErr w:type="spellStart"/>
      <w:r w:rsidRPr="006479E9">
        <w:rPr>
          <w:rFonts w:ascii="Calibri Light" w:hAnsi="Calibri Light" w:cs="Calibri Light"/>
          <w:sz w:val="12"/>
          <w:szCs w:val="20"/>
        </w:rPr>
        <w:t>Promod</w:t>
      </w:r>
      <w:proofErr w:type="spellEnd"/>
      <w:r w:rsidRPr="006479E9">
        <w:rPr>
          <w:rFonts w:ascii="Calibri Light" w:hAnsi="Calibri Light" w:cs="Calibri Light"/>
          <w:sz w:val="12"/>
          <w:szCs w:val="20"/>
        </w:rPr>
        <w:t xml:space="preserve">, </w:t>
      </w:r>
      <w:proofErr w:type="spellStart"/>
      <w:r w:rsidRPr="006479E9">
        <w:rPr>
          <w:rFonts w:ascii="Calibri Light" w:hAnsi="Calibri Light" w:cs="Calibri Light"/>
          <w:sz w:val="12"/>
          <w:szCs w:val="20"/>
        </w:rPr>
        <w:t>Trussardi</w:t>
      </w:r>
      <w:proofErr w:type="spellEnd"/>
      <w:r w:rsidRPr="006479E9">
        <w:rPr>
          <w:rFonts w:ascii="Calibri Light" w:hAnsi="Calibri Light" w:cs="Calibri Light"/>
          <w:sz w:val="12"/>
          <w:szCs w:val="20"/>
        </w:rPr>
        <w:t xml:space="preserve">, </w:t>
      </w:r>
      <w:proofErr w:type="spellStart"/>
      <w:r w:rsidRPr="006479E9">
        <w:rPr>
          <w:rFonts w:ascii="Calibri Light" w:hAnsi="Calibri Light" w:cs="Calibri Light"/>
          <w:sz w:val="12"/>
          <w:szCs w:val="20"/>
        </w:rPr>
        <w:t>Apart</w:t>
      </w:r>
      <w:proofErr w:type="spellEnd"/>
      <w:r w:rsidRPr="006479E9">
        <w:rPr>
          <w:rFonts w:ascii="Calibri Light" w:hAnsi="Calibri Light" w:cs="Calibri Light"/>
          <w:sz w:val="12"/>
          <w:szCs w:val="20"/>
        </w:rPr>
        <w:t xml:space="preserve"> i wiele innych. Do dyspozycji klientów Galerii Jurajskiej jest wielopoziomowy parking mogący pomieścić 2000 samochodów i 50 autokarów, a także nowocześnie zaaranżowana strefa restauracyjna z wydzieloną przestrzenia wypoczynkową. W bezpośrednim sąsiedztwie centrum znajdują się przystanki kilkunastu linii autobusowych. Galeria należy do najpopularniejszych tego typu obiektów w Częstochowie, notując od początku swojego istnienia wzrost liczby klientów. W 2016 roku centrum odwiedziła rekordowa liczba ponad 6,5 miliona osób.</w:t>
      </w:r>
    </w:p>
    <w:sectPr w:rsidR="00E71ECE" w:rsidRPr="006479E9">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B586EE" w15:done="0"/>
  <w15:commentEx w15:paraId="2A060BF0" w15:done="0"/>
  <w15:commentEx w15:paraId="4504C7D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B586EE" w16cid:durableId="1D343FE6"/>
  <w16cid:commentId w16cid:paraId="2A060BF0" w16cid:durableId="1D34403E"/>
  <w16cid:commentId w16cid:paraId="4504C7DC" w16cid:durableId="1D3440D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A43E9A" w14:textId="77777777" w:rsidR="009B3683" w:rsidRDefault="009B3683" w:rsidP="005C31CD">
      <w:pPr>
        <w:spacing w:after="0" w:line="240" w:lineRule="auto"/>
      </w:pPr>
      <w:r>
        <w:separator/>
      </w:r>
    </w:p>
  </w:endnote>
  <w:endnote w:type="continuationSeparator" w:id="0">
    <w:p w14:paraId="2354755E" w14:textId="77777777" w:rsidR="009B3683" w:rsidRDefault="009B3683" w:rsidP="005C3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6D4572" w14:textId="77777777" w:rsidR="009B3683" w:rsidRDefault="009B3683" w:rsidP="005C31CD">
      <w:pPr>
        <w:spacing w:after="0" w:line="240" w:lineRule="auto"/>
      </w:pPr>
      <w:r>
        <w:separator/>
      </w:r>
    </w:p>
  </w:footnote>
  <w:footnote w:type="continuationSeparator" w:id="0">
    <w:p w14:paraId="042D11D2" w14:textId="77777777" w:rsidR="009B3683" w:rsidRDefault="009B3683" w:rsidP="005C31CD">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kub Błachnik">
    <w15:presenceInfo w15:providerId="None" w15:userId="Jakub Błachni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ECE"/>
    <w:rsid w:val="001428D3"/>
    <w:rsid w:val="001C0074"/>
    <w:rsid w:val="001C7AA8"/>
    <w:rsid w:val="001D2C95"/>
    <w:rsid w:val="001E10D7"/>
    <w:rsid w:val="0022605F"/>
    <w:rsid w:val="0030668A"/>
    <w:rsid w:val="0034293A"/>
    <w:rsid w:val="0038574E"/>
    <w:rsid w:val="003B4B8F"/>
    <w:rsid w:val="0051329B"/>
    <w:rsid w:val="005C31CD"/>
    <w:rsid w:val="006479E9"/>
    <w:rsid w:val="007315D5"/>
    <w:rsid w:val="007762A1"/>
    <w:rsid w:val="00856BEA"/>
    <w:rsid w:val="008B02AF"/>
    <w:rsid w:val="009B3683"/>
    <w:rsid w:val="00B73315"/>
    <w:rsid w:val="00C22FFB"/>
    <w:rsid w:val="00E13E15"/>
    <w:rsid w:val="00E26868"/>
    <w:rsid w:val="00E36750"/>
    <w:rsid w:val="00E71ECE"/>
    <w:rsid w:val="00F36B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6E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71ECE"/>
    <w:pPr>
      <w:spacing w:after="0" w:line="240" w:lineRule="auto"/>
    </w:pPr>
  </w:style>
  <w:style w:type="paragraph" w:styleId="HTML-wstpniesformatowany">
    <w:name w:val="HTML Preformatted"/>
    <w:basedOn w:val="Normalny"/>
    <w:link w:val="HTML-wstpniesformatowanyZnak"/>
    <w:uiPriority w:val="99"/>
    <w:semiHidden/>
    <w:unhideWhenUsed/>
    <w:rsid w:val="00F36B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F36B26"/>
    <w:rPr>
      <w:rFonts w:ascii="Courier New" w:eastAsia="Times New Roman" w:hAnsi="Courier New" w:cs="Courier New"/>
      <w:sz w:val="20"/>
      <w:szCs w:val="20"/>
      <w:lang w:eastAsia="pl-PL"/>
    </w:rPr>
  </w:style>
  <w:style w:type="paragraph" w:styleId="Tekstprzypisudolnego">
    <w:name w:val="footnote text"/>
    <w:basedOn w:val="Normalny"/>
    <w:link w:val="TekstprzypisudolnegoZnak"/>
    <w:uiPriority w:val="99"/>
    <w:semiHidden/>
    <w:unhideWhenUsed/>
    <w:rsid w:val="005C31C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5C31CD"/>
    <w:rPr>
      <w:sz w:val="20"/>
      <w:szCs w:val="20"/>
    </w:rPr>
  </w:style>
  <w:style w:type="character" w:styleId="Odwoanieprzypisudolnego">
    <w:name w:val="footnote reference"/>
    <w:basedOn w:val="Domylnaczcionkaakapitu"/>
    <w:uiPriority w:val="99"/>
    <w:semiHidden/>
    <w:unhideWhenUsed/>
    <w:rsid w:val="005C31CD"/>
    <w:rPr>
      <w:vertAlign w:val="superscript"/>
    </w:rPr>
  </w:style>
  <w:style w:type="character" w:styleId="Odwoaniedokomentarza">
    <w:name w:val="annotation reference"/>
    <w:basedOn w:val="Domylnaczcionkaakapitu"/>
    <w:uiPriority w:val="99"/>
    <w:semiHidden/>
    <w:unhideWhenUsed/>
    <w:rsid w:val="00E36750"/>
    <w:rPr>
      <w:sz w:val="16"/>
      <w:szCs w:val="16"/>
    </w:rPr>
  </w:style>
  <w:style w:type="paragraph" w:styleId="Tekstkomentarza">
    <w:name w:val="annotation text"/>
    <w:basedOn w:val="Normalny"/>
    <w:link w:val="TekstkomentarzaZnak"/>
    <w:uiPriority w:val="99"/>
    <w:semiHidden/>
    <w:unhideWhenUsed/>
    <w:rsid w:val="00E3675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36750"/>
    <w:rPr>
      <w:sz w:val="20"/>
      <w:szCs w:val="20"/>
    </w:rPr>
  </w:style>
  <w:style w:type="paragraph" w:styleId="Tematkomentarza">
    <w:name w:val="annotation subject"/>
    <w:basedOn w:val="Tekstkomentarza"/>
    <w:next w:val="Tekstkomentarza"/>
    <w:link w:val="TematkomentarzaZnak"/>
    <w:uiPriority w:val="99"/>
    <w:semiHidden/>
    <w:unhideWhenUsed/>
    <w:rsid w:val="00E36750"/>
    <w:rPr>
      <w:b/>
      <w:bCs/>
    </w:rPr>
  </w:style>
  <w:style w:type="character" w:customStyle="1" w:styleId="TematkomentarzaZnak">
    <w:name w:val="Temat komentarza Znak"/>
    <w:basedOn w:val="TekstkomentarzaZnak"/>
    <w:link w:val="Tematkomentarza"/>
    <w:uiPriority w:val="99"/>
    <w:semiHidden/>
    <w:rsid w:val="00E36750"/>
    <w:rPr>
      <w:b/>
      <w:bCs/>
      <w:sz w:val="20"/>
      <w:szCs w:val="20"/>
    </w:rPr>
  </w:style>
  <w:style w:type="paragraph" w:styleId="Tekstdymka">
    <w:name w:val="Balloon Text"/>
    <w:basedOn w:val="Normalny"/>
    <w:link w:val="TekstdymkaZnak"/>
    <w:uiPriority w:val="99"/>
    <w:semiHidden/>
    <w:unhideWhenUsed/>
    <w:rsid w:val="00E367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36750"/>
    <w:rPr>
      <w:rFonts w:ascii="Segoe UI" w:hAnsi="Segoe UI" w:cs="Segoe UI"/>
      <w:sz w:val="18"/>
      <w:szCs w:val="18"/>
    </w:rPr>
  </w:style>
  <w:style w:type="character" w:styleId="Hipercze">
    <w:name w:val="Hyperlink"/>
    <w:basedOn w:val="Domylnaczcionkaakapitu"/>
    <w:uiPriority w:val="99"/>
    <w:semiHidden/>
    <w:unhideWhenUsed/>
    <w:rsid w:val="006479E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71ECE"/>
    <w:pPr>
      <w:spacing w:after="0" w:line="240" w:lineRule="auto"/>
    </w:pPr>
  </w:style>
  <w:style w:type="paragraph" w:styleId="HTML-wstpniesformatowany">
    <w:name w:val="HTML Preformatted"/>
    <w:basedOn w:val="Normalny"/>
    <w:link w:val="HTML-wstpniesformatowanyZnak"/>
    <w:uiPriority w:val="99"/>
    <w:semiHidden/>
    <w:unhideWhenUsed/>
    <w:rsid w:val="00F36B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F36B26"/>
    <w:rPr>
      <w:rFonts w:ascii="Courier New" w:eastAsia="Times New Roman" w:hAnsi="Courier New" w:cs="Courier New"/>
      <w:sz w:val="20"/>
      <w:szCs w:val="20"/>
      <w:lang w:eastAsia="pl-PL"/>
    </w:rPr>
  </w:style>
  <w:style w:type="paragraph" w:styleId="Tekstprzypisudolnego">
    <w:name w:val="footnote text"/>
    <w:basedOn w:val="Normalny"/>
    <w:link w:val="TekstprzypisudolnegoZnak"/>
    <w:uiPriority w:val="99"/>
    <w:semiHidden/>
    <w:unhideWhenUsed/>
    <w:rsid w:val="005C31C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5C31CD"/>
    <w:rPr>
      <w:sz w:val="20"/>
      <w:szCs w:val="20"/>
    </w:rPr>
  </w:style>
  <w:style w:type="character" w:styleId="Odwoanieprzypisudolnego">
    <w:name w:val="footnote reference"/>
    <w:basedOn w:val="Domylnaczcionkaakapitu"/>
    <w:uiPriority w:val="99"/>
    <w:semiHidden/>
    <w:unhideWhenUsed/>
    <w:rsid w:val="005C31CD"/>
    <w:rPr>
      <w:vertAlign w:val="superscript"/>
    </w:rPr>
  </w:style>
  <w:style w:type="character" w:styleId="Odwoaniedokomentarza">
    <w:name w:val="annotation reference"/>
    <w:basedOn w:val="Domylnaczcionkaakapitu"/>
    <w:uiPriority w:val="99"/>
    <w:semiHidden/>
    <w:unhideWhenUsed/>
    <w:rsid w:val="00E36750"/>
    <w:rPr>
      <w:sz w:val="16"/>
      <w:szCs w:val="16"/>
    </w:rPr>
  </w:style>
  <w:style w:type="paragraph" w:styleId="Tekstkomentarza">
    <w:name w:val="annotation text"/>
    <w:basedOn w:val="Normalny"/>
    <w:link w:val="TekstkomentarzaZnak"/>
    <w:uiPriority w:val="99"/>
    <w:semiHidden/>
    <w:unhideWhenUsed/>
    <w:rsid w:val="00E3675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36750"/>
    <w:rPr>
      <w:sz w:val="20"/>
      <w:szCs w:val="20"/>
    </w:rPr>
  </w:style>
  <w:style w:type="paragraph" w:styleId="Tematkomentarza">
    <w:name w:val="annotation subject"/>
    <w:basedOn w:val="Tekstkomentarza"/>
    <w:next w:val="Tekstkomentarza"/>
    <w:link w:val="TematkomentarzaZnak"/>
    <w:uiPriority w:val="99"/>
    <w:semiHidden/>
    <w:unhideWhenUsed/>
    <w:rsid w:val="00E36750"/>
    <w:rPr>
      <w:b/>
      <w:bCs/>
    </w:rPr>
  </w:style>
  <w:style w:type="character" w:customStyle="1" w:styleId="TematkomentarzaZnak">
    <w:name w:val="Temat komentarza Znak"/>
    <w:basedOn w:val="TekstkomentarzaZnak"/>
    <w:link w:val="Tematkomentarza"/>
    <w:uiPriority w:val="99"/>
    <w:semiHidden/>
    <w:rsid w:val="00E36750"/>
    <w:rPr>
      <w:b/>
      <w:bCs/>
      <w:sz w:val="20"/>
      <w:szCs w:val="20"/>
    </w:rPr>
  </w:style>
  <w:style w:type="paragraph" w:styleId="Tekstdymka">
    <w:name w:val="Balloon Text"/>
    <w:basedOn w:val="Normalny"/>
    <w:link w:val="TekstdymkaZnak"/>
    <w:uiPriority w:val="99"/>
    <w:semiHidden/>
    <w:unhideWhenUsed/>
    <w:rsid w:val="00E367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36750"/>
    <w:rPr>
      <w:rFonts w:ascii="Segoe UI" w:hAnsi="Segoe UI" w:cs="Segoe UI"/>
      <w:sz w:val="18"/>
      <w:szCs w:val="18"/>
    </w:rPr>
  </w:style>
  <w:style w:type="character" w:styleId="Hipercze">
    <w:name w:val="Hyperlink"/>
    <w:basedOn w:val="Domylnaczcionkaakapitu"/>
    <w:uiPriority w:val="99"/>
    <w:semiHidden/>
    <w:unhideWhenUsed/>
    <w:rsid w:val="006479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15571">
      <w:bodyDiv w:val="1"/>
      <w:marLeft w:val="0"/>
      <w:marRight w:val="0"/>
      <w:marTop w:val="0"/>
      <w:marBottom w:val="0"/>
      <w:divBdr>
        <w:top w:val="none" w:sz="0" w:space="0" w:color="auto"/>
        <w:left w:val="none" w:sz="0" w:space="0" w:color="auto"/>
        <w:bottom w:val="none" w:sz="0" w:space="0" w:color="auto"/>
        <w:right w:val="none" w:sz="0" w:space="0" w:color="auto"/>
      </w:divBdr>
    </w:div>
    <w:div w:id="1198935027">
      <w:bodyDiv w:val="1"/>
      <w:marLeft w:val="0"/>
      <w:marRight w:val="0"/>
      <w:marTop w:val="0"/>
      <w:marBottom w:val="0"/>
      <w:divBdr>
        <w:top w:val="none" w:sz="0" w:space="0" w:color="auto"/>
        <w:left w:val="none" w:sz="0" w:space="0" w:color="auto"/>
        <w:bottom w:val="none" w:sz="0" w:space="0" w:color="auto"/>
        <w:right w:val="none" w:sz="0" w:space="0" w:color="auto"/>
      </w:divBdr>
    </w:div>
    <w:div w:id="1422793529">
      <w:bodyDiv w:val="1"/>
      <w:marLeft w:val="0"/>
      <w:marRight w:val="0"/>
      <w:marTop w:val="0"/>
      <w:marBottom w:val="0"/>
      <w:divBdr>
        <w:top w:val="none" w:sz="0" w:space="0" w:color="auto"/>
        <w:left w:val="none" w:sz="0" w:space="0" w:color="auto"/>
        <w:bottom w:val="none" w:sz="0" w:space="0" w:color="auto"/>
        <w:right w:val="none" w:sz="0" w:space="0" w:color="auto"/>
      </w:divBdr>
    </w:div>
    <w:div w:id="1745227186">
      <w:bodyDiv w:val="1"/>
      <w:marLeft w:val="0"/>
      <w:marRight w:val="0"/>
      <w:marTop w:val="0"/>
      <w:marBottom w:val="0"/>
      <w:divBdr>
        <w:top w:val="none" w:sz="0" w:space="0" w:color="auto"/>
        <w:left w:val="none" w:sz="0" w:space="0" w:color="auto"/>
        <w:bottom w:val="none" w:sz="0" w:space="0" w:color="auto"/>
        <w:right w:val="none" w:sz="0" w:space="0" w:color="auto"/>
      </w:divBdr>
    </w:div>
    <w:div w:id="194519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omasz.pietrzak@guaranapr.pl" TargetMode="External"/><Relationship Id="rId12" Type="http://schemas.microsoft.com/office/2016/09/relationships/commentsIds" Target="commentsId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846</Words>
  <Characters>5081</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2017-08-09T07:46:00Z</dcterms:created>
  <dcterms:modified xsi:type="dcterms:W3CDTF">2017-08-09T07:47:00Z</dcterms:modified>
</cp:coreProperties>
</file>