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2F58F" w14:textId="0789DF4B" w:rsidR="006F6C92" w:rsidRPr="00A435D7" w:rsidRDefault="006F6C92" w:rsidP="007202EF">
      <w:pPr>
        <w:pStyle w:val="Bezodstpw"/>
        <w:jc w:val="both"/>
        <w:rPr>
          <w:rFonts w:ascii="Arial" w:hAnsi="Arial" w:cs="Arial"/>
          <w:sz w:val="20"/>
          <w:szCs w:val="20"/>
        </w:rPr>
      </w:pPr>
      <w:r w:rsidRPr="00A435D7">
        <w:rPr>
          <w:rFonts w:ascii="Arial" w:hAnsi="Arial" w:cs="Arial"/>
          <w:noProof/>
          <w:sz w:val="20"/>
          <w:szCs w:val="20"/>
        </w:rPr>
        <w:drawing>
          <wp:anchor distT="0" distB="0" distL="114300" distR="114300" simplePos="0" relativeHeight="251658240" behindDoc="0" locked="0" layoutInCell="1" allowOverlap="1" wp14:anchorId="5ABF1448" wp14:editId="6CF03727">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A435D7">
        <w:rPr>
          <w:rFonts w:ascii="Arial" w:hAnsi="Arial" w:cs="Arial"/>
          <w:sz w:val="20"/>
          <w:szCs w:val="20"/>
        </w:rPr>
        <w:br w:type="textWrapping" w:clear="all"/>
      </w:r>
    </w:p>
    <w:p w14:paraId="4BA337A1" w14:textId="7E18E999"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Informacja prasowa:</w:t>
      </w:r>
      <w:r w:rsidR="00C21C8D" w:rsidRPr="00A435D7">
        <w:rPr>
          <w:rFonts w:ascii="Arial" w:hAnsi="Arial" w:cs="Arial"/>
          <w:sz w:val="20"/>
          <w:szCs w:val="20"/>
        </w:rPr>
        <w:t xml:space="preserve"> </w:t>
      </w:r>
      <w:r w:rsidR="005E183C">
        <w:rPr>
          <w:rFonts w:ascii="Arial" w:hAnsi="Arial" w:cs="Arial"/>
          <w:sz w:val="20"/>
          <w:szCs w:val="20"/>
        </w:rPr>
        <w:t>12</w:t>
      </w:r>
      <w:r w:rsidR="006035FB">
        <w:rPr>
          <w:rFonts w:ascii="Arial" w:hAnsi="Arial" w:cs="Arial"/>
          <w:sz w:val="20"/>
          <w:szCs w:val="20"/>
        </w:rPr>
        <w:t>-</w:t>
      </w:r>
      <w:r w:rsidR="005E183C">
        <w:rPr>
          <w:rFonts w:ascii="Arial" w:hAnsi="Arial" w:cs="Arial"/>
          <w:sz w:val="20"/>
          <w:szCs w:val="20"/>
        </w:rPr>
        <w:t>03</w:t>
      </w:r>
      <w:r w:rsidR="001319BF" w:rsidRPr="00A435D7">
        <w:rPr>
          <w:rFonts w:ascii="Arial" w:hAnsi="Arial" w:cs="Arial"/>
          <w:sz w:val="20"/>
          <w:szCs w:val="20"/>
        </w:rPr>
        <w:t>-</w:t>
      </w:r>
      <w:r w:rsidR="00DE5BAD">
        <w:rPr>
          <w:rFonts w:ascii="Arial" w:hAnsi="Arial" w:cs="Arial"/>
          <w:sz w:val="20"/>
          <w:szCs w:val="20"/>
        </w:rPr>
        <w:t>2025</w:t>
      </w:r>
      <w:r w:rsidRPr="00A435D7">
        <w:rPr>
          <w:rFonts w:ascii="Arial" w:hAnsi="Arial" w:cs="Arial"/>
          <w:sz w:val="20"/>
          <w:szCs w:val="20"/>
        </w:rPr>
        <w:t>, Częstochowa</w:t>
      </w:r>
    </w:p>
    <w:p w14:paraId="4F99FCAB" w14:textId="7E8F969B"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Biuro Prasowe Galerii Jurajskiej</w:t>
      </w:r>
    </w:p>
    <w:p w14:paraId="617F1C83" w14:textId="77777777"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Tomasz Pietrzak/Guarana PR</w:t>
      </w:r>
    </w:p>
    <w:p w14:paraId="6475B91C" w14:textId="3B01F9D6" w:rsidR="006F6C92" w:rsidRDefault="006F6C92" w:rsidP="007202EF">
      <w:pPr>
        <w:pStyle w:val="Bezodstpw"/>
        <w:jc w:val="both"/>
      </w:pPr>
      <w:r w:rsidRPr="00A435D7">
        <w:rPr>
          <w:rFonts w:ascii="Arial" w:hAnsi="Arial" w:cs="Arial"/>
          <w:sz w:val="20"/>
          <w:szCs w:val="20"/>
        </w:rPr>
        <w:t xml:space="preserve">tel. 509 106 256 mail. </w:t>
      </w:r>
      <w:hyperlink r:id="rId9" w:history="1">
        <w:r w:rsidRPr="00333268">
          <w:rPr>
            <w:rStyle w:val="Hipercze"/>
            <w:rFonts w:ascii="Arial" w:hAnsi="Arial" w:cs="Arial"/>
            <w:color w:val="auto"/>
            <w:sz w:val="20"/>
            <w:szCs w:val="20"/>
            <w:u w:val="none"/>
          </w:rPr>
          <w:t>tomasz</w:t>
        </w:r>
        <w:r w:rsidR="00170574" w:rsidRPr="00333268">
          <w:rPr>
            <w:rStyle w:val="Hipercze"/>
            <w:rFonts w:ascii="Arial" w:hAnsi="Arial" w:cs="Arial"/>
            <w:color w:val="auto"/>
            <w:sz w:val="20"/>
            <w:szCs w:val="20"/>
            <w:u w:val="none"/>
          </w:rPr>
          <w:t>.</w:t>
        </w:r>
        <w:r w:rsidRPr="00333268">
          <w:rPr>
            <w:rStyle w:val="Hipercze"/>
            <w:rFonts w:ascii="Arial" w:hAnsi="Arial" w:cs="Arial"/>
            <w:color w:val="auto"/>
            <w:sz w:val="20"/>
            <w:szCs w:val="20"/>
            <w:u w:val="none"/>
          </w:rPr>
          <w:t>pietrzak</w:t>
        </w:r>
        <w:r w:rsidR="009E6F75" w:rsidRPr="00333268">
          <w:rPr>
            <w:rStyle w:val="Hipercze"/>
            <w:rFonts w:ascii="Arial" w:hAnsi="Arial" w:cs="Arial"/>
            <w:color w:val="auto"/>
            <w:sz w:val="20"/>
            <w:szCs w:val="20"/>
            <w:u w:val="none"/>
          </w:rPr>
          <w:t>[at]</w:t>
        </w:r>
        <w:r w:rsidRPr="00333268">
          <w:rPr>
            <w:rStyle w:val="Hipercze"/>
            <w:rFonts w:ascii="Arial" w:hAnsi="Arial" w:cs="Arial"/>
            <w:color w:val="auto"/>
            <w:sz w:val="20"/>
            <w:szCs w:val="20"/>
            <w:u w:val="none"/>
          </w:rPr>
          <w:t>guaranapr.pl</w:t>
        </w:r>
      </w:hyperlink>
    </w:p>
    <w:p w14:paraId="2C42B1AD" w14:textId="77777777" w:rsidR="00141559" w:rsidRDefault="00141559" w:rsidP="007202EF">
      <w:pPr>
        <w:pStyle w:val="Bezodstpw"/>
        <w:jc w:val="both"/>
      </w:pPr>
    </w:p>
    <w:p w14:paraId="6C386719" w14:textId="77777777" w:rsidR="00A07E7B" w:rsidRDefault="00A07E7B" w:rsidP="007202EF">
      <w:pPr>
        <w:pStyle w:val="Bezodstpw"/>
        <w:jc w:val="both"/>
      </w:pPr>
    </w:p>
    <w:p w14:paraId="60B011B7" w14:textId="5DF1A63D" w:rsidR="00A07E7B" w:rsidRPr="00A07E7B" w:rsidRDefault="00A07E7B" w:rsidP="00A07E7B">
      <w:pPr>
        <w:pStyle w:val="Bezodstpw"/>
        <w:jc w:val="center"/>
        <w:rPr>
          <w:rFonts w:ascii="Arial" w:hAnsi="Arial" w:cs="Arial"/>
          <w:b/>
          <w:bCs/>
          <w:sz w:val="26"/>
          <w:szCs w:val="26"/>
        </w:rPr>
      </w:pPr>
      <w:r>
        <w:rPr>
          <w:rFonts w:ascii="Arial" w:hAnsi="Arial" w:cs="Arial"/>
          <w:b/>
          <w:bCs/>
          <w:sz w:val="26"/>
          <w:szCs w:val="26"/>
        </w:rPr>
        <w:t>Lokal Crazy Bubble w Galerii Jurajskiej już otwarty</w:t>
      </w:r>
    </w:p>
    <w:p w14:paraId="4512BF77" w14:textId="77777777" w:rsidR="00141559" w:rsidRDefault="00141559" w:rsidP="007202EF">
      <w:pPr>
        <w:pStyle w:val="Bezodstpw"/>
        <w:jc w:val="both"/>
      </w:pPr>
    </w:p>
    <w:p w14:paraId="21AA75A1" w14:textId="46611BEF" w:rsidR="00A07E7B" w:rsidRPr="005E183C" w:rsidRDefault="00A07E7B" w:rsidP="00A07E7B">
      <w:pPr>
        <w:pStyle w:val="Bezodstpw"/>
        <w:jc w:val="both"/>
        <w:rPr>
          <w:rFonts w:ascii="Arial" w:hAnsi="Arial" w:cs="Arial"/>
          <w:b/>
          <w:bCs/>
          <w:sz w:val="20"/>
          <w:szCs w:val="20"/>
        </w:rPr>
      </w:pPr>
      <w:r w:rsidRPr="005E183C">
        <w:rPr>
          <w:rFonts w:ascii="Arial" w:hAnsi="Arial" w:cs="Arial"/>
          <w:b/>
          <w:bCs/>
          <w:sz w:val="20"/>
          <w:szCs w:val="20"/>
        </w:rPr>
        <w:t>W Galerii Jurajskiej zadebiutowała marka Crazy Bubble – największa sieć serwująca bubble tea w Polsce i Europie. To</w:t>
      </w:r>
      <w:r w:rsidR="00C2545E">
        <w:rPr>
          <w:rFonts w:ascii="Arial" w:hAnsi="Arial" w:cs="Arial"/>
          <w:b/>
          <w:bCs/>
          <w:sz w:val="20"/>
          <w:szCs w:val="20"/>
        </w:rPr>
        <w:t xml:space="preserve"> </w:t>
      </w:r>
      <w:r w:rsidR="00D6350D" w:rsidRPr="005E183C">
        <w:rPr>
          <w:rFonts w:ascii="Arial" w:hAnsi="Arial" w:cs="Arial"/>
          <w:b/>
          <w:bCs/>
          <w:sz w:val="20"/>
          <w:szCs w:val="20"/>
        </w:rPr>
        <w:t xml:space="preserve">najnowsze miejsce </w:t>
      </w:r>
      <w:r w:rsidRPr="005E183C">
        <w:rPr>
          <w:rFonts w:ascii="Arial" w:hAnsi="Arial" w:cs="Arial"/>
          <w:b/>
          <w:bCs/>
          <w:sz w:val="20"/>
          <w:szCs w:val="20"/>
        </w:rPr>
        <w:t xml:space="preserve">tej popularnej marki w Częstochowie. </w:t>
      </w:r>
      <w:r w:rsidR="00D6350D" w:rsidRPr="005E183C">
        <w:rPr>
          <w:rFonts w:ascii="Arial" w:hAnsi="Arial" w:cs="Arial"/>
          <w:b/>
          <w:bCs/>
          <w:sz w:val="20"/>
          <w:szCs w:val="20"/>
        </w:rPr>
        <w:t xml:space="preserve">Lokal </w:t>
      </w:r>
      <w:r w:rsidRPr="005E183C">
        <w:rPr>
          <w:rFonts w:ascii="Arial" w:hAnsi="Arial" w:cs="Arial"/>
          <w:b/>
          <w:bCs/>
          <w:sz w:val="20"/>
          <w:szCs w:val="20"/>
        </w:rPr>
        <w:t xml:space="preserve">o powierzchni </w:t>
      </w:r>
      <w:r w:rsidR="000A4650" w:rsidRPr="005E183C">
        <w:rPr>
          <w:rFonts w:ascii="Arial" w:hAnsi="Arial" w:cs="Arial"/>
          <w:b/>
          <w:bCs/>
          <w:sz w:val="20"/>
          <w:szCs w:val="20"/>
        </w:rPr>
        <w:t>niemal 36</w:t>
      </w:r>
      <w:r w:rsidRPr="005E183C">
        <w:rPr>
          <w:rFonts w:ascii="Arial" w:hAnsi="Arial" w:cs="Arial"/>
          <w:b/>
          <w:bCs/>
          <w:sz w:val="20"/>
          <w:szCs w:val="20"/>
        </w:rPr>
        <w:t xml:space="preserve"> m kw. oferuje szeroki wybór </w:t>
      </w:r>
      <w:r w:rsidR="00D6350D" w:rsidRPr="005E183C">
        <w:rPr>
          <w:rFonts w:ascii="Arial" w:hAnsi="Arial" w:cs="Arial"/>
          <w:b/>
          <w:bCs/>
          <w:sz w:val="20"/>
          <w:szCs w:val="20"/>
        </w:rPr>
        <w:t>tajwańskiej</w:t>
      </w:r>
      <w:r w:rsidRPr="005E183C">
        <w:rPr>
          <w:rFonts w:ascii="Arial" w:hAnsi="Arial" w:cs="Arial"/>
          <w:b/>
          <w:bCs/>
          <w:sz w:val="20"/>
          <w:szCs w:val="20"/>
        </w:rPr>
        <w:t xml:space="preserve"> Bubble tea, czyli „perełkowej herbaty” z różnorodnymi dodatkami.</w:t>
      </w:r>
    </w:p>
    <w:p w14:paraId="6C610CA5" w14:textId="77777777" w:rsidR="00A07E7B" w:rsidRPr="005E183C" w:rsidRDefault="00A07E7B" w:rsidP="00A07E7B">
      <w:pPr>
        <w:pStyle w:val="Bezodstpw"/>
        <w:jc w:val="both"/>
        <w:rPr>
          <w:rFonts w:ascii="Arial" w:hAnsi="Arial" w:cs="Arial"/>
          <w:sz w:val="20"/>
          <w:szCs w:val="20"/>
        </w:rPr>
      </w:pPr>
    </w:p>
    <w:p w14:paraId="236F764F" w14:textId="565A9709" w:rsidR="00A07E7B" w:rsidRPr="005E183C" w:rsidRDefault="00A07E7B" w:rsidP="00A07E7B">
      <w:pPr>
        <w:pStyle w:val="Bezodstpw"/>
        <w:jc w:val="both"/>
        <w:rPr>
          <w:rFonts w:ascii="Arial" w:hAnsi="Arial" w:cs="Arial"/>
          <w:b/>
          <w:bCs/>
          <w:sz w:val="20"/>
          <w:szCs w:val="20"/>
        </w:rPr>
      </w:pPr>
      <w:r w:rsidRPr="005E183C">
        <w:rPr>
          <w:rFonts w:ascii="Arial" w:hAnsi="Arial" w:cs="Arial"/>
          <w:sz w:val="20"/>
          <w:szCs w:val="20"/>
        </w:rPr>
        <w:t xml:space="preserve">– Stale rozwijamy naszą ofertę gastronomiczną, wprowadzając unikalne marki, które odpowiadają na oczekiwania lokalnego rynku. Dynamicznie rozwijająca się sieć Crazy Bubble, działająca już w 10 krajach, doskonale wpisuje się w naszą strategię – </w:t>
      </w:r>
      <w:r w:rsidRPr="005E183C">
        <w:rPr>
          <w:rFonts w:ascii="Arial" w:hAnsi="Arial" w:cs="Arial"/>
          <w:b/>
          <w:bCs/>
          <w:sz w:val="20"/>
          <w:szCs w:val="20"/>
        </w:rPr>
        <w:t>mówi Anna Borecka, dyrektor Galerii Jurajskiej.</w:t>
      </w:r>
    </w:p>
    <w:p w14:paraId="41F8CC0E" w14:textId="77777777" w:rsidR="00A07E7B" w:rsidRPr="005E183C" w:rsidRDefault="00A07E7B" w:rsidP="00A07E7B">
      <w:pPr>
        <w:pStyle w:val="Bezodstpw"/>
        <w:jc w:val="both"/>
        <w:rPr>
          <w:rFonts w:ascii="Arial" w:hAnsi="Arial" w:cs="Arial"/>
          <w:sz w:val="20"/>
          <w:szCs w:val="20"/>
        </w:rPr>
      </w:pPr>
    </w:p>
    <w:p w14:paraId="061A7FDB" w14:textId="578F75FB" w:rsidR="00A07E7B" w:rsidRPr="005E183C" w:rsidRDefault="00A07E7B" w:rsidP="00A07E7B">
      <w:pPr>
        <w:pStyle w:val="Bezodstpw"/>
        <w:jc w:val="both"/>
        <w:rPr>
          <w:rFonts w:ascii="Arial" w:hAnsi="Arial" w:cs="Arial"/>
          <w:sz w:val="20"/>
          <w:szCs w:val="20"/>
        </w:rPr>
      </w:pPr>
      <w:r w:rsidRPr="005E183C">
        <w:rPr>
          <w:rFonts w:ascii="Arial" w:hAnsi="Arial" w:cs="Arial"/>
          <w:sz w:val="20"/>
          <w:szCs w:val="20"/>
        </w:rPr>
        <w:t>– Dzięki temu otwarciu nie tylko wzmacniamy ofertę w segmencie restauracyjno-kawiarnianym, ale również tworzymy w Jurajskiej kolejną unikalną przestrzeń spotkań. To miejsce, w którym klienci mogą delektować się oryginalną tajwańską Bubble tea oraz spędzać wolny czas w przyjemnej atmosferze – dodaje.</w:t>
      </w:r>
    </w:p>
    <w:p w14:paraId="56D787C2" w14:textId="77777777" w:rsidR="00A07E7B" w:rsidRPr="005E183C" w:rsidRDefault="00A07E7B" w:rsidP="00A07E7B">
      <w:pPr>
        <w:pStyle w:val="Bezodstpw"/>
        <w:jc w:val="both"/>
        <w:rPr>
          <w:rFonts w:ascii="Arial" w:hAnsi="Arial" w:cs="Arial"/>
          <w:sz w:val="20"/>
          <w:szCs w:val="20"/>
        </w:rPr>
      </w:pPr>
    </w:p>
    <w:p w14:paraId="41A7AF27" w14:textId="2E0409BB" w:rsidR="00A07E7B" w:rsidRPr="005E183C" w:rsidRDefault="00A07E7B" w:rsidP="00A07E7B">
      <w:pPr>
        <w:pStyle w:val="Bezodstpw"/>
        <w:jc w:val="both"/>
        <w:rPr>
          <w:rFonts w:ascii="Arial" w:hAnsi="Arial" w:cs="Arial"/>
          <w:sz w:val="20"/>
          <w:szCs w:val="20"/>
        </w:rPr>
      </w:pPr>
      <w:r w:rsidRPr="005E183C">
        <w:rPr>
          <w:rFonts w:ascii="Arial" w:hAnsi="Arial" w:cs="Arial"/>
          <w:sz w:val="20"/>
          <w:szCs w:val="20"/>
        </w:rPr>
        <w:t xml:space="preserve">Crazy Bubble to polska marka, która swój pierwszy lokal otworzyła kilka lat temu na Śląsku. Od tego czasu buduje sieć. Dziś brand dysponuje aż 213 lokalizacjami w 10 krajach. Oprócz Polski działa także m.in. w Wielkiej Brytanii, </w:t>
      </w:r>
      <w:r w:rsidR="008D56A1" w:rsidRPr="005E183C">
        <w:rPr>
          <w:rFonts w:ascii="Arial" w:hAnsi="Arial" w:cs="Arial"/>
          <w:sz w:val="20"/>
          <w:szCs w:val="20"/>
        </w:rPr>
        <w:t>Czarnogórze</w:t>
      </w:r>
      <w:r w:rsidRPr="005E183C">
        <w:rPr>
          <w:rFonts w:ascii="Arial" w:hAnsi="Arial" w:cs="Arial"/>
          <w:sz w:val="20"/>
          <w:szCs w:val="20"/>
        </w:rPr>
        <w:t xml:space="preserve">, Portugalii, Chorwacji czy </w:t>
      </w:r>
      <w:r w:rsidR="00D6350D" w:rsidRPr="005E183C">
        <w:rPr>
          <w:rFonts w:ascii="Arial" w:hAnsi="Arial" w:cs="Arial"/>
          <w:sz w:val="20"/>
          <w:szCs w:val="20"/>
        </w:rPr>
        <w:t>Rumunii</w:t>
      </w:r>
      <w:r w:rsidRPr="005E183C">
        <w:rPr>
          <w:rFonts w:ascii="Arial" w:hAnsi="Arial" w:cs="Arial"/>
          <w:sz w:val="20"/>
          <w:szCs w:val="20"/>
        </w:rPr>
        <w:t>.</w:t>
      </w:r>
      <w:r w:rsidR="008F31BD" w:rsidRPr="005E183C">
        <w:rPr>
          <w:rFonts w:ascii="Arial" w:hAnsi="Arial" w:cs="Arial"/>
          <w:sz w:val="20"/>
          <w:szCs w:val="20"/>
        </w:rPr>
        <w:t xml:space="preserve"> Pierwszy lokal marki powstał kilkanaście lat temu. </w:t>
      </w:r>
    </w:p>
    <w:p w14:paraId="3D086FFB" w14:textId="77777777" w:rsidR="00A07E7B" w:rsidRPr="005E183C" w:rsidRDefault="00A07E7B" w:rsidP="00A07E7B">
      <w:pPr>
        <w:pStyle w:val="Bezodstpw"/>
        <w:jc w:val="both"/>
        <w:rPr>
          <w:rFonts w:ascii="Arial" w:hAnsi="Arial" w:cs="Arial"/>
          <w:sz w:val="20"/>
          <w:szCs w:val="20"/>
        </w:rPr>
      </w:pPr>
    </w:p>
    <w:p w14:paraId="58F746A7" w14:textId="25801092" w:rsidR="00A07E7B" w:rsidRPr="00A811C7" w:rsidRDefault="00A07E7B" w:rsidP="00A07E7B">
      <w:pPr>
        <w:pStyle w:val="Bezodstpw"/>
        <w:jc w:val="both"/>
        <w:rPr>
          <w:rFonts w:ascii="Arial" w:hAnsi="Arial" w:cs="Arial"/>
          <w:sz w:val="20"/>
          <w:szCs w:val="20"/>
        </w:rPr>
      </w:pPr>
      <w:r w:rsidRPr="00A811C7">
        <w:rPr>
          <w:rFonts w:ascii="Arial" w:hAnsi="Arial" w:cs="Arial"/>
          <w:sz w:val="20"/>
          <w:szCs w:val="20"/>
        </w:rPr>
        <w:t xml:space="preserve">Klienci Crazy Bubble w Jurajskiej mogą liczyć na szeroki wybór. W menu dostępnych jest kilkadziesiąt różnorodnych napojów, w tym na bazie czarnej i zielonej herbaty. Oferta obejmuje również napoje mleczne, </w:t>
      </w:r>
      <w:proofErr w:type="spellStart"/>
      <w:r w:rsidRPr="00A811C7">
        <w:rPr>
          <w:rFonts w:ascii="Arial" w:hAnsi="Arial" w:cs="Arial"/>
          <w:sz w:val="20"/>
          <w:szCs w:val="20"/>
        </w:rPr>
        <w:t>shake’i</w:t>
      </w:r>
      <w:proofErr w:type="spellEnd"/>
      <w:r w:rsidRPr="00A811C7">
        <w:rPr>
          <w:rFonts w:ascii="Arial" w:hAnsi="Arial" w:cs="Arial"/>
          <w:sz w:val="20"/>
          <w:szCs w:val="20"/>
        </w:rPr>
        <w:t>, kawy, sorbety oraz piankowce.</w:t>
      </w:r>
    </w:p>
    <w:p w14:paraId="6E3235C9" w14:textId="77777777" w:rsidR="00A07E7B" w:rsidRPr="00A811C7" w:rsidRDefault="00A07E7B" w:rsidP="00A07E7B">
      <w:pPr>
        <w:pStyle w:val="Bezodstpw"/>
        <w:jc w:val="both"/>
        <w:rPr>
          <w:rFonts w:ascii="Arial" w:hAnsi="Arial" w:cs="Arial"/>
          <w:sz w:val="20"/>
          <w:szCs w:val="20"/>
        </w:rPr>
      </w:pPr>
    </w:p>
    <w:p w14:paraId="215E6C8E" w14:textId="031D4042" w:rsidR="00A07E7B" w:rsidRPr="00A811C7" w:rsidRDefault="00A07E7B" w:rsidP="00A07E7B">
      <w:pPr>
        <w:pStyle w:val="Bezodstpw"/>
        <w:jc w:val="both"/>
        <w:rPr>
          <w:rFonts w:ascii="Arial" w:hAnsi="Arial" w:cs="Arial"/>
          <w:sz w:val="20"/>
          <w:szCs w:val="20"/>
        </w:rPr>
      </w:pPr>
      <w:r w:rsidRPr="00A811C7">
        <w:rPr>
          <w:rFonts w:ascii="Arial" w:hAnsi="Arial" w:cs="Arial"/>
          <w:sz w:val="20"/>
          <w:szCs w:val="20"/>
        </w:rPr>
        <w:t xml:space="preserve">Dodatkowo goście mogą personalizować swoje zamówienia, wybierając spośród bogatej gamy dodatków, takich jak kulki z tapioki, popping boba w </w:t>
      </w:r>
      <w:r w:rsidR="00D6350D" w:rsidRPr="00A811C7">
        <w:rPr>
          <w:rFonts w:ascii="Arial" w:hAnsi="Arial" w:cs="Arial"/>
          <w:sz w:val="20"/>
          <w:szCs w:val="20"/>
        </w:rPr>
        <w:t xml:space="preserve">ponad </w:t>
      </w:r>
      <w:r w:rsidRPr="00A811C7">
        <w:rPr>
          <w:rFonts w:ascii="Arial" w:hAnsi="Arial" w:cs="Arial"/>
          <w:sz w:val="20"/>
          <w:szCs w:val="20"/>
        </w:rPr>
        <w:t>20 różnych smakach, galaretki do bubble tea czy paski z miąższu kokosowego.</w:t>
      </w:r>
    </w:p>
    <w:p w14:paraId="3E18CBF8" w14:textId="77777777" w:rsidR="00A07E7B" w:rsidRPr="00A811C7" w:rsidRDefault="00A07E7B" w:rsidP="00A07E7B">
      <w:pPr>
        <w:pStyle w:val="Bezodstpw"/>
        <w:jc w:val="both"/>
        <w:rPr>
          <w:rFonts w:ascii="Arial" w:hAnsi="Arial" w:cs="Arial"/>
          <w:sz w:val="20"/>
          <w:szCs w:val="20"/>
        </w:rPr>
      </w:pPr>
    </w:p>
    <w:p w14:paraId="3E774F0A" w14:textId="6EB8AEDA" w:rsidR="00A07E7B" w:rsidRPr="00A811C7" w:rsidRDefault="00A07E7B" w:rsidP="00A07E7B">
      <w:pPr>
        <w:pStyle w:val="Bezodstpw"/>
        <w:jc w:val="both"/>
        <w:rPr>
          <w:rFonts w:ascii="Arial" w:hAnsi="Arial" w:cs="Arial"/>
          <w:sz w:val="20"/>
          <w:szCs w:val="20"/>
        </w:rPr>
      </w:pPr>
      <w:r w:rsidRPr="00A811C7">
        <w:rPr>
          <w:rFonts w:ascii="Arial" w:hAnsi="Arial" w:cs="Arial"/>
          <w:sz w:val="20"/>
          <w:szCs w:val="20"/>
        </w:rPr>
        <w:t>Nowy lokal Crazy Bubble został zaprojektowany zgodnie z charakterystycznym dla marki konceptem. Klienci mogą zamówić napój na wynos lub skorzystać ze strefy ze stolikami, tworzącej komfortowe miejsce do relaksu.</w:t>
      </w:r>
    </w:p>
    <w:p w14:paraId="7D4031FE" w14:textId="77777777" w:rsidR="00A07E7B" w:rsidRPr="00A811C7" w:rsidRDefault="00A07E7B" w:rsidP="00A07E7B">
      <w:pPr>
        <w:pStyle w:val="Bezodstpw"/>
        <w:jc w:val="both"/>
        <w:rPr>
          <w:rFonts w:ascii="Arial" w:hAnsi="Arial" w:cs="Arial"/>
          <w:sz w:val="20"/>
          <w:szCs w:val="20"/>
        </w:rPr>
      </w:pPr>
    </w:p>
    <w:p w14:paraId="0220091B" w14:textId="3419912E" w:rsidR="00A07E7B" w:rsidRPr="00A07E7B" w:rsidRDefault="00A07E7B" w:rsidP="00A07E7B">
      <w:pPr>
        <w:pStyle w:val="Bezodstpw"/>
        <w:jc w:val="both"/>
        <w:rPr>
          <w:rFonts w:ascii="Arial" w:hAnsi="Arial" w:cs="Arial"/>
          <w:sz w:val="20"/>
          <w:szCs w:val="20"/>
        </w:rPr>
      </w:pPr>
      <w:r w:rsidRPr="00A07E7B">
        <w:rPr>
          <w:rFonts w:ascii="Arial" w:hAnsi="Arial" w:cs="Arial"/>
          <w:sz w:val="20"/>
          <w:szCs w:val="20"/>
        </w:rPr>
        <w:t>– Galeria Jurajska posiada dziś lokalnie najszerszą ofertę gastronomiczną, obejmującą zarówno lokale serwujące kuchnie z różnych stron świata, popularne kawiarnie, jak i znane sieci restauracyjne. Rozwijając tę ofertę, stawiamy na różnorodność oraz najnowsze trendy – mówi Anna Borecka</w:t>
      </w:r>
      <w:r>
        <w:rPr>
          <w:rFonts w:ascii="Arial" w:hAnsi="Arial" w:cs="Arial"/>
          <w:sz w:val="20"/>
          <w:szCs w:val="20"/>
        </w:rPr>
        <w:t>.</w:t>
      </w:r>
    </w:p>
    <w:p w14:paraId="59915AA8" w14:textId="77777777" w:rsidR="00A07E7B" w:rsidRPr="00A07E7B" w:rsidRDefault="00A07E7B" w:rsidP="00A07E7B">
      <w:pPr>
        <w:pStyle w:val="Bezodstpw"/>
        <w:jc w:val="both"/>
        <w:rPr>
          <w:rFonts w:ascii="Arial" w:hAnsi="Arial" w:cs="Arial"/>
          <w:sz w:val="20"/>
          <w:szCs w:val="20"/>
        </w:rPr>
      </w:pPr>
    </w:p>
    <w:p w14:paraId="2209F573" w14:textId="22CACFC4" w:rsidR="00A07E7B" w:rsidRPr="00A07E7B" w:rsidRDefault="00A07E7B" w:rsidP="00A07E7B">
      <w:pPr>
        <w:pStyle w:val="Bezodstpw"/>
        <w:jc w:val="both"/>
        <w:rPr>
          <w:rFonts w:ascii="Arial" w:hAnsi="Arial" w:cs="Arial"/>
          <w:sz w:val="20"/>
          <w:szCs w:val="20"/>
        </w:rPr>
      </w:pPr>
      <w:r w:rsidRPr="00A07E7B">
        <w:rPr>
          <w:rFonts w:ascii="Arial" w:hAnsi="Arial" w:cs="Arial"/>
          <w:sz w:val="20"/>
          <w:szCs w:val="20"/>
        </w:rPr>
        <w:t>– Otwarcie Crazy Bubble doskonale wpisuje się w tę strategię. Marka wnosi do naszej oferty niezwykle atrakcyjne, unikalne lokalne menu i wzbogaca tenant-mix, szczególnie w segmencie skierowanym do najmłodszych klientów oraz rodzin z dziećmi. Jesteśmy pewni, że lokal spotka się z dużym zainteresowaniem – dodaje.</w:t>
      </w:r>
    </w:p>
    <w:p w14:paraId="1EDBBB99" w14:textId="77777777" w:rsidR="00A07E7B" w:rsidRPr="00A07E7B" w:rsidRDefault="00A07E7B" w:rsidP="00A07E7B">
      <w:pPr>
        <w:pStyle w:val="Bezodstpw"/>
        <w:jc w:val="both"/>
        <w:rPr>
          <w:rFonts w:ascii="Arial" w:hAnsi="Arial" w:cs="Arial"/>
          <w:sz w:val="20"/>
          <w:szCs w:val="20"/>
        </w:rPr>
      </w:pPr>
    </w:p>
    <w:p w14:paraId="731A0FCC" w14:textId="4D8A9CAC" w:rsidR="00A07E7B" w:rsidRDefault="00A07E7B" w:rsidP="00A07E7B">
      <w:pPr>
        <w:pStyle w:val="Bezodstpw"/>
        <w:jc w:val="both"/>
        <w:rPr>
          <w:rFonts w:ascii="Arial" w:hAnsi="Arial" w:cs="Arial"/>
          <w:sz w:val="20"/>
          <w:szCs w:val="20"/>
        </w:rPr>
      </w:pPr>
      <w:r w:rsidRPr="00A07E7B">
        <w:rPr>
          <w:rFonts w:ascii="Arial" w:hAnsi="Arial" w:cs="Arial"/>
          <w:sz w:val="20"/>
          <w:szCs w:val="20"/>
        </w:rPr>
        <w:t xml:space="preserve">Crazy Bubble to już </w:t>
      </w:r>
      <w:r w:rsidRPr="00922077">
        <w:rPr>
          <w:rFonts w:ascii="Arial" w:hAnsi="Arial" w:cs="Arial"/>
          <w:sz w:val="20"/>
          <w:szCs w:val="20"/>
        </w:rPr>
        <w:t>1</w:t>
      </w:r>
      <w:r w:rsidR="000A4650" w:rsidRPr="00922077">
        <w:rPr>
          <w:rFonts w:ascii="Arial" w:hAnsi="Arial" w:cs="Arial"/>
          <w:sz w:val="20"/>
          <w:szCs w:val="20"/>
        </w:rPr>
        <w:t>7</w:t>
      </w:r>
      <w:r w:rsidRPr="00922077">
        <w:rPr>
          <w:rFonts w:ascii="Arial" w:hAnsi="Arial" w:cs="Arial"/>
          <w:sz w:val="20"/>
          <w:szCs w:val="20"/>
        </w:rPr>
        <w:t>.</w:t>
      </w:r>
      <w:r w:rsidRPr="00A07E7B">
        <w:rPr>
          <w:rFonts w:ascii="Arial" w:hAnsi="Arial" w:cs="Arial"/>
          <w:sz w:val="20"/>
          <w:szCs w:val="20"/>
        </w:rPr>
        <w:t xml:space="preserve"> lokal gastronomiczny działający w Galerii Jurajskiej. Oprócz niego klienci mogą tu znaleźć także lokale m.in. Costa Coffee, McDonald’s, KFC, Pizza Hut, </w:t>
      </w:r>
      <w:proofErr w:type="spellStart"/>
      <w:r w:rsidRPr="00A07E7B">
        <w:rPr>
          <w:rFonts w:ascii="Arial" w:hAnsi="Arial" w:cs="Arial"/>
          <w:sz w:val="20"/>
          <w:szCs w:val="20"/>
        </w:rPr>
        <w:t>Consonni</w:t>
      </w:r>
      <w:proofErr w:type="spellEnd"/>
      <w:r w:rsidRPr="00A07E7B">
        <w:rPr>
          <w:rFonts w:ascii="Arial" w:hAnsi="Arial" w:cs="Arial"/>
          <w:sz w:val="20"/>
          <w:szCs w:val="20"/>
        </w:rPr>
        <w:t xml:space="preserve">, Pasibus, </w:t>
      </w:r>
      <w:proofErr w:type="spellStart"/>
      <w:r w:rsidRPr="00A07E7B">
        <w:rPr>
          <w:rFonts w:ascii="Arial" w:hAnsi="Arial" w:cs="Arial"/>
          <w:sz w:val="20"/>
          <w:szCs w:val="20"/>
        </w:rPr>
        <w:t>So</w:t>
      </w:r>
      <w:proofErr w:type="spellEnd"/>
      <w:r w:rsidRPr="00A07E7B">
        <w:rPr>
          <w:rFonts w:ascii="Arial" w:hAnsi="Arial" w:cs="Arial"/>
          <w:sz w:val="20"/>
          <w:szCs w:val="20"/>
        </w:rPr>
        <w:t xml:space="preserve"> Coffee czy Grycan.</w:t>
      </w:r>
      <w:r w:rsidR="000A4650">
        <w:rPr>
          <w:rFonts w:ascii="Arial" w:hAnsi="Arial" w:cs="Arial"/>
          <w:sz w:val="20"/>
          <w:szCs w:val="20"/>
        </w:rPr>
        <w:t xml:space="preserve"> Crazy Bubble działa na poziomie 2. galerii między salonami Solar i A&amp;A Dom Jubilerski.</w:t>
      </w:r>
    </w:p>
    <w:p w14:paraId="4CEDB454" w14:textId="77777777" w:rsidR="000A4650" w:rsidRPr="00A07E7B" w:rsidRDefault="000A4650" w:rsidP="00A07E7B">
      <w:pPr>
        <w:pStyle w:val="Bezodstpw"/>
        <w:jc w:val="both"/>
        <w:rPr>
          <w:rFonts w:ascii="Arial" w:hAnsi="Arial" w:cs="Arial"/>
          <w:sz w:val="20"/>
          <w:szCs w:val="20"/>
        </w:rPr>
      </w:pPr>
    </w:p>
    <w:p w14:paraId="7C2D83B9" w14:textId="77777777" w:rsidR="007F0132" w:rsidRPr="00A07E7B" w:rsidRDefault="007F0132" w:rsidP="00140C53">
      <w:pPr>
        <w:pStyle w:val="Bezodstpw"/>
        <w:jc w:val="both"/>
        <w:rPr>
          <w:sz w:val="20"/>
          <w:szCs w:val="20"/>
        </w:rPr>
      </w:pPr>
    </w:p>
    <w:p w14:paraId="16CB8243" w14:textId="77777777" w:rsidR="002449FB" w:rsidRPr="002449FB" w:rsidRDefault="002449FB" w:rsidP="008539B0">
      <w:pPr>
        <w:pStyle w:val="Bezodstpw"/>
        <w:jc w:val="both"/>
        <w:rPr>
          <w:rFonts w:ascii="Arial" w:hAnsi="Arial" w:cs="Arial"/>
          <w:b/>
          <w:bCs/>
          <w:sz w:val="20"/>
          <w:szCs w:val="20"/>
        </w:rPr>
      </w:pPr>
    </w:p>
    <w:p w14:paraId="2B5351D1" w14:textId="77777777" w:rsidR="006D7D70" w:rsidRPr="008539B0" w:rsidRDefault="006D7D70" w:rsidP="008539B0">
      <w:pPr>
        <w:pStyle w:val="Bezodstpw"/>
        <w:jc w:val="both"/>
        <w:rPr>
          <w:rFonts w:ascii="Arial" w:hAnsi="Arial" w:cs="Arial"/>
        </w:rPr>
      </w:pPr>
    </w:p>
    <w:p w14:paraId="2AD884C4" w14:textId="1BAC0940" w:rsidR="007B2510" w:rsidRPr="007B2510" w:rsidRDefault="007B2510" w:rsidP="007B2510">
      <w:pPr>
        <w:pStyle w:val="Bezodstpw"/>
        <w:jc w:val="both"/>
        <w:rPr>
          <w:rFonts w:ascii="Arial" w:hAnsi="Arial" w:cs="Arial"/>
          <w:sz w:val="16"/>
          <w:szCs w:val="16"/>
        </w:rPr>
      </w:pPr>
      <w:r w:rsidRPr="007B2510">
        <w:rPr>
          <w:rFonts w:ascii="Arial" w:hAnsi="Arial" w:cs="Arial"/>
          <w:b/>
          <w:bCs/>
          <w:sz w:val="16"/>
          <w:szCs w:val="16"/>
        </w:rPr>
        <w:t>Galeria Jurajska</w:t>
      </w:r>
      <w:r w:rsidRPr="007B2510">
        <w:rPr>
          <w:rFonts w:ascii="Arial" w:hAnsi="Arial" w:cs="Arial"/>
          <w:sz w:val="16"/>
          <w:szCs w:val="16"/>
        </w:rPr>
        <w:t xml:space="preserve"> to największe centrum handlowo-rozrywkowe w Częstochowie oraz regionalna destynacja zakupowa nr 1 w północnej części województwa śląskiego. Na powierzchni 49 000 m</w:t>
      </w:r>
      <w:r>
        <w:rPr>
          <w:rFonts w:ascii="Arial" w:hAnsi="Arial" w:cs="Arial"/>
          <w:sz w:val="16"/>
          <w:szCs w:val="16"/>
        </w:rPr>
        <w:t xml:space="preserve"> kw. </w:t>
      </w:r>
      <w:r w:rsidRPr="007B2510">
        <w:rPr>
          <w:rFonts w:ascii="Arial" w:hAnsi="Arial" w:cs="Arial"/>
          <w:sz w:val="16"/>
          <w:szCs w:val="16"/>
        </w:rPr>
        <w:t xml:space="preserve">klienci mogą znaleźć 200 sklepów, punktów usługowych oraz lokali gastronomicznych, a także szeroką ofertę rozrywkową. Ofertę obiektu wypełniają najpopularniejsze polskie i zagraniczne marki. Swoje sklepy mają tutaj m.in. Grupa LPP (Reserved, Cropp, House, Mohito, Sinsay), Grupa Inditex (Zara, Bershka, Stradivarius, Massimo Dutti), H&amp;M, TK Maxx, Mango, New Yorker, Douglas, Rossmann, Sephora, Super-Pharm, Euro RTV AGD, Intersport, Empik, Smyk, </w:t>
      </w:r>
      <w:r>
        <w:rPr>
          <w:rFonts w:ascii="Arial" w:hAnsi="Arial" w:cs="Arial"/>
          <w:sz w:val="16"/>
          <w:szCs w:val="16"/>
        </w:rPr>
        <w:t xml:space="preserve">JYSK, </w:t>
      </w:r>
      <w:r w:rsidRPr="007B2510">
        <w:rPr>
          <w:rFonts w:ascii="Arial" w:hAnsi="Arial" w:cs="Arial"/>
          <w:sz w:val="16"/>
          <w:szCs w:val="16"/>
        </w:rPr>
        <w:t>Apart i wiele innych. W Jurajskiej działa także wielosalowe kino Cinema City oraz strefa rozrywki Bajkowy Labirynt. Operatorem spożywczym jest natomiast sieć Biedronka. Do dyspozycji klientów udostępniany jest bezpłatny wielopoziomowy parking, który może pomieścić ponad 2000 samochodów. Ponadto Jurajska dysponuje aż czterema parkingami przyległymi, w tym autokarowym</w:t>
      </w:r>
      <w:r>
        <w:rPr>
          <w:rFonts w:ascii="Arial" w:hAnsi="Arial" w:cs="Arial"/>
          <w:sz w:val="16"/>
          <w:szCs w:val="16"/>
        </w:rPr>
        <w:t xml:space="preserve"> i motocyklowym</w:t>
      </w:r>
      <w:r w:rsidRPr="007B2510">
        <w:rPr>
          <w:rFonts w:ascii="Arial" w:hAnsi="Arial" w:cs="Arial"/>
          <w:sz w:val="16"/>
          <w:szCs w:val="16"/>
        </w:rPr>
        <w:t xml:space="preserve">, co łącznie zapewnia odwiedzającym 2300 miejsc postojowych. Na terenie galerii klienci znajdą nowocześnie zaaranżowaną strefę </w:t>
      </w:r>
      <w:r>
        <w:rPr>
          <w:rFonts w:ascii="Arial" w:hAnsi="Arial" w:cs="Arial"/>
          <w:sz w:val="16"/>
          <w:szCs w:val="16"/>
        </w:rPr>
        <w:t>food court</w:t>
      </w:r>
      <w:r w:rsidRPr="007B2510">
        <w:rPr>
          <w:rFonts w:ascii="Arial" w:hAnsi="Arial" w:cs="Arial"/>
          <w:sz w:val="16"/>
          <w:szCs w:val="16"/>
        </w:rPr>
        <w:t xml:space="preserve">, a tuż przy </w:t>
      </w:r>
      <w:r>
        <w:rPr>
          <w:rFonts w:ascii="Arial" w:hAnsi="Arial" w:cs="Arial"/>
          <w:sz w:val="16"/>
          <w:szCs w:val="16"/>
        </w:rPr>
        <w:t>centrum handlowym</w:t>
      </w:r>
      <w:r w:rsidRPr="007B2510">
        <w:rPr>
          <w:rFonts w:ascii="Arial" w:hAnsi="Arial" w:cs="Arial"/>
          <w:sz w:val="16"/>
          <w:szCs w:val="16"/>
        </w:rPr>
        <w:t xml:space="preserve"> przestronne Bulwary Jurajskiej – ogród miejski nad Wartą</w:t>
      </w:r>
      <w:r>
        <w:rPr>
          <w:rFonts w:ascii="Arial" w:hAnsi="Arial" w:cs="Arial"/>
          <w:sz w:val="16"/>
          <w:szCs w:val="16"/>
        </w:rPr>
        <w:t xml:space="preserve"> z alejami spacerowymi, placem zabaw i fontanną</w:t>
      </w:r>
      <w:r w:rsidRPr="007B2510">
        <w:rPr>
          <w:rFonts w:ascii="Arial" w:hAnsi="Arial" w:cs="Arial"/>
          <w:sz w:val="16"/>
          <w:szCs w:val="16"/>
        </w:rPr>
        <w:t>. We wnętrzu obiektu przygotowano także kilka stref relaksu, w tym strefę dydaktyczno-wypoczynkową z akwariami słono- i słodkowodnymi. Właścicielem galerii jest GTC S.A.</w:t>
      </w:r>
    </w:p>
    <w:p w14:paraId="7792532B" w14:textId="77777777" w:rsidR="005C1331" w:rsidRPr="00A435D7" w:rsidRDefault="005C1331" w:rsidP="007202EF">
      <w:pPr>
        <w:pStyle w:val="Bezodstpw"/>
        <w:jc w:val="both"/>
        <w:rPr>
          <w:rFonts w:ascii="Arial" w:hAnsi="Arial" w:cs="Arial"/>
          <w:sz w:val="16"/>
          <w:szCs w:val="16"/>
        </w:rPr>
      </w:pPr>
    </w:p>
    <w:p w14:paraId="3F4FF801" w14:textId="77777777" w:rsidR="00C169E8" w:rsidRPr="00E322BE" w:rsidRDefault="00C169E8" w:rsidP="00C169E8">
      <w:pPr>
        <w:pStyle w:val="Bezodstpw"/>
        <w:jc w:val="both"/>
        <w:rPr>
          <w:rFonts w:ascii="Arial" w:hAnsi="Arial" w:cs="Arial"/>
          <w:b/>
          <w:bCs/>
          <w:sz w:val="16"/>
          <w:szCs w:val="16"/>
          <w:shd w:val="clear" w:color="auto" w:fill="FFFFFF"/>
        </w:rPr>
      </w:pPr>
      <w:r w:rsidRPr="00E322BE">
        <w:rPr>
          <w:rFonts w:ascii="Arial" w:hAnsi="Arial" w:cs="Arial"/>
          <w:b/>
          <w:bCs/>
          <w:sz w:val="16"/>
          <w:szCs w:val="16"/>
          <w:shd w:val="clear" w:color="auto" w:fill="FFFFFF"/>
        </w:rPr>
        <w:t xml:space="preserve">Grupa GTC </w:t>
      </w:r>
      <w:r w:rsidRPr="00E322BE">
        <w:rPr>
          <w:rFonts w:ascii="Arial" w:hAnsi="Arial" w:cs="Arial"/>
          <w:sz w:val="16"/>
          <w:szCs w:val="16"/>
          <w:shd w:val="clear" w:color="auto" w:fill="FFFFFF"/>
        </w:rPr>
        <w:t xml:space="preserve">jest wiodącym inwestorem i deweloperem działającym na rynku nieruchomości, koncentrującym się na Polsce i stolicach krajów Europy Środkowo-Wschodniej. W ciągu 30 lat działalności, GTC wybudował w Europie Środkowo-Wschodniej 82 nowoczesnych obiektów biurowych i handlowych o wysokim standardzie, o łącznej powierzchni 1,4 mln m kw.  Obecnie GTC aktywnie zarządza portfelem nieruchomości komercyjnych, na który składa się 45 budynków komercyjnych oferujących ok. 745 tys. m kw. powierzchni biurowej i handlowej do wynajęcia w Polsce, Budapeszcie, Bukareszcie, Belgradzie, Zagrzebiu i Sofii oraz portfelem nieruchomości mieszkaniowych w Niemczech w </w:t>
      </w:r>
      <w:proofErr w:type="spellStart"/>
      <w:r w:rsidRPr="00E322BE">
        <w:rPr>
          <w:rFonts w:ascii="Arial" w:hAnsi="Arial" w:cs="Arial"/>
          <w:sz w:val="16"/>
          <w:szCs w:val="16"/>
          <w:shd w:val="clear" w:color="auto" w:fill="FFFFFF"/>
        </w:rPr>
        <w:t>Kaiserslautern</w:t>
      </w:r>
      <w:proofErr w:type="spellEnd"/>
      <w:r w:rsidRPr="00E322BE">
        <w:rPr>
          <w:rFonts w:ascii="Arial" w:hAnsi="Arial" w:cs="Arial"/>
          <w:sz w:val="16"/>
          <w:szCs w:val="16"/>
          <w:shd w:val="clear" w:color="auto" w:fill="FFFFFF"/>
        </w:rPr>
        <w:t xml:space="preserve">, Helmstedt i </w:t>
      </w:r>
      <w:proofErr w:type="spellStart"/>
      <w:r w:rsidRPr="00E322BE">
        <w:rPr>
          <w:rFonts w:ascii="Arial" w:hAnsi="Arial" w:cs="Arial"/>
          <w:sz w:val="16"/>
          <w:szCs w:val="16"/>
          <w:shd w:val="clear" w:color="auto" w:fill="FFFFFF"/>
        </w:rPr>
        <w:t>Heidenheim</w:t>
      </w:r>
      <w:proofErr w:type="spellEnd"/>
      <w:r w:rsidRPr="00E322BE">
        <w:rPr>
          <w:rFonts w:ascii="Arial" w:hAnsi="Arial" w:cs="Arial"/>
          <w:sz w:val="16"/>
          <w:szCs w:val="16"/>
          <w:shd w:val="clear" w:color="auto" w:fill="FFFFFF"/>
        </w:rPr>
        <w:t xml:space="preserve"> obejmującym niemal 5 200 lokali mieszkaniowych.  Dodatkowo Grupa GTC realizuje 500 tys. m kw. powierzchni komercyjnej w stolicach Europy Środkowo-Wschodniej, z których ponad 55 tys. m kw. są w trakcie budowy.  Akcje GTC S.A. notowane są na Giełdzie Papierów Wartościowych w Warszawie oraz na Giełdzie Papierów Wartościowych w Johannesburgu.</w:t>
      </w:r>
    </w:p>
    <w:p w14:paraId="29BC8D5F" w14:textId="77777777" w:rsidR="005C1331" w:rsidRPr="00A435D7" w:rsidRDefault="005C1331" w:rsidP="007202EF">
      <w:pPr>
        <w:pStyle w:val="Bezodstpw"/>
        <w:jc w:val="both"/>
        <w:rPr>
          <w:rFonts w:ascii="Arial" w:hAnsi="Arial" w:cs="Arial"/>
          <w:sz w:val="16"/>
          <w:szCs w:val="16"/>
        </w:rPr>
      </w:pPr>
    </w:p>
    <w:p w14:paraId="014FF948" w14:textId="77777777" w:rsidR="00025591" w:rsidRPr="00A435D7" w:rsidRDefault="00025591" w:rsidP="007202EF">
      <w:pPr>
        <w:pStyle w:val="Bezodstpw"/>
        <w:jc w:val="both"/>
        <w:rPr>
          <w:rFonts w:ascii="Arial" w:hAnsi="Arial" w:cs="Arial"/>
          <w:sz w:val="16"/>
          <w:szCs w:val="16"/>
        </w:rPr>
      </w:pPr>
    </w:p>
    <w:p w14:paraId="6AD426EC" w14:textId="77777777" w:rsidR="00025591" w:rsidRPr="00A435D7" w:rsidRDefault="00025591" w:rsidP="007202EF">
      <w:pPr>
        <w:pStyle w:val="Bezodstpw"/>
        <w:jc w:val="both"/>
        <w:rPr>
          <w:rFonts w:ascii="Arial" w:hAnsi="Arial" w:cs="Arial"/>
          <w:sz w:val="16"/>
          <w:szCs w:val="16"/>
        </w:rPr>
      </w:pPr>
      <w:r w:rsidRPr="00A435D7">
        <w:rPr>
          <w:rFonts w:ascii="Arial" w:hAnsi="Arial" w:cs="Arial"/>
          <w:sz w:val="16"/>
          <w:szCs w:val="16"/>
        </w:rPr>
        <w:t>Tagi: Galeria Jurajska, Częstochowa, GTC SA</w:t>
      </w:r>
    </w:p>
    <w:p w14:paraId="67E62B2F" w14:textId="77777777" w:rsidR="00025591" w:rsidRPr="00A435D7" w:rsidRDefault="00025591" w:rsidP="007202EF">
      <w:pPr>
        <w:pStyle w:val="Bezodstpw"/>
        <w:jc w:val="both"/>
        <w:rPr>
          <w:rFonts w:ascii="Arial" w:hAnsi="Arial" w:cs="Arial"/>
          <w:sz w:val="16"/>
          <w:szCs w:val="16"/>
        </w:rPr>
      </w:pPr>
    </w:p>
    <w:p w14:paraId="1F88EC1E" w14:textId="77777777" w:rsidR="00025591" w:rsidRPr="00A435D7" w:rsidRDefault="00025591" w:rsidP="007202EF">
      <w:pPr>
        <w:pStyle w:val="Bezodstpw"/>
        <w:jc w:val="both"/>
        <w:rPr>
          <w:rFonts w:ascii="Arial" w:hAnsi="Arial" w:cs="Arial"/>
          <w:sz w:val="16"/>
          <w:szCs w:val="16"/>
        </w:rPr>
      </w:pPr>
    </w:p>
    <w:p w14:paraId="377D3DF8" w14:textId="77777777" w:rsidR="00063BB1" w:rsidRPr="00A435D7" w:rsidRDefault="00063BB1" w:rsidP="007202EF">
      <w:pPr>
        <w:pStyle w:val="Bezodstpw"/>
        <w:jc w:val="both"/>
        <w:rPr>
          <w:rFonts w:ascii="Arial" w:hAnsi="Arial" w:cs="Arial"/>
          <w:sz w:val="16"/>
          <w:szCs w:val="16"/>
        </w:rPr>
      </w:pPr>
    </w:p>
    <w:p w14:paraId="44D2C792" w14:textId="77777777" w:rsidR="00741EB5" w:rsidRPr="00A435D7" w:rsidRDefault="00741EB5" w:rsidP="007202EF">
      <w:pPr>
        <w:pStyle w:val="Bezodstpw"/>
        <w:jc w:val="both"/>
        <w:rPr>
          <w:rFonts w:ascii="Arial" w:hAnsi="Arial" w:cs="Arial"/>
          <w:sz w:val="16"/>
          <w:szCs w:val="16"/>
        </w:rPr>
      </w:pPr>
    </w:p>
    <w:sectPr w:rsidR="00741EB5" w:rsidRPr="00A435D7">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557CB" w14:textId="77777777" w:rsidR="00D87D6A" w:rsidRDefault="00D87D6A">
      <w:pPr>
        <w:spacing w:after="0" w:line="240" w:lineRule="auto"/>
      </w:pPr>
      <w:r>
        <w:separator/>
      </w:r>
    </w:p>
  </w:endnote>
  <w:endnote w:type="continuationSeparator" w:id="0">
    <w:p w14:paraId="45E04371" w14:textId="77777777" w:rsidR="00D87D6A" w:rsidRDefault="00D87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DDDE3" w14:textId="77777777" w:rsidR="00D87D6A" w:rsidRDefault="00D87D6A">
      <w:pPr>
        <w:spacing w:after="0" w:line="240" w:lineRule="auto"/>
      </w:pPr>
      <w:r>
        <w:separator/>
      </w:r>
    </w:p>
  </w:footnote>
  <w:footnote w:type="continuationSeparator" w:id="0">
    <w:p w14:paraId="58A5BC87" w14:textId="77777777" w:rsidR="00D87D6A" w:rsidRDefault="00D87D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0"/>
  </w:num>
  <w:num w:numId="2" w16cid:durableId="1716272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4E4"/>
    <w:rsid w:val="00000C9F"/>
    <w:rsid w:val="00001121"/>
    <w:rsid w:val="00005C38"/>
    <w:rsid w:val="0000766F"/>
    <w:rsid w:val="0001409F"/>
    <w:rsid w:val="00020A3E"/>
    <w:rsid w:val="00025591"/>
    <w:rsid w:val="00026005"/>
    <w:rsid w:val="00027221"/>
    <w:rsid w:val="00030BEE"/>
    <w:rsid w:val="00032932"/>
    <w:rsid w:val="00035CE8"/>
    <w:rsid w:val="000367FD"/>
    <w:rsid w:val="0003761D"/>
    <w:rsid w:val="00037D57"/>
    <w:rsid w:val="00040CC4"/>
    <w:rsid w:val="00041FAD"/>
    <w:rsid w:val="0004281E"/>
    <w:rsid w:val="00045001"/>
    <w:rsid w:val="000463BB"/>
    <w:rsid w:val="00047E19"/>
    <w:rsid w:val="000519E3"/>
    <w:rsid w:val="00051B09"/>
    <w:rsid w:val="00052544"/>
    <w:rsid w:val="00053C80"/>
    <w:rsid w:val="000542A3"/>
    <w:rsid w:val="000550B6"/>
    <w:rsid w:val="00055225"/>
    <w:rsid w:val="00061A9D"/>
    <w:rsid w:val="00063BB1"/>
    <w:rsid w:val="000656DF"/>
    <w:rsid w:val="00067666"/>
    <w:rsid w:val="00067C17"/>
    <w:rsid w:val="00072501"/>
    <w:rsid w:val="00072930"/>
    <w:rsid w:val="0007798C"/>
    <w:rsid w:val="00077DD0"/>
    <w:rsid w:val="00081612"/>
    <w:rsid w:val="00087E2F"/>
    <w:rsid w:val="000906E2"/>
    <w:rsid w:val="00094D23"/>
    <w:rsid w:val="00096BE4"/>
    <w:rsid w:val="00097033"/>
    <w:rsid w:val="000A4650"/>
    <w:rsid w:val="000A5C8A"/>
    <w:rsid w:val="000A5E24"/>
    <w:rsid w:val="000A7AC1"/>
    <w:rsid w:val="000B0D7D"/>
    <w:rsid w:val="000B3D14"/>
    <w:rsid w:val="000B6A77"/>
    <w:rsid w:val="000C191A"/>
    <w:rsid w:val="000C275F"/>
    <w:rsid w:val="000C5425"/>
    <w:rsid w:val="000C5882"/>
    <w:rsid w:val="000C7D88"/>
    <w:rsid w:val="000D1A5C"/>
    <w:rsid w:val="000E02F4"/>
    <w:rsid w:val="000E27CD"/>
    <w:rsid w:val="000F4894"/>
    <w:rsid w:val="000F62A4"/>
    <w:rsid w:val="0010312A"/>
    <w:rsid w:val="0010373E"/>
    <w:rsid w:val="001037AD"/>
    <w:rsid w:val="00103F8D"/>
    <w:rsid w:val="0010422E"/>
    <w:rsid w:val="0011681E"/>
    <w:rsid w:val="00117985"/>
    <w:rsid w:val="00117FD3"/>
    <w:rsid w:val="001204DD"/>
    <w:rsid w:val="00120589"/>
    <w:rsid w:val="00121EA1"/>
    <w:rsid w:val="00127440"/>
    <w:rsid w:val="001319BF"/>
    <w:rsid w:val="00135C3F"/>
    <w:rsid w:val="00135E58"/>
    <w:rsid w:val="0013626F"/>
    <w:rsid w:val="00140C53"/>
    <w:rsid w:val="00141559"/>
    <w:rsid w:val="0014204B"/>
    <w:rsid w:val="00143009"/>
    <w:rsid w:val="001446F0"/>
    <w:rsid w:val="00145CD9"/>
    <w:rsid w:val="00145E38"/>
    <w:rsid w:val="0014717C"/>
    <w:rsid w:val="0015208F"/>
    <w:rsid w:val="00156825"/>
    <w:rsid w:val="00157F50"/>
    <w:rsid w:val="00160728"/>
    <w:rsid w:val="00162F05"/>
    <w:rsid w:val="001668F5"/>
    <w:rsid w:val="00166CDB"/>
    <w:rsid w:val="00166E00"/>
    <w:rsid w:val="00170574"/>
    <w:rsid w:val="00171A57"/>
    <w:rsid w:val="00171B10"/>
    <w:rsid w:val="00173D6D"/>
    <w:rsid w:val="00175A42"/>
    <w:rsid w:val="00176F50"/>
    <w:rsid w:val="00177732"/>
    <w:rsid w:val="00183F60"/>
    <w:rsid w:val="001860A4"/>
    <w:rsid w:val="00187208"/>
    <w:rsid w:val="00190A4F"/>
    <w:rsid w:val="0019121D"/>
    <w:rsid w:val="00191CFD"/>
    <w:rsid w:val="001921DD"/>
    <w:rsid w:val="00192764"/>
    <w:rsid w:val="001964C0"/>
    <w:rsid w:val="00196C28"/>
    <w:rsid w:val="001975CC"/>
    <w:rsid w:val="001A2E3D"/>
    <w:rsid w:val="001A2FEB"/>
    <w:rsid w:val="001A7D3E"/>
    <w:rsid w:val="001B077E"/>
    <w:rsid w:val="001B1048"/>
    <w:rsid w:val="001B1EEE"/>
    <w:rsid w:val="001B3591"/>
    <w:rsid w:val="001C78E3"/>
    <w:rsid w:val="001D0DD0"/>
    <w:rsid w:val="001D10A7"/>
    <w:rsid w:val="001D148B"/>
    <w:rsid w:val="001D220A"/>
    <w:rsid w:val="001D59F4"/>
    <w:rsid w:val="001D615E"/>
    <w:rsid w:val="001E0BC5"/>
    <w:rsid w:val="001E2056"/>
    <w:rsid w:val="001E3909"/>
    <w:rsid w:val="00201DE1"/>
    <w:rsid w:val="00211DD8"/>
    <w:rsid w:val="0021717A"/>
    <w:rsid w:val="00221B86"/>
    <w:rsid w:val="00221BBA"/>
    <w:rsid w:val="00226D40"/>
    <w:rsid w:val="0022705B"/>
    <w:rsid w:val="00231A2F"/>
    <w:rsid w:val="002361EB"/>
    <w:rsid w:val="0023670F"/>
    <w:rsid w:val="002401B9"/>
    <w:rsid w:val="00242D26"/>
    <w:rsid w:val="002449FB"/>
    <w:rsid w:val="00245A28"/>
    <w:rsid w:val="00250E6E"/>
    <w:rsid w:val="0025173C"/>
    <w:rsid w:val="00252D89"/>
    <w:rsid w:val="00254896"/>
    <w:rsid w:val="002569F4"/>
    <w:rsid w:val="00260742"/>
    <w:rsid w:val="00265963"/>
    <w:rsid w:val="00266FD0"/>
    <w:rsid w:val="00267471"/>
    <w:rsid w:val="0027308E"/>
    <w:rsid w:val="002751B2"/>
    <w:rsid w:val="002763A7"/>
    <w:rsid w:val="002770FB"/>
    <w:rsid w:val="00280FE2"/>
    <w:rsid w:val="00281006"/>
    <w:rsid w:val="00285AB8"/>
    <w:rsid w:val="00287A53"/>
    <w:rsid w:val="00293391"/>
    <w:rsid w:val="00296790"/>
    <w:rsid w:val="002A110B"/>
    <w:rsid w:val="002A2DBB"/>
    <w:rsid w:val="002A5B0C"/>
    <w:rsid w:val="002B1BEB"/>
    <w:rsid w:val="002B1D72"/>
    <w:rsid w:val="002B5BB4"/>
    <w:rsid w:val="002C1393"/>
    <w:rsid w:val="002C1950"/>
    <w:rsid w:val="002C24CD"/>
    <w:rsid w:val="002C5C56"/>
    <w:rsid w:val="002D2383"/>
    <w:rsid w:val="002D39F4"/>
    <w:rsid w:val="002E1C90"/>
    <w:rsid w:val="002E4F5B"/>
    <w:rsid w:val="002E59AB"/>
    <w:rsid w:val="002E6B99"/>
    <w:rsid w:val="002F1FE8"/>
    <w:rsid w:val="002F5BD5"/>
    <w:rsid w:val="002F6090"/>
    <w:rsid w:val="002F664D"/>
    <w:rsid w:val="00304BAC"/>
    <w:rsid w:val="0031322B"/>
    <w:rsid w:val="0031355F"/>
    <w:rsid w:val="00316336"/>
    <w:rsid w:val="00321FCE"/>
    <w:rsid w:val="00322383"/>
    <w:rsid w:val="00333268"/>
    <w:rsid w:val="00333C4B"/>
    <w:rsid w:val="00334951"/>
    <w:rsid w:val="00336D4D"/>
    <w:rsid w:val="0034170D"/>
    <w:rsid w:val="003424D6"/>
    <w:rsid w:val="003429C9"/>
    <w:rsid w:val="00342B83"/>
    <w:rsid w:val="00343704"/>
    <w:rsid w:val="00346F56"/>
    <w:rsid w:val="00347051"/>
    <w:rsid w:val="00351930"/>
    <w:rsid w:val="00352F92"/>
    <w:rsid w:val="00353849"/>
    <w:rsid w:val="00353C60"/>
    <w:rsid w:val="003560E4"/>
    <w:rsid w:val="00360021"/>
    <w:rsid w:val="00365262"/>
    <w:rsid w:val="00366E81"/>
    <w:rsid w:val="00372560"/>
    <w:rsid w:val="003753FA"/>
    <w:rsid w:val="00376ACD"/>
    <w:rsid w:val="003774D6"/>
    <w:rsid w:val="00377551"/>
    <w:rsid w:val="003802A9"/>
    <w:rsid w:val="003814E6"/>
    <w:rsid w:val="00383279"/>
    <w:rsid w:val="0038393D"/>
    <w:rsid w:val="00385BEB"/>
    <w:rsid w:val="00386502"/>
    <w:rsid w:val="00386555"/>
    <w:rsid w:val="00392775"/>
    <w:rsid w:val="003967B1"/>
    <w:rsid w:val="003A153A"/>
    <w:rsid w:val="003A1D42"/>
    <w:rsid w:val="003A1E4B"/>
    <w:rsid w:val="003A5825"/>
    <w:rsid w:val="003A659F"/>
    <w:rsid w:val="003B096F"/>
    <w:rsid w:val="003B12D3"/>
    <w:rsid w:val="003B4D8A"/>
    <w:rsid w:val="003B6BAD"/>
    <w:rsid w:val="003B7063"/>
    <w:rsid w:val="003B7F74"/>
    <w:rsid w:val="003C40A1"/>
    <w:rsid w:val="003C4F77"/>
    <w:rsid w:val="003D0F31"/>
    <w:rsid w:val="003D2473"/>
    <w:rsid w:val="003D25CF"/>
    <w:rsid w:val="003E081C"/>
    <w:rsid w:val="003E2999"/>
    <w:rsid w:val="003F0007"/>
    <w:rsid w:val="003F7AD4"/>
    <w:rsid w:val="0040413D"/>
    <w:rsid w:val="0040425E"/>
    <w:rsid w:val="00407DBA"/>
    <w:rsid w:val="004108CE"/>
    <w:rsid w:val="00411726"/>
    <w:rsid w:val="004129DE"/>
    <w:rsid w:val="004144C8"/>
    <w:rsid w:val="00414DAA"/>
    <w:rsid w:val="004160CE"/>
    <w:rsid w:val="00416718"/>
    <w:rsid w:val="00422909"/>
    <w:rsid w:val="00423EB1"/>
    <w:rsid w:val="00424384"/>
    <w:rsid w:val="00426541"/>
    <w:rsid w:val="00427DF5"/>
    <w:rsid w:val="004322A9"/>
    <w:rsid w:val="00434DEB"/>
    <w:rsid w:val="00437F60"/>
    <w:rsid w:val="004408D4"/>
    <w:rsid w:val="00440A09"/>
    <w:rsid w:val="0044181A"/>
    <w:rsid w:val="00442589"/>
    <w:rsid w:val="0044310A"/>
    <w:rsid w:val="00453780"/>
    <w:rsid w:val="00453EEC"/>
    <w:rsid w:val="00456001"/>
    <w:rsid w:val="004563B8"/>
    <w:rsid w:val="00456C62"/>
    <w:rsid w:val="00456E28"/>
    <w:rsid w:val="00457C76"/>
    <w:rsid w:val="00460A97"/>
    <w:rsid w:val="00463245"/>
    <w:rsid w:val="00466DAF"/>
    <w:rsid w:val="004754E8"/>
    <w:rsid w:val="004754FA"/>
    <w:rsid w:val="004818D6"/>
    <w:rsid w:val="0048277D"/>
    <w:rsid w:val="004902BE"/>
    <w:rsid w:val="00490A54"/>
    <w:rsid w:val="00493313"/>
    <w:rsid w:val="00495B33"/>
    <w:rsid w:val="00495EE7"/>
    <w:rsid w:val="004A0083"/>
    <w:rsid w:val="004A39E3"/>
    <w:rsid w:val="004B3245"/>
    <w:rsid w:val="004B4791"/>
    <w:rsid w:val="004B7077"/>
    <w:rsid w:val="004C129E"/>
    <w:rsid w:val="004C15D8"/>
    <w:rsid w:val="004C3612"/>
    <w:rsid w:val="004C3E14"/>
    <w:rsid w:val="004C45F2"/>
    <w:rsid w:val="004C750E"/>
    <w:rsid w:val="004C7E72"/>
    <w:rsid w:val="004D2DFB"/>
    <w:rsid w:val="004D35B7"/>
    <w:rsid w:val="004D3C42"/>
    <w:rsid w:val="004D424A"/>
    <w:rsid w:val="004D54D1"/>
    <w:rsid w:val="004D74EC"/>
    <w:rsid w:val="004D75B1"/>
    <w:rsid w:val="004D79AB"/>
    <w:rsid w:val="004D7E1A"/>
    <w:rsid w:val="004E0499"/>
    <w:rsid w:val="004E07FA"/>
    <w:rsid w:val="004E0B14"/>
    <w:rsid w:val="004E28EA"/>
    <w:rsid w:val="004E4716"/>
    <w:rsid w:val="004E6D40"/>
    <w:rsid w:val="004F2998"/>
    <w:rsid w:val="004F3D52"/>
    <w:rsid w:val="004F4507"/>
    <w:rsid w:val="004F66EF"/>
    <w:rsid w:val="00503229"/>
    <w:rsid w:val="00503759"/>
    <w:rsid w:val="00511B43"/>
    <w:rsid w:val="0051526E"/>
    <w:rsid w:val="005243E6"/>
    <w:rsid w:val="00526FF0"/>
    <w:rsid w:val="005275AF"/>
    <w:rsid w:val="00533301"/>
    <w:rsid w:val="00534190"/>
    <w:rsid w:val="0053554D"/>
    <w:rsid w:val="0053739A"/>
    <w:rsid w:val="005403D5"/>
    <w:rsid w:val="0054083F"/>
    <w:rsid w:val="005409F6"/>
    <w:rsid w:val="00540D1C"/>
    <w:rsid w:val="00542079"/>
    <w:rsid w:val="00543D94"/>
    <w:rsid w:val="00544563"/>
    <w:rsid w:val="005463D5"/>
    <w:rsid w:val="00547916"/>
    <w:rsid w:val="00552D1C"/>
    <w:rsid w:val="00554D1B"/>
    <w:rsid w:val="0056188B"/>
    <w:rsid w:val="005624B2"/>
    <w:rsid w:val="00566D6A"/>
    <w:rsid w:val="005678B6"/>
    <w:rsid w:val="0057022E"/>
    <w:rsid w:val="00570CE9"/>
    <w:rsid w:val="00570FC8"/>
    <w:rsid w:val="00571B0A"/>
    <w:rsid w:val="005721DD"/>
    <w:rsid w:val="00575D9B"/>
    <w:rsid w:val="00577CD5"/>
    <w:rsid w:val="005858CE"/>
    <w:rsid w:val="005860CE"/>
    <w:rsid w:val="005862E2"/>
    <w:rsid w:val="00587704"/>
    <w:rsid w:val="00587A3A"/>
    <w:rsid w:val="00593656"/>
    <w:rsid w:val="00595077"/>
    <w:rsid w:val="005A288D"/>
    <w:rsid w:val="005A39D4"/>
    <w:rsid w:val="005A7D3A"/>
    <w:rsid w:val="005B1D66"/>
    <w:rsid w:val="005B24AC"/>
    <w:rsid w:val="005C1331"/>
    <w:rsid w:val="005C393B"/>
    <w:rsid w:val="005C55DE"/>
    <w:rsid w:val="005C680E"/>
    <w:rsid w:val="005C6C96"/>
    <w:rsid w:val="005D474D"/>
    <w:rsid w:val="005D4EE7"/>
    <w:rsid w:val="005D5A32"/>
    <w:rsid w:val="005E183C"/>
    <w:rsid w:val="005E1B9D"/>
    <w:rsid w:val="005E280A"/>
    <w:rsid w:val="005E5588"/>
    <w:rsid w:val="005F0F64"/>
    <w:rsid w:val="005F1330"/>
    <w:rsid w:val="005F1828"/>
    <w:rsid w:val="005F512F"/>
    <w:rsid w:val="005F6CC2"/>
    <w:rsid w:val="006018A6"/>
    <w:rsid w:val="006028AE"/>
    <w:rsid w:val="006035FB"/>
    <w:rsid w:val="00606BDF"/>
    <w:rsid w:val="00606C68"/>
    <w:rsid w:val="006168CA"/>
    <w:rsid w:val="00623076"/>
    <w:rsid w:val="00636E52"/>
    <w:rsid w:val="00637E4A"/>
    <w:rsid w:val="00644301"/>
    <w:rsid w:val="00645EBE"/>
    <w:rsid w:val="00645EDC"/>
    <w:rsid w:val="00650D53"/>
    <w:rsid w:val="00653B85"/>
    <w:rsid w:val="00660DD4"/>
    <w:rsid w:val="006618B8"/>
    <w:rsid w:val="00661F0D"/>
    <w:rsid w:val="00663647"/>
    <w:rsid w:val="00664674"/>
    <w:rsid w:val="00664D3D"/>
    <w:rsid w:val="0066569F"/>
    <w:rsid w:val="00667E0E"/>
    <w:rsid w:val="00667FED"/>
    <w:rsid w:val="0067061B"/>
    <w:rsid w:val="006754DE"/>
    <w:rsid w:val="006800F3"/>
    <w:rsid w:val="006825C6"/>
    <w:rsid w:val="00684DB4"/>
    <w:rsid w:val="0068571B"/>
    <w:rsid w:val="0068614B"/>
    <w:rsid w:val="006867C3"/>
    <w:rsid w:val="00690B31"/>
    <w:rsid w:val="00691389"/>
    <w:rsid w:val="006927EB"/>
    <w:rsid w:val="006A071E"/>
    <w:rsid w:val="006A29BA"/>
    <w:rsid w:val="006A74A3"/>
    <w:rsid w:val="006B3507"/>
    <w:rsid w:val="006B57E5"/>
    <w:rsid w:val="006B5A01"/>
    <w:rsid w:val="006B5C69"/>
    <w:rsid w:val="006B6551"/>
    <w:rsid w:val="006C0085"/>
    <w:rsid w:val="006C4E49"/>
    <w:rsid w:val="006C5135"/>
    <w:rsid w:val="006C6058"/>
    <w:rsid w:val="006C6792"/>
    <w:rsid w:val="006D07C0"/>
    <w:rsid w:val="006D092C"/>
    <w:rsid w:val="006D0E04"/>
    <w:rsid w:val="006D669B"/>
    <w:rsid w:val="006D7B43"/>
    <w:rsid w:val="006D7D70"/>
    <w:rsid w:val="006E05F2"/>
    <w:rsid w:val="006E0B2A"/>
    <w:rsid w:val="006E3958"/>
    <w:rsid w:val="006F1857"/>
    <w:rsid w:val="006F3F9C"/>
    <w:rsid w:val="006F6604"/>
    <w:rsid w:val="006F6C92"/>
    <w:rsid w:val="006F6F46"/>
    <w:rsid w:val="006F7E9D"/>
    <w:rsid w:val="0070300E"/>
    <w:rsid w:val="007033C1"/>
    <w:rsid w:val="00711E52"/>
    <w:rsid w:val="00712208"/>
    <w:rsid w:val="0071342B"/>
    <w:rsid w:val="00713D82"/>
    <w:rsid w:val="00713E14"/>
    <w:rsid w:val="00715033"/>
    <w:rsid w:val="007202EF"/>
    <w:rsid w:val="007216B8"/>
    <w:rsid w:val="007233AB"/>
    <w:rsid w:val="007235A2"/>
    <w:rsid w:val="007262C6"/>
    <w:rsid w:val="007274EF"/>
    <w:rsid w:val="0073036A"/>
    <w:rsid w:val="00732CF7"/>
    <w:rsid w:val="007338ED"/>
    <w:rsid w:val="0073462E"/>
    <w:rsid w:val="0073463B"/>
    <w:rsid w:val="0073782A"/>
    <w:rsid w:val="00740035"/>
    <w:rsid w:val="007411A2"/>
    <w:rsid w:val="00741EB5"/>
    <w:rsid w:val="00745852"/>
    <w:rsid w:val="007500EB"/>
    <w:rsid w:val="0075114E"/>
    <w:rsid w:val="00754D5A"/>
    <w:rsid w:val="007571CA"/>
    <w:rsid w:val="00761B50"/>
    <w:rsid w:val="00762A92"/>
    <w:rsid w:val="00765848"/>
    <w:rsid w:val="00765ADC"/>
    <w:rsid w:val="00766166"/>
    <w:rsid w:val="00773211"/>
    <w:rsid w:val="00774BF1"/>
    <w:rsid w:val="00775BFE"/>
    <w:rsid w:val="00781CAA"/>
    <w:rsid w:val="00782C9D"/>
    <w:rsid w:val="00783023"/>
    <w:rsid w:val="007916E2"/>
    <w:rsid w:val="007927C7"/>
    <w:rsid w:val="007A1AFD"/>
    <w:rsid w:val="007B0C0F"/>
    <w:rsid w:val="007B0D9C"/>
    <w:rsid w:val="007B100F"/>
    <w:rsid w:val="007B2510"/>
    <w:rsid w:val="007B3571"/>
    <w:rsid w:val="007B5270"/>
    <w:rsid w:val="007C1529"/>
    <w:rsid w:val="007C6782"/>
    <w:rsid w:val="007C6F10"/>
    <w:rsid w:val="007D0E65"/>
    <w:rsid w:val="007D0F0A"/>
    <w:rsid w:val="007D4F94"/>
    <w:rsid w:val="007E0BBC"/>
    <w:rsid w:val="007E2332"/>
    <w:rsid w:val="007E5C38"/>
    <w:rsid w:val="007F0132"/>
    <w:rsid w:val="007F064C"/>
    <w:rsid w:val="007F1230"/>
    <w:rsid w:val="007F18D0"/>
    <w:rsid w:val="007F34ED"/>
    <w:rsid w:val="007F443B"/>
    <w:rsid w:val="007F6A97"/>
    <w:rsid w:val="007F6EE0"/>
    <w:rsid w:val="008004F3"/>
    <w:rsid w:val="008037C1"/>
    <w:rsid w:val="008057BE"/>
    <w:rsid w:val="00806E4D"/>
    <w:rsid w:val="008106B9"/>
    <w:rsid w:val="0081158A"/>
    <w:rsid w:val="008144BB"/>
    <w:rsid w:val="00815487"/>
    <w:rsid w:val="00816656"/>
    <w:rsid w:val="0082002F"/>
    <w:rsid w:val="008222CB"/>
    <w:rsid w:val="008234DE"/>
    <w:rsid w:val="0082404B"/>
    <w:rsid w:val="00826324"/>
    <w:rsid w:val="00826F70"/>
    <w:rsid w:val="00827515"/>
    <w:rsid w:val="00830395"/>
    <w:rsid w:val="00836171"/>
    <w:rsid w:val="00837015"/>
    <w:rsid w:val="00842B3D"/>
    <w:rsid w:val="008458F3"/>
    <w:rsid w:val="0085029B"/>
    <w:rsid w:val="0085351E"/>
    <w:rsid w:val="008539B0"/>
    <w:rsid w:val="008544C7"/>
    <w:rsid w:val="00856150"/>
    <w:rsid w:val="00856E49"/>
    <w:rsid w:val="00857995"/>
    <w:rsid w:val="008618F8"/>
    <w:rsid w:val="008632D4"/>
    <w:rsid w:val="008635DB"/>
    <w:rsid w:val="0087090F"/>
    <w:rsid w:val="008734EA"/>
    <w:rsid w:val="00880694"/>
    <w:rsid w:val="0088126A"/>
    <w:rsid w:val="00881602"/>
    <w:rsid w:val="00883278"/>
    <w:rsid w:val="00884834"/>
    <w:rsid w:val="00885C47"/>
    <w:rsid w:val="00887753"/>
    <w:rsid w:val="00887B36"/>
    <w:rsid w:val="00890E64"/>
    <w:rsid w:val="00894D1F"/>
    <w:rsid w:val="008979D6"/>
    <w:rsid w:val="008A0109"/>
    <w:rsid w:val="008A1469"/>
    <w:rsid w:val="008A3261"/>
    <w:rsid w:val="008A3496"/>
    <w:rsid w:val="008A3AA4"/>
    <w:rsid w:val="008A53E3"/>
    <w:rsid w:val="008B111E"/>
    <w:rsid w:val="008B1540"/>
    <w:rsid w:val="008B4C3E"/>
    <w:rsid w:val="008B7721"/>
    <w:rsid w:val="008C123E"/>
    <w:rsid w:val="008C1F91"/>
    <w:rsid w:val="008C28B4"/>
    <w:rsid w:val="008C3943"/>
    <w:rsid w:val="008C3E13"/>
    <w:rsid w:val="008C49BC"/>
    <w:rsid w:val="008D1B51"/>
    <w:rsid w:val="008D2F67"/>
    <w:rsid w:val="008D56A1"/>
    <w:rsid w:val="008E1F86"/>
    <w:rsid w:val="008E218C"/>
    <w:rsid w:val="008E2A4A"/>
    <w:rsid w:val="008E3F9A"/>
    <w:rsid w:val="008E47F4"/>
    <w:rsid w:val="008E71D1"/>
    <w:rsid w:val="008F20D1"/>
    <w:rsid w:val="008F22B3"/>
    <w:rsid w:val="008F2DC3"/>
    <w:rsid w:val="008F31BD"/>
    <w:rsid w:val="009028F4"/>
    <w:rsid w:val="00904098"/>
    <w:rsid w:val="0090457C"/>
    <w:rsid w:val="00904F56"/>
    <w:rsid w:val="00904FEA"/>
    <w:rsid w:val="009054FB"/>
    <w:rsid w:val="00907BD1"/>
    <w:rsid w:val="009169E7"/>
    <w:rsid w:val="00917050"/>
    <w:rsid w:val="00920CAE"/>
    <w:rsid w:val="009215CD"/>
    <w:rsid w:val="00921A3C"/>
    <w:rsid w:val="00921DB1"/>
    <w:rsid w:val="00922077"/>
    <w:rsid w:val="00922C73"/>
    <w:rsid w:val="0092634F"/>
    <w:rsid w:val="009278D2"/>
    <w:rsid w:val="00931D50"/>
    <w:rsid w:val="00932315"/>
    <w:rsid w:val="00932D69"/>
    <w:rsid w:val="00942829"/>
    <w:rsid w:val="00944446"/>
    <w:rsid w:val="00953589"/>
    <w:rsid w:val="009551B2"/>
    <w:rsid w:val="00957399"/>
    <w:rsid w:val="00961B13"/>
    <w:rsid w:val="00965869"/>
    <w:rsid w:val="009658DC"/>
    <w:rsid w:val="009669D5"/>
    <w:rsid w:val="009705E2"/>
    <w:rsid w:val="00970889"/>
    <w:rsid w:val="009710DE"/>
    <w:rsid w:val="0097139B"/>
    <w:rsid w:val="00972416"/>
    <w:rsid w:val="00972D02"/>
    <w:rsid w:val="00973635"/>
    <w:rsid w:val="009751F5"/>
    <w:rsid w:val="0097591C"/>
    <w:rsid w:val="00977858"/>
    <w:rsid w:val="00981DDB"/>
    <w:rsid w:val="009827B0"/>
    <w:rsid w:val="009844CC"/>
    <w:rsid w:val="00984525"/>
    <w:rsid w:val="0098470F"/>
    <w:rsid w:val="00990904"/>
    <w:rsid w:val="0099154C"/>
    <w:rsid w:val="00991A8C"/>
    <w:rsid w:val="00993055"/>
    <w:rsid w:val="00994134"/>
    <w:rsid w:val="00995A7B"/>
    <w:rsid w:val="00996CF7"/>
    <w:rsid w:val="009A4FA3"/>
    <w:rsid w:val="009A69A3"/>
    <w:rsid w:val="009A6F72"/>
    <w:rsid w:val="009B0514"/>
    <w:rsid w:val="009B05E0"/>
    <w:rsid w:val="009B2585"/>
    <w:rsid w:val="009B5052"/>
    <w:rsid w:val="009B5F8F"/>
    <w:rsid w:val="009B67F7"/>
    <w:rsid w:val="009C0328"/>
    <w:rsid w:val="009C0941"/>
    <w:rsid w:val="009C1AF5"/>
    <w:rsid w:val="009C4BB2"/>
    <w:rsid w:val="009D0B3D"/>
    <w:rsid w:val="009D3A0B"/>
    <w:rsid w:val="009D48D4"/>
    <w:rsid w:val="009D4F81"/>
    <w:rsid w:val="009D7D6D"/>
    <w:rsid w:val="009E454F"/>
    <w:rsid w:val="009E598A"/>
    <w:rsid w:val="009E6F75"/>
    <w:rsid w:val="009E73B9"/>
    <w:rsid w:val="009F0070"/>
    <w:rsid w:val="009F1E9D"/>
    <w:rsid w:val="009F407E"/>
    <w:rsid w:val="009F4252"/>
    <w:rsid w:val="009F615E"/>
    <w:rsid w:val="00A00CBC"/>
    <w:rsid w:val="00A020B4"/>
    <w:rsid w:val="00A0431C"/>
    <w:rsid w:val="00A04724"/>
    <w:rsid w:val="00A06533"/>
    <w:rsid w:val="00A06DE5"/>
    <w:rsid w:val="00A07E7B"/>
    <w:rsid w:val="00A106FE"/>
    <w:rsid w:val="00A11696"/>
    <w:rsid w:val="00A11B70"/>
    <w:rsid w:val="00A11D08"/>
    <w:rsid w:val="00A12600"/>
    <w:rsid w:val="00A13074"/>
    <w:rsid w:val="00A173DA"/>
    <w:rsid w:val="00A20E0F"/>
    <w:rsid w:val="00A24413"/>
    <w:rsid w:val="00A255C4"/>
    <w:rsid w:val="00A25CDD"/>
    <w:rsid w:val="00A27521"/>
    <w:rsid w:val="00A307A6"/>
    <w:rsid w:val="00A30F45"/>
    <w:rsid w:val="00A33188"/>
    <w:rsid w:val="00A33643"/>
    <w:rsid w:val="00A34CAD"/>
    <w:rsid w:val="00A35413"/>
    <w:rsid w:val="00A40878"/>
    <w:rsid w:val="00A40AA9"/>
    <w:rsid w:val="00A4114B"/>
    <w:rsid w:val="00A435D7"/>
    <w:rsid w:val="00A44D32"/>
    <w:rsid w:val="00A44DD7"/>
    <w:rsid w:val="00A455E8"/>
    <w:rsid w:val="00A45751"/>
    <w:rsid w:val="00A45DD6"/>
    <w:rsid w:val="00A46118"/>
    <w:rsid w:val="00A478DD"/>
    <w:rsid w:val="00A520B5"/>
    <w:rsid w:val="00A57F23"/>
    <w:rsid w:val="00A60B48"/>
    <w:rsid w:val="00A63824"/>
    <w:rsid w:val="00A64939"/>
    <w:rsid w:val="00A6495E"/>
    <w:rsid w:val="00A67974"/>
    <w:rsid w:val="00A7588F"/>
    <w:rsid w:val="00A7716B"/>
    <w:rsid w:val="00A811C7"/>
    <w:rsid w:val="00A8473E"/>
    <w:rsid w:val="00A87283"/>
    <w:rsid w:val="00A908D6"/>
    <w:rsid w:val="00A914C7"/>
    <w:rsid w:val="00A935A0"/>
    <w:rsid w:val="00A967B5"/>
    <w:rsid w:val="00A96EE4"/>
    <w:rsid w:val="00A97DAD"/>
    <w:rsid w:val="00AA0C8E"/>
    <w:rsid w:val="00AA615D"/>
    <w:rsid w:val="00AB0FFF"/>
    <w:rsid w:val="00AB173B"/>
    <w:rsid w:val="00AB2227"/>
    <w:rsid w:val="00AB3433"/>
    <w:rsid w:val="00AB39C5"/>
    <w:rsid w:val="00AB5B24"/>
    <w:rsid w:val="00AC053C"/>
    <w:rsid w:val="00AC1254"/>
    <w:rsid w:val="00AC16E8"/>
    <w:rsid w:val="00AC3521"/>
    <w:rsid w:val="00AD3D78"/>
    <w:rsid w:val="00AD75ED"/>
    <w:rsid w:val="00AE0291"/>
    <w:rsid w:val="00AE2101"/>
    <w:rsid w:val="00AE7BCF"/>
    <w:rsid w:val="00AF4EF3"/>
    <w:rsid w:val="00B01580"/>
    <w:rsid w:val="00B02F01"/>
    <w:rsid w:val="00B06259"/>
    <w:rsid w:val="00B11644"/>
    <w:rsid w:val="00B147DF"/>
    <w:rsid w:val="00B223D5"/>
    <w:rsid w:val="00B2331A"/>
    <w:rsid w:val="00B2351D"/>
    <w:rsid w:val="00B30309"/>
    <w:rsid w:val="00B44B67"/>
    <w:rsid w:val="00B51565"/>
    <w:rsid w:val="00B51731"/>
    <w:rsid w:val="00B533E8"/>
    <w:rsid w:val="00B53564"/>
    <w:rsid w:val="00B5425A"/>
    <w:rsid w:val="00B54AFE"/>
    <w:rsid w:val="00B54B62"/>
    <w:rsid w:val="00B54E34"/>
    <w:rsid w:val="00B55C76"/>
    <w:rsid w:val="00B62BD8"/>
    <w:rsid w:val="00B65BED"/>
    <w:rsid w:val="00B67504"/>
    <w:rsid w:val="00B75868"/>
    <w:rsid w:val="00B77F07"/>
    <w:rsid w:val="00B8203E"/>
    <w:rsid w:val="00B8401F"/>
    <w:rsid w:val="00B8427A"/>
    <w:rsid w:val="00B91A67"/>
    <w:rsid w:val="00B91F48"/>
    <w:rsid w:val="00B9474D"/>
    <w:rsid w:val="00BA178F"/>
    <w:rsid w:val="00BA4332"/>
    <w:rsid w:val="00BB314E"/>
    <w:rsid w:val="00BB41FF"/>
    <w:rsid w:val="00BB7A9E"/>
    <w:rsid w:val="00BC6A3E"/>
    <w:rsid w:val="00BD1FA9"/>
    <w:rsid w:val="00BD20C2"/>
    <w:rsid w:val="00BD2A07"/>
    <w:rsid w:val="00BE2B53"/>
    <w:rsid w:val="00BE2E2C"/>
    <w:rsid w:val="00BF003E"/>
    <w:rsid w:val="00BF4DC9"/>
    <w:rsid w:val="00BF5ED4"/>
    <w:rsid w:val="00C0066C"/>
    <w:rsid w:val="00C01AB2"/>
    <w:rsid w:val="00C02A7E"/>
    <w:rsid w:val="00C074F2"/>
    <w:rsid w:val="00C102C7"/>
    <w:rsid w:val="00C13413"/>
    <w:rsid w:val="00C169E8"/>
    <w:rsid w:val="00C21C8D"/>
    <w:rsid w:val="00C22FB6"/>
    <w:rsid w:val="00C23DE1"/>
    <w:rsid w:val="00C2545E"/>
    <w:rsid w:val="00C308CC"/>
    <w:rsid w:val="00C3179B"/>
    <w:rsid w:val="00C32562"/>
    <w:rsid w:val="00C35A60"/>
    <w:rsid w:val="00C45A35"/>
    <w:rsid w:val="00C45CDE"/>
    <w:rsid w:val="00C513B1"/>
    <w:rsid w:val="00C56D95"/>
    <w:rsid w:val="00C60B28"/>
    <w:rsid w:val="00C67E5D"/>
    <w:rsid w:val="00C73C7A"/>
    <w:rsid w:val="00C766D0"/>
    <w:rsid w:val="00C774EB"/>
    <w:rsid w:val="00C83162"/>
    <w:rsid w:val="00C84237"/>
    <w:rsid w:val="00C85B44"/>
    <w:rsid w:val="00C92B37"/>
    <w:rsid w:val="00C95EBF"/>
    <w:rsid w:val="00CA1A7C"/>
    <w:rsid w:val="00CA21CE"/>
    <w:rsid w:val="00CB24C9"/>
    <w:rsid w:val="00CB2E91"/>
    <w:rsid w:val="00CB416C"/>
    <w:rsid w:val="00CB56B1"/>
    <w:rsid w:val="00CB642F"/>
    <w:rsid w:val="00CC30DB"/>
    <w:rsid w:val="00CC3A7E"/>
    <w:rsid w:val="00CC3D1A"/>
    <w:rsid w:val="00CC6D71"/>
    <w:rsid w:val="00CD5151"/>
    <w:rsid w:val="00CD5571"/>
    <w:rsid w:val="00CD7258"/>
    <w:rsid w:val="00CE0326"/>
    <w:rsid w:val="00CE20C5"/>
    <w:rsid w:val="00CE3850"/>
    <w:rsid w:val="00CE64B8"/>
    <w:rsid w:val="00CF025C"/>
    <w:rsid w:val="00CF3091"/>
    <w:rsid w:val="00CF30C5"/>
    <w:rsid w:val="00CF4EBF"/>
    <w:rsid w:val="00CF51AE"/>
    <w:rsid w:val="00CF57BF"/>
    <w:rsid w:val="00CF592C"/>
    <w:rsid w:val="00CF6E89"/>
    <w:rsid w:val="00CF75B1"/>
    <w:rsid w:val="00D00618"/>
    <w:rsid w:val="00D020A9"/>
    <w:rsid w:val="00D04276"/>
    <w:rsid w:val="00D0448D"/>
    <w:rsid w:val="00D1250A"/>
    <w:rsid w:val="00D138FD"/>
    <w:rsid w:val="00D15DF4"/>
    <w:rsid w:val="00D20185"/>
    <w:rsid w:val="00D22FD1"/>
    <w:rsid w:val="00D2425A"/>
    <w:rsid w:val="00D259DD"/>
    <w:rsid w:val="00D271A3"/>
    <w:rsid w:val="00D27CAC"/>
    <w:rsid w:val="00D35559"/>
    <w:rsid w:val="00D355C0"/>
    <w:rsid w:val="00D410B0"/>
    <w:rsid w:val="00D41731"/>
    <w:rsid w:val="00D43C11"/>
    <w:rsid w:val="00D44162"/>
    <w:rsid w:val="00D4506E"/>
    <w:rsid w:val="00D46586"/>
    <w:rsid w:val="00D47459"/>
    <w:rsid w:val="00D52DEC"/>
    <w:rsid w:val="00D57D20"/>
    <w:rsid w:val="00D60ED3"/>
    <w:rsid w:val="00D617B8"/>
    <w:rsid w:val="00D6350D"/>
    <w:rsid w:val="00D6766B"/>
    <w:rsid w:val="00D71044"/>
    <w:rsid w:val="00D71473"/>
    <w:rsid w:val="00D7741D"/>
    <w:rsid w:val="00D77DDD"/>
    <w:rsid w:val="00D800C8"/>
    <w:rsid w:val="00D85219"/>
    <w:rsid w:val="00D8770C"/>
    <w:rsid w:val="00D87ADA"/>
    <w:rsid w:val="00D87D6A"/>
    <w:rsid w:val="00D90CD9"/>
    <w:rsid w:val="00D90FB8"/>
    <w:rsid w:val="00D92247"/>
    <w:rsid w:val="00D92358"/>
    <w:rsid w:val="00D94F73"/>
    <w:rsid w:val="00D952A4"/>
    <w:rsid w:val="00D952F0"/>
    <w:rsid w:val="00D964E2"/>
    <w:rsid w:val="00D97D97"/>
    <w:rsid w:val="00DA043B"/>
    <w:rsid w:val="00DA126E"/>
    <w:rsid w:val="00DA131E"/>
    <w:rsid w:val="00DA1451"/>
    <w:rsid w:val="00DA3939"/>
    <w:rsid w:val="00DA5D77"/>
    <w:rsid w:val="00DA66E9"/>
    <w:rsid w:val="00DB184A"/>
    <w:rsid w:val="00DB4218"/>
    <w:rsid w:val="00DB566D"/>
    <w:rsid w:val="00DB61AD"/>
    <w:rsid w:val="00DC00FF"/>
    <w:rsid w:val="00DC17F0"/>
    <w:rsid w:val="00DC1FA3"/>
    <w:rsid w:val="00DC7FB6"/>
    <w:rsid w:val="00DD1F68"/>
    <w:rsid w:val="00DD5274"/>
    <w:rsid w:val="00DD71F0"/>
    <w:rsid w:val="00DE0AAD"/>
    <w:rsid w:val="00DE2CB1"/>
    <w:rsid w:val="00DE5BAD"/>
    <w:rsid w:val="00DE6590"/>
    <w:rsid w:val="00DE7490"/>
    <w:rsid w:val="00DF0D2C"/>
    <w:rsid w:val="00DF49E4"/>
    <w:rsid w:val="00DF7951"/>
    <w:rsid w:val="00E01B20"/>
    <w:rsid w:val="00E022AF"/>
    <w:rsid w:val="00E0340B"/>
    <w:rsid w:val="00E0526F"/>
    <w:rsid w:val="00E11815"/>
    <w:rsid w:val="00E2283F"/>
    <w:rsid w:val="00E30336"/>
    <w:rsid w:val="00E30400"/>
    <w:rsid w:val="00E30404"/>
    <w:rsid w:val="00E31F1D"/>
    <w:rsid w:val="00E3554B"/>
    <w:rsid w:val="00E421B0"/>
    <w:rsid w:val="00E43B5C"/>
    <w:rsid w:val="00E440A8"/>
    <w:rsid w:val="00E442A6"/>
    <w:rsid w:val="00E44FA3"/>
    <w:rsid w:val="00E45BC5"/>
    <w:rsid w:val="00E46B4C"/>
    <w:rsid w:val="00E47064"/>
    <w:rsid w:val="00E53D6D"/>
    <w:rsid w:val="00E55B08"/>
    <w:rsid w:val="00E55C7D"/>
    <w:rsid w:val="00E6195A"/>
    <w:rsid w:val="00E635A1"/>
    <w:rsid w:val="00E6492D"/>
    <w:rsid w:val="00E64BE9"/>
    <w:rsid w:val="00E679A1"/>
    <w:rsid w:val="00E77D1C"/>
    <w:rsid w:val="00E80CBE"/>
    <w:rsid w:val="00E835C2"/>
    <w:rsid w:val="00E83BF4"/>
    <w:rsid w:val="00E840E6"/>
    <w:rsid w:val="00E87869"/>
    <w:rsid w:val="00E87E7B"/>
    <w:rsid w:val="00EA3731"/>
    <w:rsid w:val="00EA7619"/>
    <w:rsid w:val="00EC0A2D"/>
    <w:rsid w:val="00EC36ED"/>
    <w:rsid w:val="00EC7E73"/>
    <w:rsid w:val="00ED1C94"/>
    <w:rsid w:val="00ED3D25"/>
    <w:rsid w:val="00ED5E90"/>
    <w:rsid w:val="00EE1D5F"/>
    <w:rsid w:val="00EE2743"/>
    <w:rsid w:val="00EE57A2"/>
    <w:rsid w:val="00EE63A3"/>
    <w:rsid w:val="00EF1B9A"/>
    <w:rsid w:val="00EF37CE"/>
    <w:rsid w:val="00EF5C39"/>
    <w:rsid w:val="00EF6F5F"/>
    <w:rsid w:val="00F0064D"/>
    <w:rsid w:val="00F01AC2"/>
    <w:rsid w:val="00F0737A"/>
    <w:rsid w:val="00F13D68"/>
    <w:rsid w:val="00F146DE"/>
    <w:rsid w:val="00F14913"/>
    <w:rsid w:val="00F16E51"/>
    <w:rsid w:val="00F17916"/>
    <w:rsid w:val="00F21F17"/>
    <w:rsid w:val="00F33D25"/>
    <w:rsid w:val="00F360E6"/>
    <w:rsid w:val="00F43546"/>
    <w:rsid w:val="00F44DEE"/>
    <w:rsid w:val="00F44F0D"/>
    <w:rsid w:val="00F45923"/>
    <w:rsid w:val="00F46B3B"/>
    <w:rsid w:val="00F5118C"/>
    <w:rsid w:val="00F525AF"/>
    <w:rsid w:val="00F52D6C"/>
    <w:rsid w:val="00F5468F"/>
    <w:rsid w:val="00F56690"/>
    <w:rsid w:val="00F6021F"/>
    <w:rsid w:val="00F60270"/>
    <w:rsid w:val="00F64665"/>
    <w:rsid w:val="00F7247D"/>
    <w:rsid w:val="00F77972"/>
    <w:rsid w:val="00F80B7A"/>
    <w:rsid w:val="00F813D5"/>
    <w:rsid w:val="00F82B98"/>
    <w:rsid w:val="00F8375A"/>
    <w:rsid w:val="00F83E8C"/>
    <w:rsid w:val="00F84BD4"/>
    <w:rsid w:val="00F84D72"/>
    <w:rsid w:val="00F86261"/>
    <w:rsid w:val="00F92ED2"/>
    <w:rsid w:val="00F94848"/>
    <w:rsid w:val="00F96861"/>
    <w:rsid w:val="00FA254A"/>
    <w:rsid w:val="00FA346F"/>
    <w:rsid w:val="00FA50EB"/>
    <w:rsid w:val="00FB16F8"/>
    <w:rsid w:val="00FB2BFC"/>
    <w:rsid w:val="00FB3D40"/>
    <w:rsid w:val="00FB70A1"/>
    <w:rsid w:val="00FC0D00"/>
    <w:rsid w:val="00FC2818"/>
    <w:rsid w:val="00FC2DA0"/>
    <w:rsid w:val="00FC2E9A"/>
    <w:rsid w:val="00FC4308"/>
    <w:rsid w:val="00FC7AB8"/>
    <w:rsid w:val="00FD24A1"/>
    <w:rsid w:val="00FD4A19"/>
    <w:rsid w:val="00FD6167"/>
    <w:rsid w:val="00FD621A"/>
    <w:rsid w:val="00FD6E2D"/>
    <w:rsid w:val="00FE1184"/>
    <w:rsid w:val="00FE1522"/>
    <w:rsid w:val="00FE43D8"/>
    <w:rsid w:val="00FE5199"/>
    <w:rsid w:val="00FE6830"/>
    <w:rsid w:val="00FF0517"/>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character" w:customStyle="1" w:styleId="ui-provider">
    <w:name w:val="ui-provider"/>
    <w:basedOn w:val="Domylnaczcionkaakapitu"/>
    <w:rsid w:val="008D2F67"/>
  </w:style>
  <w:style w:type="table" w:styleId="Jasnalista">
    <w:name w:val="Light List"/>
    <w:basedOn w:val="Standardowy"/>
    <w:uiPriority w:val="61"/>
    <w:rsid w:val="006C6792"/>
    <w:pPr>
      <w:spacing w:after="0" w:line="240" w:lineRule="auto"/>
    </w:pPr>
    <w:rPr>
      <w:rFonts w:eastAsiaTheme="minorEastAsia"/>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96368420">
      <w:bodyDiv w:val="1"/>
      <w:marLeft w:val="0"/>
      <w:marRight w:val="0"/>
      <w:marTop w:val="0"/>
      <w:marBottom w:val="0"/>
      <w:divBdr>
        <w:top w:val="none" w:sz="0" w:space="0" w:color="auto"/>
        <w:left w:val="none" w:sz="0" w:space="0" w:color="auto"/>
        <w:bottom w:val="none" w:sz="0" w:space="0" w:color="auto"/>
        <w:right w:val="none" w:sz="0" w:space="0" w:color="auto"/>
      </w:divBdr>
    </w:div>
    <w:div w:id="187724635">
      <w:bodyDiv w:val="1"/>
      <w:marLeft w:val="0"/>
      <w:marRight w:val="0"/>
      <w:marTop w:val="0"/>
      <w:marBottom w:val="0"/>
      <w:divBdr>
        <w:top w:val="none" w:sz="0" w:space="0" w:color="auto"/>
        <w:left w:val="none" w:sz="0" w:space="0" w:color="auto"/>
        <w:bottom w:val="none" w:sz="0" w:space="0" w:color="auto"/>
        <w:right w:val="none" w:sz="0" w:space="0" w:color="auto"/>
      </w:divBdr>
    </w:div>
    <w:div w:id="317417364">
      <w:bodyDiv w:val="1"/>
      <w:marLeft w:val="0"/>
      <w:marRight w:val="0"/>
      <w:marTop w:val="0"/>
      <w:marBottom w:val="0"/>
      <w:divBdr>
        <w:top w:val="none" w:sz="0" w:space="0" w:color="auto"/>
        <w:left w:val="none" w:sz="0" w:space="0" w:color="auto"/>
        <w:bottom w:val="none" w:sz="0" w:space="0" w:color="auto"/>
        <w:right w:val="none" w:sz="0" w:space="0" w:color="auto"/>
      </w:divBdr>
    </w:div>
    <w:div w:id="477647346">
      <w:bodyDiv w:val="1"/>
      <w:marLeft w:val="0"/>
      <w:marRight w:val="0"/>
      <w:marTop w:val="0"/>
      <w:marBottom w:val="0"/>
      <w:divBdr>
        <w:top w:val="none" w:sz="0" w:space="0" w:color="auto"/>
        <w:left w:val="none" w:sz="0" w:space="0" w:color="auto"/>
        <w:bottom w:val="none" w:sz="0" w:space="0" w:color="auto"/>
        <w:right w:val="none" w:sz="0" w:space="0" w:color="auto"/>
      </w:divBdr>
    </w:div>
    <w:div w:id="563570575">
      <w:bodyDiv w:val="1"/>
      <w:marLeft w:val="0"/>
      <w:marRight w:val="0"/>
      <w:marTop w:val="0"/>
      <w:marBottom w:val="0"/>
      <w:divBdr>
        <w:top w:val="none" w:sz="0" w:space="0" w:color="auto"/>
        <w:left w:val="none" w:sz="0" w:space="0" w:color="auto"/>
        <w:bottom w:val="none" w:sz="0" w:space="0" w:color="auto"/>
        <w:right w:val="none" w:sz="0" w:space="0" w:color="auto"/>
      </w:divBdr>
    </w:div>
    <w:div w:id="756251414">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30311477">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27755004">
      <w:bodyDiv w:val="1"/>
      <w:marLeft w:val="0"/>
      <w:marRight w:val="0"/>
      <w:marTop w:val="0"/>
      <w:marBottom w:val="0"/>
      <w:divBdr>
        <w:top w:val="none" w:sz="0" w:space="0" w:color="auto"/>
        <w:left w:val="none" w:sz="0" w:space="0" w:color="auto"/>
        <w:bottom w:val="none" w:sz="0" w:space="0" w:color="auto"/>
        <w:right w:val="none" w:sz="0" w:space="0" w:color="auto"/>
      </w:divBdr>
    </w:div>
    <w:div w:id="1030951829">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538155811">
      <w:bodyDiv w:val="1"/>
      <w:marLeft w:val="0"/>
      <w:marRight w:val="0"/>
      <w:marTop w:val="0"/>
      <w:marBottom w:val="0"/>
      <w:divBdr>
        <w:top w:val="none" w:sz="0" w:space="0" w:color="auto"/>
        <w:left w:val="none" w:sz="0" w:space="0" w:color="auto"/>
        <w:bottom w:val="none" w:sz="0" w:space="0" w:color="auto"/>
        <w:right w:val="none" w:sz="0" w:space="0" w:color="auto"/>
      </w:divBdr>
    </w:div>
    <w:div w:id="1643389511">
      <w:bodyDiv w:val="1"/>
      <w:marLeft w:val="0"/>
      <w:marRight w:val="0"/>
      <w:marTop w:val="0"/>
      <w:marBottom w:val="0"/>
      <w:divBdr>
        <w:top w:val="none" w:sz="0" w:space="0" w:color="auto"/>
        <w:left w:val="none" w:sz="0" w:space="0" w:color="auto"/>
        <w:bottom w:val="none" w:sz="0" w:space="0" w:color="auto"/>
        <w:right w:val="none" w:sz="0" w:space="0" w:color="auto"/>
      </w:divBdr>
    </w:div>
    <w:div w:id="1652365731">
      <w:bodyDiv w:val="1"/>
      <w:marLeft w:val="0"/>
      <w:marRight w:val="0"/>
      <w:marTop w:val="0"/>
      <w:marBottom w:val="0"/>
      <w:divBdr>
        <w:top w:val="none" w:sz="0" w:space="0" w:color="auto"/>
        <w:left w:val="none" w:sz="0" w:space="0" w:color="auto"/>
        <w:bottom w:val="none" w:sz="0" w:space="0" w:color="auto"/>
        <w:right w:val="none" w:sz="0" w:space="0" w:color="auto"/>
      </w:divBdr>
    </w:div>
    <w:div w:id="1890072197">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3555533">
      <w:bodyDiv w:val="1"/>
      <w:marLeft w:val="0"/>
      <w:marRight w:val="0"/>
      <w:marTop w:val="0"/>
      <w:marBottom w:val="0"/>
      <w:divBdr>
        <w:top w:val="none" w:sz="0" w:space="0" w:color="auto"/>
        <w:left w:val="none" w:sz="0" w:space="0" w:color="auto"/>
        <w:bottom w:val="none" w:sz="0" w:space="0" w:color="auto"/>
        <w:right w:val="none" w:sz="0" w:space="0" w:color="auto"/>
      </w:divBdr>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1983655666">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 w:id="212527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56</TotalTime>
  <Pages>2</Pages>
  <Words>805</Words>
  <Characters>4835</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9</cp:revision>
  <cp:lastPrinted>2022-05-11T11:28:00Z</cp:lastPrinted>
  <dcterms:created xsi:type="dcterms:W3CDTF">2025-03-10T13:11:00Z</dcterms:created>
  <dcterms:modified xsi:type="dcterms:W3CDTF">2025-03-12T08:51:00Z</dcterms:modified>
</cp:coreProperties>
</file>