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52F58F" w14:textId="0789DF4B" w:rsidR="006F6C92" w:rsidRPr="007202EF" w:rsidRDefault="006F6C92" w:rsidP="007202E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202EF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5ABF1448" wp14:editId="63CB4102">
            <wp:simplePos x="6039293" y="903767"/>
            <wp:positionH relativeFrom="column">
              <wp:align>right</wp:align>
            </wp:positionH>
            <wp:positionV relativeFrom="paragraph">
              <wp:align>top</wp:align>
            </wp:positionV>
            <wp:extent cx="617220" cy="617220"/>
            <wp:effectExtent l="0" t="0" r="0" b="0"/>
            <wp:wrapSquare wrapText="bothSides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21C8D" w:rsidRPr="007202EF">
        <w:rPr>
          <w:rFonts w:ascii="Arial" w:hAnsi="Arial" w:cs="Arial"/>
          <w:sz w:val="20"/>
          <w:szCs w:val="20"/>
        </w:rPr>
        <w:br w:type="textWrapping" w:clear="all"/>
      </w:r>
    </w:p>
    <w:p w14:paraId="4BA337A1" w14:textId="33BF5F99" w:rsidR="006F6C92" w:rsidRPr="007202EF" w:rsidRDefault="006F6C92" w:rsidP="007202E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202EF">
        <w:rPr>
          <w:rFonts w:ascii="Arial" w:hAnsi="Arial" w:cs="Arial"/>
          <w:sz w:val="20"/>
          <w:szCs w:val="20"/>
        </w:rPr>
        <w:t>Informacja prasowa:</w:t>
      </w:r>
      <w:r w:rsidR="00C21C8D" w:rsidRPr="007202EF">
        <w:rPr>
          <w:rFonts w:ascii="Arial" w:hAnsi="Arial" w:cs="Arial"/>
          <w:sz w:val="20"/>
          <w:szCs w:val="20"/>
        </w:rPr>
        <w:t xml:space="preserve"> </w:t>
      </w:r>
      <w:r w:rsidR="006F3F9C">
        <w:rPr>
          <w:rFonts w:ascii="Arial" w:hAnsi="Arial" w:cs="Arial"/>
          <w:sz w:val="20"/>
          <w:szCs w:val="20"/>
        </w:rPr>
        <w:t>09</w:t>
      </w:r>
      <w:r w:rsidR="00BD1FA9">
        <w:rPr>
          <w:rFonts w:ascii="Arial" w:hAnsi="Arial" w:cs="Arial"/>
          <w:sz w:val="20"/>
          <w:szCs w:val="20"/>
        </w:rPr>
        <w:t>-</w:t>
      </w:r>
      <w:r w:rsidR="00511B43">
        <w:rPr>
          <w:rFonts w:ascii="Arial" w:hAnsi="Arial" w:cs="Arial"/>
          <w:sz w:val="20"/>
          <w:szCs w:val="20"/>
        </w:rPr>
        <w:t>07</w:t>
      </w:r>
      <w:r w:rsidR="001319BF">
        <w:rPr>
          <w:rFonts w:ascii="Arial" w:hAnsi="Arial" w:cs="Arial"/>
          <w:sz w:val="20"/>
          <w:szCs w:val="20"/>
        </w:rPr>
        <w:t>-</w:t>
      </w:r>
      <w:r w:rsidR="00543D94" w:rsidRPr="007202EF">
        <w:rPr>
          <w:rFonts w:ascii="Arial" w:hAnsi="Arial" w:cs="Arial"/>
          <w:sz w:val="20"/>
          <w:szCs w:val="20"/>
        </w:rPr>
        <w:t>202</w:t>
      </w:r>
      <w:r w:rsidR="0038393D" w:rsidRPr="007202EF">
        <w:rPr>
          <w:rFonts w:ascii="Arial" w:hAnsi="Arial" w:cs="Arial"/>
          <w:sz w:val="20"/>
          <w:szCs w:val="20"/>
        </w:rPr>
        <w:t>4</w:t>
      </w:r>
      <w:r w:rsidRPr="007202EF">
        <w:rPr>
          <w:rFonts w:ascii="Arial" w:hAnsi="Arial" w:cs="Arial"/>
          <w:sz w:val="20"/>
          <w:szCs w:val="20"/>
        </w:rPr>
        <w:t>, Częstochowa</w:t>
      </w:r>
    </w:p>
    <w:p w14:paraId="4F99FCAB" w14:textId="7E8F969B" w:rsidR="006F6C92" w:rsidRPr="007202EF" w:rsidRDefault="006F6C92" w:rsidP="007202E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202EF">
        <w:rPr>
          <w:rFonts w:ascii="Arial" w:hAnsi="Arial" w:cs="Arial"/>
          <w:sz w:val="20"/>
          <w:szCs w:val="20"/>
        </w:rPr>
        <w:t>Biuro Prasowe Galerii Jurajskiej</w:t>
      </w:r>
    </w:p>
    <w:p w14:paraId="617F1C83" w14:textId="77777777" w:rsidR="006F6C92" w:rsidRPr="007202EF" w:rsidRDefault="006F6C92" w:rsidP="007202E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202EF">
        <w:rPr>
          <w:rFonts w:ascii="Arial" w:hAnsi="Arial" w:cs="Arial"/>
          <w:sz w:val="20"/>
          <w:szCs w:val="20"/>
        </w:rPr>
        <w:t>Tomasz Pietrzak/Guarana PR</w:t>
      </w:r>
    </w:p>
    <w:p w14:paraId="6475B91C" w14:textId="3B01F9D6" w:rsidR="006F6C92" w:rsidRDefault="006F6C92" w:rsidP="007202EF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7202EF">
        <w:rPr>
          <w:rFonts w:ascii="Arial" w:hAnsi="Arial" w:cs="Arial"/>
          <w:sz w:val="20"/>
          <w:szCs w:val="20"/>
        </w:rPr>
        <w:t xml:space="preserve">tel. 509 106 256 mail. </w:t>
      </w:r>
      <w:hyperlink r:id="rId9" w:history="1">
        <w:r w:rsidRPr="007202EF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tomasz</w:t>
        </w:r>
        <w:r w:rsidR="00170574" w:rsidRPr="007202EF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.</w:t>
        </w:r>
        <w:r w:rsidRPr="007202EF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pietrzak</w:t>
        </w:r>
        <w:r w:rsidR="009E6F75" w:rsidRPr="007202EF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[at]</w:t>
        </w:r>
        <w:r w:rsidRPr="007202EF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guaranapr.pl</w:t>
        </w:r>
      </w:hyperlink>
    </w:p>
    <w:p w14:paraId="0C248836" w14:textId="77777777" w:rsidR="00713E14" w:rsidRPr="00120589" w:rsidRDefault="00713E14" w:rsidP="007202EF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45C24253" w14:textId="77777777" w:rsidR="00120589" w:rsidRPr="0031322B" w:rsidRDefault="00120589" w:rsidP="00BD1FA9">
      <w:pPr>
        <w:pStyle w:val="Bezodstpw"/>
        <w:jc w:val="center"/>
        <w:rPr>
          <w:rStyle w:val="Hipercze"/>
          <w:rFonts w:ascii="Arial" w:hAnsi="Arial" w:cs="Arial"/>
          <w:b/>
          <w:bCs/>
          <w:color w:val="auto"/>
          <w:u w:val="none"/>
        </w:rPr>
      </w:pPr>
      <w:r w:rsidRPr="0031322B">
        <w:rPr>
          <w:rStyle w:val="Hipercze"/>
          <w:rFonts w:ascii="Arial" w:hAnsi="Arial" w:cs="Arial"/>
          <w:b/>
          <w:bCs/>
          <w:color w:val="auto"/>
          <w:u w:val="none"/>
        </w:rPr>
        <w:t xml:space="preserve">Druga odsłona „Częstochowa Summer Festival”. </w:t>
      </w:r>
    </w:p>
    <w:p w14:paraId="63889D36" w14:textId="61FE6DFD" w:rsidR="00994134" w:rsidRPr="0031322B" w:rsidRDefault="00120589" w:rsidP="00BD1FA9">
      <w:pPr>
        <w:pStyle w:val="Bezodstpw"/>
        <w:jc w:val="center"/>
        <w:rPr>
          <w:rStyle w:val="Hipercze"/>
          <w:rFonts w:ascii="Arial" w:hAnsi="Arial" w:cs="Arial"/>
          <w:b/>
          <w:bCs/>
          <w:color w:val="auto"/>
          <w:u w:val="none"/>
        </w:rPr>
      </w:pPr>
      <w:r w:rsidRPr="0031322B">
        <w:rPr>
          <w:rStyle w:val="Hipercze"/>
          <w:rFonts w:ascii="Arial" w:hAnsi="Arial" w:cs="Arial"/>
          <w:b/>
          <w:bCs/>
          <w:color w:val="auto"/>
          <w:u w:val="none"/>
        </w:rPr>
        <w:t>Zagrają trzy zespoły</w:t>
      </w:r>
    </w:p>
    <w:p w14:paraId="26C7E400" w14:textId="77777777" w:rsidR="00F13D68" w:rsidRDefault="00F13D68" w:rsidP="00F13D68">
      <w:pPr>
        <w:pStyle w:val="Bezodstpw"/>
        <w:rPr>
          <w:rFonts w:ascii="Arial" w:hAnsi="Arial" w:cs="Arial"/>
          <w:sz w:val="20"/>
          <w:szCs w:val="20"/>
        </w:rPr>
      </w:pPr>
    </w:p>
    <w:p w14:paraId="39378A25" w14:textId="77777777" w:rsidR="0031322B" w:rsidRPr="00120589" w:rsidRDefault="0031322B" w:rsidP="00F13D68">
      <w:pPr>
        <w:pStyle w:val="Bezodstpw"/>
        <w:rPr>
          <w:rFonts w:ascii="Arial" w:hAnsi="Arial" w:cs="Arial"/>
          <w:sz w:val="20"/>
          <w:szCs w:val="20"/>
        </w:rPr>
      </w:pPr>
    </w:p>
    <w:p w14:paraId="00C5DED2" w14:textId="77777777" w:rsidR="00120589" w:rsidRPr="0031322B" w:rsidRDefault="00120589" w:rsidP="00120589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31322B">
        <w:rPr>
          <w:rFonts w:ascii="Arial" w:hAnsi="Arial" w:cs="Arial"/>
          <w:b/>
          <w:bCs/>
          <w:sz w:val="20"/>
          <w:szCs w:val="20"/>
        </w:rPr>
        <w:t>„Częstochowa Summer Festival” nie zwalnia tempa i już 26 lipca na Bulwarach Jurajskich przed Galerią Jurajską odbędzie się druga odsłona wakacyjnej imprezy, tym razem pod znakiem muzyki folk i disco. Na scenie nad Wartą zagrają trzy popularne zespoły – Baciary, Daj To Głośniej i Aparaty.</w:t>
      </w:r>
    </w:p>
    <w:p w14:paraId="4201DECD" w14:textId="77777777" w:rsidR="00120589" w:rsidRDefault="00120589" w:rsidP="0012058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28EC580" w14:textId="77777777" w:rsidR="0031322B" w:rsidRPr="00120589" w:rsidRDefault="0031322B" w:rsidP="0012058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039C3EC" w14:textId="1DC7AECB" w:rsidR="00120589" w:rsidRPr="0031322B" w:rsidRDefault="00120589" w:rsidP="00120589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120589">
        <w:rPr>
          <w:rFonts w:ascii="Arial" w:hAnsi="Arial" w:cs="Arial"/>
          <w:sz w:val="20"/>
          <w:szCs w:val="20"/>
        </w:rPr>
        <w:t>Pierwsza odsłona „Częstochowa Summer Festival” ze Skolimem i Kubańczykiem na scenie przyciągnęła tłumy na Bulwary Jurajskie. Teraz Galeria Jurajska ogłasza gwiazdy, które wystąpią podczas kolejnych koncertów!</w:t>
      </w:r>
      <w:r w:rsidR="0031322B">
        <w:rPr>
          <w:rFonts w:ascii="Arial" w:hAnsi="Arial" w:cs="Arial"/>
          <w:sz w:val="20"/>
          <w:szCs w:val="20"/>
        </w:rPr>
        <w:t xml:space="preserve"> </w:t>
      </w:r>
      <w:r w:rsidRPr="00120589">
        <w:rPr>
          <w:rFonts w:ascii="Arial" w:hAnsi="Arial" w:cs="Arial"/>
          <w:b/>
          <w:bCs/>
          <w:sz w:val="20"/>
          <w:szCs w:val="20"/>
        </w:rPr>
        <w:t xml:space="preserve">Już w sobotę, 26 lipca, </w:t>
      </w:r>
      <w:r w:rsidR="00175A42" w:rsidRPr="00120589">
        <w:rPr>
          <w:rFonts w:ascii="Arial" w:hAnsi="Arial" w:cs="Arial"/>
          <w:b/>
          <w:bCs/>
          <w:sz w:val="20"/>
          <w:szCs w:val="20"/>
        </w:rPr>
        <w:t>przed publicznością</w:t>
      </w:r>
      <w:r w:rsidRPr="00120589">
        <w:rPr>
          <w:rFonts w:ascii="Arial" w:hAnsi="Arial" w:cs="Arial"/>
          <w:b/>
          <w:bCs/>
          <w:sz w:val="20"/>
          <w:szCs w:val="20"/>
        </w:rPr>
        <w:t xml:space="preserve"> na festiwalowej scenie wystąpią trzy popularne grupy.</w:t>
      </w:r>
    </w:p>
    <w:p w14:paraId="231E1731" w14:textId="77777777" w:rsidR="00120589" w:rsidRPr="00120589" w:rsidRDefault="00120589" w:rsidP="00120589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546C8033" w14:textId="5D71EDF9" w:rsidR="00120589" w:rsidRPr="00120589" w:rsidRDefault="00120589" w:rsidP="00120589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120589">
        <w:rPr>
          <w:rFonts w:ascii="Arial" w:hAnsi="Arial" w:cs="Arial"/>
          <w:sz w:val="20"/>
          <w:szCs w:val="20"/>
        </w:rPr>
        <w:t xml:space="preserve">Wśród nich znajdą się </w:t>
      </w:r>
      <w:r w:rsidRPr="00120589">
        <w:rPr>
          <w:rFonts w:ascii="Arial" w:hAnsi="Arial" w:cs="Arial"/>
          <w:b/>
          <w:bCs/>
          <w:sz w:val="20"/>
          <w:szCs w:val="20"/>
        </w:rPr>
        <w:t>Baciary</w:t>
      </w:r>
      <w:r w:rsidRPr="00120589">
        <w:rPr>
          <w:rFonts w:ascii="Arial" w:hAnsi="Arial" w:cs="Arial"/>
          <w:sz w:val="20"/>
          <w:szCs w:val="20"/>
        </w:rPr>
        <w:t>. To zespół doskonale znany publiczności z piosenek, które łączą pop, rock, biesiadę, disco, a nawet techno z tradycyjną góralską nutą. Wśród największych hitó</w:t>
      </w:r>
      <w:r w:rsidRPr="00175A42">
        <w:rPr>
          <w:rFonts w:ascii="Arial" w:hAnsi="Arial" w:cs="Arial"/>
          <w:sz w:val="20"/>
          <w:szCs w:val="20"/>
        </w:rPr>
        <w:t xml:space="preserve">w </w:t>
      </w:r>
      <w:r w:rsidR="00175A42" w:rsidRPr="00175A42">
        <w:rPr>
          <w:rFonts w:ascii="Arial" w:hAnsi="Arial" w:cs="Arial"/>
          <w:sz w:val="20"/>
          <w:szCs w:val="20"/>
        </w:rPr>
        <w:t>Baciarów</w:t>
      </w:r>
      <w:r w:rsidR="00175A42">
        <w:rPr>
          <w:rFonts w:ascii="Arial" w:hAnsi="Arial" w:cs="Arial"/>
          <w:sz w:val="20"/>
          <w:szCs w:val="20"/>
        </w:rPr>
        <w:t xml:space="preserve"> </w:t>
      </w:r>
      <w:r w:rsidRPr="00120589">
        <w:rPr>
          <w:rFonts w:ascii="Arial" w:hAnsi="Arial" w:cs="Arial"/>
          <w:sz w:val="20"/>
          <w:szCs w:val="20"/>
        </w:rPr>
        <w:t>można znaleźć m.in. „Żyje się raz”, „Oczy zielone” czy „Nic do stracenia”.</w:t>
      </w:r>
    </w:p>
    <w:p w14:paraId="617F16B7" w14:textId="77777777" w:rsidR="00120589" w:rsidRPr="00120589" w:rsidRDefault="00120589" w:rsidP="0012058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39763CA" w14:textId="77777777" w:rsidR="00120589" w:rsidRPr="00120589" w:rsidRDefault="00120589" w:rsidP="00120589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120589">
        <w:rPr>
          <w:rFonts w:ascii="Arial" w:hAnsi="Arial" w:cs="Arial"/>
          <w:sz w:val="20"/>
          <w:szCs w:val="20"/>
        </w:rPr>
        <w:t xml:space="preserve">Liczne przeboje na swoim koncie ma także zespół </w:t>
      </w:r>
      <w:r w:rsidRPr="00120589">
        <w:rPr>
          <w:rFonts w:ascii="Arial" w:hAnsi="Arial" w:cs="Arial"/>
          <w:b/>
          <w:bCs/>
          <w:sz w:val="20"/>
          <w:szCs w:val="20"/>
        </w:rPr>
        <w:t>Daj To Głośniej</w:t>
      </w:r>
      <w:r w:rsidRPr="00120589">
        <w:rPr>
          <w:rFonts w:ascii="Arial" w:hAnsi="Arial" w:cs="Arial"/>
          <w:sz w:val="20"/>
          <w:szCs w:val="20"/>
        </w:rPr>
        <w:t>, którego muzyka oscyluje wokół klimatów polskiego disco z nutą popu, rocka i folku. Zespół w 2019 roku szturmem wdarł się na krajowe listy przebojów. Jeden z największych hitów Daj To Głośniej, „Mama ostrzegała”, ma dziś już ponad 215 mln wyświetleń na YouTube!</w:t>
      </w:r>
    </w:p>
    <w:p w14:paraId="41DC1925" w14:textId="77777777" w:rsidR="00120589" w:rsidRPr="00120589" w:rsidRDefault="00120589" w:rsidP="0012058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3BD7556" w14:textId="77777777" w:rsidR="00120589" w:rsidRPr="00120589" w:rsidRDefault="00120589" w:rsidP="00120589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120589">
        <w:rPr>
          <w:rFonts w:ascii="Arial" w:hAnsi="Arial" w:cs="Arial"/>
          <w:sz w:val="20"/>
          <w:szCs w:val="20"/>
        </w:rPr>
        <w:t xml:space="preserve">Rzesze fanów mają także </w:t>
      </w:r>
      <w:r w:rsidRPr="00120589">
        <w:rPr>
          <w:rFonts w:ascii="Arial" w:hAnsi="Arial" w:cs="Arial"/>
          <w:b/>
          <w:bCs/>
          <w:sz w:val="20"/>
          <w:szCs w:val="20"/>
        </w:rPr>
        <w:t>Aparaty</w:t>
      </w:r>
      <w:r w:rsidRPr="00120589">
        <w:rPr>
          <w:rFonts w:ascii="Arial" w:hAnsi="Arial" w:cs="Arial"/>
          <w:sz w:val="20"/>
          <w:szCs w:val="20"/>
        </w:rPr>
        <w:t>. To zespół, który łączy w sobie to, co najlepsze w muzyce z Podhala z tanecznymi dźwiękami, które porywają do zabawy. Wśród przebojów grupy można znaleźć takie piosenki jak „To jest noc” czy „Chcemy się bawić”.</w:t>
      </w:r>
    </w:p>
    <w:p w14:paraId="064B365E" w14:textId="77777777" w:rsidR="00120589" w:rsidRPr="00120589" w:rsidRDefault="00120589" w:rsidP="0012058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E716AA0" w14:textId="2082011F" w:rsidR="00120589" w:rsidRPr="00120589" w:rsidRDefault="00120589" w:rsidP="00120589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120589">
        <w:rPr>
          <w:rFonts w:ascii="Arial" w:hAnsi="Arial" w:cs="Arial"/>
          <w:sz w:val="20"/>
          <w:szCs w:val="20"/>
        </w:rPr>
        <w:t>Ale to nie jedyne atrakcje, które pojawią się w plenerze. Przed gwiazdami festiwalu na scenie jako support zagrają</w:t>
      </w:r>
      <w:r w:rsidR="001A7D3E">
        <w:rPr>
          <w:rFonts w:ascii="Arial" w:hAnsi="Arial" w:cs="Arial"/>
          <w:sz w:val="20"/>
          <w:szCs w:val="20"/>
        </w:rPr>
        <w:t xml:space="preserve">: </w:t>
      </w:r>
      <w:r w:rsidR="001A7D3E" w:rsidRPr="00740035">
        <w:rPr>
          <w:rFonts w:ascii="Arial" w:hAnsi="Arial" w:cs="Arial"/>
          <w:b/>
          <w:bCs/>
          <w:sz w:val="20"/>
          <w:szCs w:val="20"/>
        </w:rPr>
        <w:t>Folk Lady</w:t>
      </w:r>
      <w:r w:rsidR="006867C3" w:rsidRPr="00740035">
        <w:rPr>
          <w:rFonts w:ascii="Arial" w:hAnsi="Arial" w:cs="Arial"/>
          <w:b/>
          <w:bCs/>
          <w:sz w:val="20"/>
          <w:szCs w:val="20"/>
        </w:rPr>
        <w:t>, DJ Max Kolankov oraz DJ Chojrak</w:t>
      </w:r>
      <w:r w:rsidR="00953589">
        <w:rPr>
          <w:rFonts w:ascii="Arial" w:hAnsi="Arial" w:cs="Arial"/>
          <w:sz w:val="20"/>
          <w:szCs w:val="20"/>
        </w:rPr>
        <w:t>.</w:t>
      </w:r>
      <w:r w:rsidRPr="00120589">
        <w:rPr>
          <w:rFonts w:ascii="Arial" w:hAnsi="Arial" w:cs="Arial"/>
          <w:sz w:val="20"/>
          <w:szCs w:val="20"/>
        </w:rPr>
        <w:t xml:space="preserve"> Oprócz tego na </w:t>
      </w:r>
      <w:r w:rsidR="00D90CD9">
        <w:rPr>
          <w:rFonts w:ascii="Arial" w:hAnsi="Arial" w:cs="Arial"/>
          <w:sz w:val="20"/>
          <w:szCs w:val="20"/>
        </w:rPr>
        <w:t>festiwalu</w:t>
      </w:r>
      <w:r w:rsidRPr="00120589">
        <w:rPr>
          <w:rFonts w:ascii="Arial" w:hAnsi="Arial" w:cs="Arial"/>
          <w:sz w:val="20"/>
          <w:szCs w:val="20"/>
        </w:rPr>
        <w:t xml:space="preserve"> pojawi</w:t>
      </w:r>
      <w:r w:rsidR="00953589">
        <w:rPr>
          <w:rFonts w:ascii="Arial" w:hAnsi="Arial" w:cs="Arial"/>
          <w:sz w:val="20"/>
          <w:szCs w:val="20"/>
        </w:rPr>
        <w:t xml:space="preserve">ą </w:t>
      </w:r>
      <w:r w:rsidRPr="00120589">
        <w:rPr>
          <w:rFonts w:ascii="Arial" w:hAnsi="Arial" w:cs="Arial"/>
          <w:sz w:val="20"/>
          <w:szCs w:val="20"/>
        </w:rPr>
        <w:t>się</w:t>
      </w:r>
      <w:r w:rsidR="00953589">
        <w:rPr>
          <w:rFonts w:ascii="Arial" w:hAnsi="Arial" w:cs="Arial"/>
          <w:sz w:val="20"/>
          <w:szCs w:val="20"/>
        </w:rPr>
        <w:t>:</w:t>
      </w:r>
      <w:r w:rsidR="00020A3E">
        <w:rPr>
          <w:rFonts w:ascii="Arial" w:hAnsi="Arial" w:cs="Arial"/>
          <w:sz w:val="20"/>
          <w:szCs w:val="20"/>
        </w:rPr>
        <w:t xml:space="preserve"> </w:t>
      </w:r>
      <w:r w:rsidR="00953589">
        <w:rPr>
          <w:rFonts w:ascii="Arial" w:hAnsi="Arial" w:cs="Arial"/>
          <w:sz w:val="20"/>
          <w:szCs w:val="20"/>
        </w:rPr>
        <w:t>znan</w:t>
      </w:r>
      <w:r w:rsidR="00D92358">
        <w:rPr>
          <w:rFonts w:ascii="Arial" w:hAnsi="Arial" w:cs="Arial"/>
          <w:sz w:val="20"/>
          <w:szCs w:val="20"/>
        </w:rPr>
        <w:t>y</w:t>
      </w:r>
      <w:r w:rsidR="00953589">
        <w:rPr>
          <w:rFonts w:ascii="Arial" w:hAnsi="Arial" w:cs="Arial"/>
          <w:sz w:val="20"/>
          <w:szCs w:val="20"/>
        </w:rPr>
        <w:t xml:space="preserve"> już mieszkańcom regionu </w:t>
      </w:r>
      <w:r w:rsidR="00D92358">
        <w:rPr>
          <w:rFonts w:ascii="Arial" w:hAnsi="Arial" w:cs="Arial"/>
          <w:sz w:val="20"/>
          <w:szCs w:val="20"/>
        </w:rPr>
        <w:t>Park Rozrywki</w:t>
      </w:r>
      <w:r w:rsidR="00020A3E">
        <w:rPr>
          <w:rFonts w:ascii="Arial" w:hAnsi="Arial" w:cs="Arial"/>
          <w:sz w:val="20"/>
          <w:szCs w:val="20"/>
        </w:rPr>
        <w:t xml:space="preserve"> </w:t>
      </w:r>
      <w:r w:rsidR="00953589">
        <w:rPr>
          <w:rFonts w:ascii="Arial" w:hAnsi="Arial" w:cs="Arial"/>
          <w:sz w:val="20"/>
          <w:szCs w:val="20"/>
        </w:rPr>
        <w:t>„</w:t>
      </w:r>
      <w:r w:rsidR="00020A3E">
        <w:rPr>
          <w:rFonts w:ascii="Arial" w:hAnsi="Arial" w:cs="Arial"/>
          <w:sz w:val="20"/>
          <w:szCs w:val="20"/>
        </w:rPr>
        <w:t>Smokoland</w:t>
      </w:r>
      <w:r w:rsidR="00953589">
        <w:rPr>
          <w:rFonts w:ascii="Arial" w:hAnsi="Arial" w:cs="Arial"/>
          <w:sz w:val="20"/>
          <w:szCs w:val="20"/>
        </w:rPr>
        <w:t>”</w:t>
      </w:r>
      <w:r w:rsidR="00D90CD9">
        <w:rPr>
          <w:rFonts w:ascii="Arial" w:hAnsi="Arial" w:cs="Arial"/>
          <w:sz w:val="20"/>
          <w:szCs w:val="20"/>
        </w:rPr>
        <w:t xml:space="preserve"> (</w:t>
      </w:r>
      <w:r w:rsidR="00020A3E">
        <w:rPr>
          <w:rFonts w:ascii="Arial" w:hAnsi="Arial" w:cs="Arial"/>
          <w:sz w:val="20"/>
          <w:szCs w:val="20"/>
        </w:rPr>
        <w:t>któr</w:t>
      </w:r>
      <w:r w:rsidR="00D90CD9">
        <w:rPr>
          <w:rFonts w:ascii="Arial" w:hAnsi="Arial" w:cs="Arial"/>
          <w:sz w:val="20"/>
          <w:szCs w:val="20"/>
        </w:rPr>
        <w:t>y</w:t>
      </w:r>
      <w:r w:rsidR="00020A3E">
        <w:rPr>
          <w:rFonts w:ascii="Arial" w:hAnsi="Arial" w:cs="Arial"/>
          <w:sz w:val="20"/>
          <w:szCs w:val="20"/>
        </w:rPr>
        <w:t xml:space="preserve"> </w:t>
      </w:r>
      <w:r w:rsidR="00953589">
        <w:rPr>
          <w:rFonts w:ascii="Arial" w:hAnsi="Arial" w:cs="Arial"/>
          <w:sz w:val="20"/>
          <w:szCs w:val="20"/>
        </w:rPr>
        <w:t>zostanie</w:t>
      </w:r>
      <w:r w:rsidR="00D90CD9">
        <w:rPr>
          <w:rFonts w:ascii="Arial" w:hAnsi="Arial" w:cs="Arial"/>
          <w:sz w:val="20"/>
          <w:szCs w:val="20"/>
        </w:rPr>
        <w:t xml:space="preserve"> </w:t>
      </w:r>
      <w:r w:rsidR="00175A42">
        <w:rPr>
          <w:rFonts w:ascii="Arial" w:hAnsi="Arial" w:cs="Arial"/>
          <w:sz w:val="20"/>
          <w:szCs w:val="20"/>
        </w:rPr>
        <w:t>przed Galerią Jurajską</w:t>
      </w:r>
      <w:r w:rsidR="00C513B1">
        <w:rPr>
          <w:rFonts w:ascii="Arial" w:hAnsi="Arial" w:cs="Arial"/>
          <w:sz w:val="20"/>
          <w:szCs w:val="20"/>
        </w:rPr>
        <w:t xml:space="preserve"> </w:t>
      </w:r>
      <w:r w:rsidR="00953589">
        <w:rPr>
          <w:rFonts w:ascii="Arial" w:hAnsi="Arial" w:cs="Arial"/>
          <w:sz w:val="20"/>
          <w:szCs w:val="20"/>
        </w:rPr>
        <w:t>na dłużej</w:t>
      </w:r>
      <w:r w:rsidR="00C513B1">
        <w:rPr>
          <w:rFonts w:ascii="Arial" w:hAnsi="Arial" w:cs="Arial"/>
          <w:sz w:val="20"/>
          <w:szCs w:val="20"/>
        </w:rPr>
        <w:t>)</w:t>
      </w:r>
      <w:r w:rsidR="00175A42">
        <w:rPr>
          <w:rFonts w:ascii="Arial" w:hAnsi="Arial" w:cs="Arial"/>
          <w:sz w:val="20"/>
          <w:szCs w:val="20"/>
        </w:rPr>
        <w:t xml:space="preserve"> </w:t>
      </w:r>
      <w:r w:rsidR="00C513B1">
        <w:rPr>
          <w:rFonts w:ascii="Arial" w:hAnsi="Arial" w:cs="Arial"/>
          <w:sz w:val="20"/>
          <w:szCs w:val="20"/>
        </w:rPr>
        <w:t xml:space="preserve">oraz </w:t>
      </w:r>
      <w:r w:rsidRPr="00120589">
        <w:rPr>
          <w:rFonts w:ascii="Arial" w:hAnsi="Arial" w:cs="Arial"/>
          <w:sz w:val="20"/>
          <w:szCs w:val="20"/>
        </w:rPr>
        <w:t xml:space="preserve">kramy </w:t>
      </w:r>
      <w:r w:rsidR="00C513B1">
        <w:rPr>
          <w:rFonts w:ascii="Arial" w:hAnsi="Arial" w:cs="Arial"/>
          <w:sz w:val="20"/>
          <w:szCs w:val="20"/>
        </w:rPr>
        <w:t>i</w:t>
      </w:r>
      <w:r w:rsidRPr="00120589">
        <w:rPr>
          <w:rFonts w:ascii="Arial" w:hAnsi="Arial" w:cs="Arial"/>
          <w:sz w:val="20"/>
          <w:szCs w:val="20"/>
        </w:rPr>
        <w:t xml:space="preserve"> strefa gastronomiczna.</w:t>
      </w:r>
    </w:p>
    <w:p w14:paraId="301431A0" w14:textId="77777777" w:rsidR="00120589" w:rsidRPr="00120589" w:rsidRDefault="00120589" w:rsidP="0012058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2A7015C" w14:textId="0EC13FFF" w:rsidR="0031322B" w:rsidRDefault="00120589" w:rsidP="00120589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120589">
        <w:rPr>
          <w:rFonts w:ascii="Arial" w:hAnsi="Arial" w:cs="Arial"/>
          <w:sz w:val="20"/>
          <w:szCs w:val="20"/>
        </w:rPr>
        <w:t>Wydarzenie poprowadzi dziennikarz radiowy</w:t>
      </w:r>
      <w:r w:rsidR="007D0E65">
        <w:rPr>
          <w:rFonts w:ascii="Arial" w:hAnsi="Arial" w:cs="Arial"/>
          <w:sz w:val="20"/>
          <w:szCs w:val="20"/>
        </w:rPr>
        <w:t xml:space="preserve"> </w:t>
      </w:r>
      <w:r w:rsidR="00A33643">
        <w:rPr>
          <w:rFonts w:ascii="Arial" w:hAnsi="Arial" w:cs="Arial"/>
          <w:sz w:val="20"/>
          <w:szCs w:val="20"/>
        </w:rPr>
        <w:t>RMF</w:t>
      </w:r>
      <w:r w:rsidR="007D0E65">
        <w:rPr>
          <w:rFonts w:ascii="Arial" w:hAnsi="Arial" w:cs="Arial"/>
          <w:sz w:val="20"/>
          <w:szCs w:val="20"/>
        </w:rPr>
        <w:t xml:space="preserve"> Maxx</w:t>
      </w:r>
      <w:r w:rsidR="0044310A">
        <w:rPr>
          <w:rFonts w:ascii="Arial" w:hAnsi="Arial" w:cs="Arial"/>
          <w:sz w:val="20"/>
          <w:szCs w:val="20"/>
        </w:rPr>
        <w:t>,</w:t>
      </w:r>
      <w:r w:rsidRPr="00120589">
        <w:rPr>
          <w:rFonts w:ascii="Arial" w:hAnsi="Arial" w:cs="Arial"/>
          <w:sz w:val="20"/>
          <w:szCs w:val="20"/>
        </w:rPr>
        <w:t xml:space="preserve"> Irek Jakubek. </w:t>
      </w:r>
    </w:p>
    <w:p w14:paraId="46F865D7" w14:textId="77777777" w:rsidR="0031322B" w:rsidRDefault="0031322B" w:rsidP="0012058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1C09521" w14:textId="1EEC1D4F" w:rsidR="00120589" w:rsidRPr="0031322B" w:rsidRDefault="00120589" w:rsidP="00120589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31322B">
        <w:rPr>
          <w:rFonts w:ascii="Arial" w:hAnsi="Arial" w:cs="Arial"/>
          <w:b/>
          <w:bCs/>
          <w:sz w:val="20"/>
          <w:szCs w:val="20"/>
        </w:rPr>
        <w:t xml:space="preserve">Początek imprezy plenerowej o godz. 15.00. Koncerty </w:t>
      </w:r>
      <w:r w:rsidR="00D20185">
        <w:rPr>
          <w:rFonts w:ascii="Arial" w:hAnsi="Arial" w:cs="Arial"/>
          <w:b/>
          <w:bCs/>
          <w:sz w:val="20"/>
          <w:szCs w:val="20"/>
        </w:rPr>
        <w:t xml:space="preserve">gwiazd </w:t>
      </w:r>
      <w:r w:rsidRPr="0031322B">
        <w:rPr>
          <w:rFonts w:ascii="Arial" w:hAnsi="Arial" w:cs="Arial"/>
          <w:b/>
          <w:bCs/>
          <w:sz w:val="20"/>
          <w:szCs w:val="20"/>
        </w:rPr>
        <w:t>rozpoczną się natomiast o godz. 18.00. Wstęp na wszystkie wydarzenia jest bezpłatny.</w:t>
      </w:r>
    </w:p>
    <w:p w14:paraId="2425C9D6" w14:textId="77777777" w:rsidR="00120589" w:rsidRPr="0031322B" w:rsidRDefault="00120589" w:rsidP="00120589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58BCEF15" w14:textId="6352A497" w:rsidR="00120589" w:rsidRPr="00120589" w:rsidRDefault="00120589" w:rsidP="00120589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120589">
        <w:rPr>
          <w:rFonts w:ascii="Arial" w:hAnsi="Arial" w:cs="Arial"/>
          <w:sz w:val="20"/>
          <w:szCs w:val="20"/>
        </w:rPr>
        <w:t xml:space="preserve">– Pierwsza odsłona Częstochowa Summer Festival przyciągnęła do Galerii Jurajskiej aż 32 tys. osób. Tysiące bawiły się też przed sceną. Jesteśmy przekonani, że druga odsłona, pełna muzyki disco, pop i folk, również spodoba się widowni i </w:t>
      </w:r>
      <w:r w:rsidR="0031322B">
        <w:rPr>
          <w:rFonts w:ascii="Arial" w:hAnsi="Arial" w:cs="Arial"/>
          <w:sz w:val="20"/>
          <w:szCs w:val="20"/>
        </w:rPr>
        <w:t>zgromadzi</w:t>
      </w:r>
      <w:r w:rsidRPr="00120589">
        <w:rPr>
          <w:rFonts w:ascii="Arial" w:hAnsi="Arial" w:cs="Arial"/>
          <w:sz w:val="20"/>
          <w:szCs w:val="20"/>
        </w:rPr>
        <w:t xml:space="preserve"> tłumy wielbicieli wakacyjnej zabawy – </w:t>
      </w:r>
      <w:r w:rsidRPr="00120589">
        <w:rPr>
          <w:rFonts w:ascii="Arial" w:hAnsi="Arial" w:cs="Arial"/>
          <w:b/>
          <w:bCs/>
          <w:sz w:val="20"/>
          <w:szCs w:val="20"/>
        </w:rPr>
        <w:t>mówi Anna Borecka, dyrektor Galerii Jurajskiej.</w:t>
      </w:r>
      <w:r w:rsidRPr="00120589">
        <w:rPr>
          <w:rFonts w:ascii="Arial" w:hAnsi="Arial" w:cs="Arial"/>
          <w:sz w:val="20"/>
          <w:szCs w:val="20"/>
        </w:rPr>
        <w:t xml:space="preserve"> – Zwłaszcza</w:t>
      </w:r>
      <w:r w:rsidR="0031322B">
        <w:rPr>
          <w:rFonts w:ascii="Arial" w:hAnsi="Arial" w:cs="Arial"/>
          <w:sz w:val="20"/>
          <w:szCs w:val="20"/>
        </w:rPr>
        <w:t>,</w:t>
      </w:r>
      <w:r w:rsidRPr="00120589">
        <w:rPr>
          <w:rFonts w:ascii="Arial" w:hAnsi="Arial" w:cs="Arial"/>
          <w:sz w:val="20"/>
          <w:szCs w:val="20"/>
        </w:rPr>
        <w:t xml:space="preserve"> że na naszą scenę zaprosiliśmy popularne zespoły koncertujące w całym kraju, które potrafią rozruszać każdą publiczność – dodaje.</w:t>
      </w:r>
    </w:p>
    <w:p w14:paraId="632CD863" w14:textId="77777777" w:rsidR="00120589" w:rsidRPr="00120589" w:rsidRDefault="00120589" w:rsidP="0012058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A762D0C" w14:textId="6BBA06E4" w:rsidR="00120589" w:rsidRPr="00120589" w:rsidRDefault="00120589" w:rsidP="00120589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120589">
        <w:rPr>
          <w:rFonts w:ascii="Arial" w:hAnsi="Arial" w:cs="Arial"/>
          <w:sz w:val="20"/>
          <w:szCs w:val="20"/>
        </w:rPr>
        <w:t xml:space="preserve">Częstochowa Summer Festival to największa impreza plenerowa organizowana </w:t>
      </w:r>
      <w:r w:rsidR="0031322B">
        <w:rPr>
          <w:rFonts w:ascii="Arial" w:hAnsi="Arial" w:cs="Arial"/>
          <w:sz w:val="20"/>
          <w:szCs w:val="20"/>
        </w:rPr>
        <w:t>w Galerii Jurajskiej</w:t>
      </w:r>
      <w:r w:rsidRPr="00120589">
        <w:rPr>
          <w:rFonts w:ascii="Arial" w:hAnsi="Arial" w:cs="Arial"/>
          <w:sz w:val="20"/>
          <w:szCs w:val="20"/>
        </w:rPr>
        <w:t>. Składa się z trzech dużych, letnich koncertów na Bulwarach Jurajskich, które</w:t>
      </w:r>
      <w:r w:rsidR="0031322B">
        <w:rPr>
          <w:rFonts w:ascii="Arial" w:hAnsi="Arial" w:cs="Arial"/>
          <w:sz w:val="20"/>
          <w:szCs w:val="20"/>
        </w:rPr>
        <w:t xml:space="preserve"> w te wakacje</w:t>
      </w:r>
      <w:r w:rsidRPr="00120589">
        <w:rPr>
          <w:rFonts w:ascii="Arial" w:hAnsi="Arial" w:cs="Arial"/>
          <w:sz w:val="20"/>
          <w:szCs w:val="20"/>
        </w:rPr>
        <w:t xml:space="preserve"> goszczą siedem gwiazd polskiej sceny muzycznej i rozrywkowej. Podczas pierwszej odsłony na scenie zagrali Skolim i Kubańczyk. Festival zamkną koncerty </w:t>
      </w:r>
      <w:r w:rsidRPr="0031322B">
        <w:rPr>
          <w:rFonts w:ascii="Arial" w:hAnsi="Arial" w:cs="Arial"/>
          <w:b/>
          <w:bCs/>
          <w:sz w:val="20"/>
          <w:szCs w:val="20"/>
        </w:rPr>
        <w:t>Smolastego</w:t>
      </w:r>
      <w:r w:rsidRPr="00120589">
        <w:rPr>
          <w:rFonts w:ascii="Arial" w:hAnsi="Arial" w:cs="Arial"/>
          <w:sz w:val="20"/>
          <w:szCs w:val="20"/>
        </w:rPr>
        <w:t xml:space="preserve"> i </w:t>
      </w:r>
      <w:r w:rsidRPr="0031322B">
        <w:rPr>
          <w:rFonts w:ascii="Arial" w:hAnsi="Arial" w:cs="Arial"/>
          <w:b/>
          <w:bCs/>
          <w:sz w:val="20"/>
          <w:szCs w:val="20"/>
        </w:rPr>
        <w:t>PlanBe</w:t>
      </w:r>
      <w:r w:rsidRPr="00120589">
        <w:rPr>
          <w:rFonts w:ascii="Arial" w:hAnsi="Arial" w:cs="Arial"/>
          <w:sz w:val="20"/>
          <w:szCs w:val="20"/>
        </w:rPr>
        <w:t>, zaplanowane na 24 sierpnia. Wstęp na wszystkie wydarzenia jest bezpłatny.</w:t>
      </w:r>
    </w:p>
    <w:p w14:paraId="32AB1275" w14:textId="77777777" w:rsidR="00120589" w:rsidRPr="00120589" w:rsidRDefault="00120589" w:rsidP="0012058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D92A5BF" w14:textId="7EE8D408" w:rsidR="00B51565" w:rsidRDefault="00120589" w:rsidP="00120589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120589">
        <w:rPr>
          <w:rFonts w:ascii="Arial" w:hAnsi="Arial" w:cs="Arial"/>
          <w:sz w:val="20"/>
          <w:szCs w:val="20"/>
        </w:rPr>
        <w:lastRenderedPageBreak/>
        <w:t>„Częstochowa Summer Festival” odbywa się pod patronatem Prezydenta Miasta Częstochowy, RMF MAXX oraz wydawcy „Życia Częstochowy i Powiatu”.</w:t>
      </w:r>
      <w:r w:rsidR="00A33643">
        <w:rPr>
          <w:rFonts w:ascii="Arial" w:hAnsi="Arial" w:cs="Arial"/>
          <w:sz w:val="20"/>
          <w:szCs w:val="20"/>
        </w:rPr>
        <w:t xml:space="preserve"> Patronat honorowy sprawuje Województwo Śląskie. </w:t>
      </w:r>
    </w:p>
    <w:p w14:paraId="00AB2B98" w14:textId="77777777" w:rsidR="00D7741D" w:rsidRDefault="00D7741D" w:rsidP="0012058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DED8DF7" w14:textId="77777777" w:rsidR="00B51565" w:rsidRDefault="00B51565" w:rsidP="00B51565">
      <w:pPr>
        <w:pStyle w:val="Bezodstpw"/>
        <w:rPr>
          <w:rFonts w:ascii="Arial" w:hAnsi="Arial" w:cs="Arial"/>
          <w:sz w:val="20"/>
          <w:szCs w:val="20"/>
        </w:rPr>
      </w:pPr>
    </w:p>
    <w:p w14:paraId="7328D1C0" w14:textId="61028D08" w:rsidR="00547916" w:rsidRPr="007202EF" w:rsidRDefault="003B7F74" w:rsidP="007202E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202EF">
        <w:rPr>
          <w:rFonts w:ascii="Arial" w:hAnsi="Arial" w:cs="Arial"/>
          <w:sz w:val="20"/>
          <w:szCs w:val="20"/>
        </w:rPr>
        <w:t>źródło: Biuro Prasowe Galerii Jurajskiej</w:t>
      </w:r>
    </w:p>
    <w:p w14:paraId="33FBDEAA" w14:textId="06B90BB1" w:rsidR="00135C3F" w:rsidRPr="007202EF" w:rsidRDefault="00135C3F" w:rsidP="007202E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54BB053" w14:textId="77777777" w:rsidR="00F94848" w:rsidRPr="007202EF" w:rsidRDefault="00F94848" w:rsidP="007202E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59EB248" w14:textId="5B113525" w:rsidR="00025591" w:rsidRPr="007202EF" w:rsidRDefault="00025591" w:rsidP="007202EF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7202EF">
        <w:rPr>
          <w:rFonts w:ascii="Arial" w:hAnsi="Arial" w:cs="Arial"/>
          <w:b/>
          <w:bCs/>
          <w:sz w:val="16"/>
          <w:szCs w:val="16"/>
        </w:rPr>
        <w:t>**</w:t>
      </w:r>
      <w:r w:rsidR="00571B0A" w:rsidRPr="007202EF">
        <w:rPr>
          <w:rFonts w:ascii="Arial" w:hAnsi="Arial" w:cs="Arial"/>
          <w:b/>
          <w:bCs/>
          <w:sz w:val="16"/>
          <w:szCs w:val="16"/>
        </w:rPr>
        <w:t>*</w:t>
      </w:r>
    </w:p>
    <w:p w14:paraId="2D7EC93A" w14:textId="77777777" w:rsidR="009E6F75" w:rsidRPr="007202EF" w:rsidRDefault="009E6F75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43BFF4D4" w14:textId="77777777" w:rsidR="00DF7951" w:rsidRPr="007202EF" w:rsidRDefault="00DF7951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36204507" w14:textId="77777777" w:rsidR="00DF7951" w:rsidRPr="007202EF" w:rsidRDefault="00DF7951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7202EF">
        <w:rPr>
          <w:rFonts w:ascii="Arial" w:hAnsi="Arial" w:cs="Arial"/>
          <w:b/>
          <w:bCs/>
          <w:color w:val="0D0D0D" w:themeColor="text1" w:themeTint="F2"/>
          <w:sz w:val="16"/>
          <w:szCs w:val="16"/>
        </w:rPr>
        <w:t>Galeria Jurajska</w:t>
      </w:r>
      <w:r w:rsidRPr="007202EF">
        <w:rPr>
          <w:rFonts w:ascii="Arial" w:hAnsi="Arial" w:cs="Arial"/>
          <w:color w:val="0D0D0D" w:themeColor="text1" w:themeTint="F2"/>
          <w:sz w:val="16"/>
          <w:szCs w:val="16"/>
        </w:rPr>
        <w:t xml:space="preserve">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You, House, Mohito, Sinsay), grupa Inditex (Zara, Bershka, Stradivarius, Massimo Dutti), H&amp;M, TK Maxx, Mango, New Yorker, Douglas, Rossmann, Sephora, Super Pharm, Euro RTV AGD, Intersport, Empik, Smyk, Apart i wiele innych. W obiekcie działa także strefa rozrywki Bajkowy Labirynt. Operatorem spożywczym jest natomiast Biedronka. Do dyspozycji klientów Galerii Jurajskiej jest wielopoziomowy parking mogący pomieścić ponad 2200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7792532B" w14:textId="77777777" w:rsidR="005C1331" w:rsidRPr="007202EF" w:rsidRDefault="005C1331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41882FCE" w14:textId="77777777" w:rsidR="005C1331" w:rsidRPr="007202EF" w:rsidRDefault="005C1331" w:rsidP="007202EF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7202EF">
        <w:rPr>
          <w:rFonts w:ascii="Arial" w:hAnsi="Arial" w:cs="Arial"/>
          <w:b/>
          <w:bCs/>
          <w:sz w:val="16"/>
          <w:szCs w:val="16"/>
          <w:shd w:val="clear" w:color="auto" w:fill="FFFFFF"/>
        </w:rPr>
        <w:t>Grupa GTC</w:t>
      </w:r>
      <w:r w:rsidRPr="007202EF">
        <w:rPr>
          <w:rFonts w:ascii="Arial" w:hAnsi="Arial" w:cs="Arial"/>
          <w:sz w:val="16"/>
          <w:szCs w:val="16"/>
          <w:shd w:val="clear" w:color="auto" w:fill="FFFFFF"/>
        </w:rPr>
        <w:t xml:space="preserve"> jest wiodącym inwestorem i deweloperem działającym na rynku nieruchomości, koncentrującym się na Polsce i stolicach krajów Europy Środkowo-Wschodniej. W ciągu prawie 30 lat działalności, GTC wybudował w Europie Środkowo-Wschodniej 82 nowoczesne obiekty biurowe i handlowe o wysokim standardzie, o łącznej powierzchni 1,4 mln m kw. Obecnie GTC aktywnie zarządza portfelem nieruchomości komercyjnych, na który składa się 46 budynków komercyjnych oferujących ok. 754 tys. m kw. powierzchni biurowej i handlowej do wynajęcia w Polsce, Budapeszcie, Bukareszcie, Belgradzie, Zagrzebiu i Sofii. Ponadto Grupa realizuje 500 tys. m kw. powierzchni komercyjnej w stolicach Europy Środkowo Wschodniej, z których ponad 51 tys. m kw. jest w trakcie budowy. Akcje GTC S.A. notowane są na Giełdzie Papierów Wartościowych w Warszawie oraz na Giełdzie Papierów Wartościowych w Johannesburgu. </w:t>
      </w:r>
    </w:p>
    <w:p w14:paraId="29BC8D5F" w14:textId="77777777" w:rsidR="005C1331" w:rsidRPr="007202EF" w:rsidRDefault="005C1331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4CE3B8A7" w14:textId="77777777" w:rsidR="00DF7951" w:rsidRPr="007202EF" w:rsidRDefault="00DF7951" w:rsidP="007202EF">
      <w:pPr>
        <w:pStyle w:val="Bezodstpw"/>
        <w:jc w:val="both"/>
        <w:rPr>
          <w:rFonts w:ascii="Arial" w:hAnsi="Arial" w:cs="Arial"/>
          <w:b/>
          <w:bCs/>
          <w:color w:val="0D0D0D" w:themeColor="text1" w:themeTint="F2"/>
          <w:sz w:val="16"/>
          <w:szCs w:val="16"/>
        </w:rPr>
      </w:pPr>
    </w:p>
    <w:p w14:paraId="24695F5B" w14:textId="77777777" w:rsidR="00025591" w:rsidRPr="007202EF" w:rsidRDefault="00025591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  <w:shd w:val="clear" w:color="auto" w:fill="FFFFFF"/>
        </w:rPr>
      </w:pPr>
    </w:p>
    <w:p w14:paraId="014FF948" w14:textId="77777777" w:rsidR="00025591" w:rsidRPr="007202EF" w:rsidRDefault="00025591" w:rsidP="007202EF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14:paraId="6AD426EC" w14:textId="77777777" w:rsidR="00025591" w:rsidRPr="007202EF" w:rsidRDefault="00025591" w:rsidP="007202EF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7202EF">
        <w:rPr>
          <w:rFonts w:ascii="Arial" w:hAnsi="Arial" w:cs="Arial"/>
          <w:sz w:val="16"/>
          <w:szCs w:val="16"/>
        </w:rPr>
        <w:t>Tagi: Galeria Jurajska, Częstochowa, GTC SA</w:t>
      </w:r>
    </w:p>
    <w:p w14:paraId="67E62B2F" w14:textId="77777777" w:rsidR="00025591" w:rsidRPr="007202EF" w:rsidRDefault="00025591" w:rsidP="007202EF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14:paraId="1F88EC1E" w14:textId="77777777" w:rsidR="00025591" w:rsidRPr="007202EF" w:rsidRDefault="00025591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377D3DF8" w14:textId="77777777" w:rsidR="00063BB1" w:rsidRPr="007202EF" w:rsidRDefault="00063BB1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44D2C792" w14:textId="77777777" w:rsidR="00741EB5" w:rsidRPr="007202EF" w:rsidRDefault="00741EB5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sectPr w:rsidR="00741EB5" w:rsidRPr="007202EF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214A32" w14:textId="77777777" w:rsidR="003967B1" w:rsidRDefault="003967B1">
      <w:pPr>
        <w:spacing w:after="0" w:line="240" w:lineRule="auto"/>
      </w:pPr>
      <w:r>
        <w:separator/>
      </w:r>
    </w:p>
  </w:endnote>
  <w:endnote w:type="continuationSeparator" w:id="0">
    <w:p w14:paraId="095AEE2D" w14:textId="77777777" w:rsidR="003967B1" w:rsidRDefault="003967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F9424D" w14:textId="77777777" w:rsidR="003967B1" w:rsidRDefault="003967B1">
      <w:pPr>
        <w:spacing w:after="0" w:line="240" w:lineRule="auto"/>
      </w:pPr>
      <w:r>
        <w:separator/>
      </w:r>
    </w:p>
  </w:footnote>
  <w:footnote w:type="continuationSeparator" w:id="0">
    <w:p w14:paraId="7CAFE027" w14:textId="77777777" w:rsidR="003967B1" w:rsidRDefault="003967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4CA2D3" w14:textId="77777777" w:rsidR="005F0F64" w:rsidRDefault="005F0F64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BD6F61"/>
    <w:multiLevelType w:val="hybridMultilevel"/>
    <w:tmpl w:val="47D423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0"/>
  </w:num>
  <w:num w:numId="2" w16cid:durableId="17162729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04E4"/>
    <w:rsid w:val="00000C9F"/>
    <w:rsid w:val="00001121"/>
    <w:rsid w:val="00005C38"/>
    <w:rsid w:val="0001409F"/>
    <w:rsid w:val="00020A3E"/>
    <w:rsid w:val="00025591"/>
    <w:rsid w:val="00027221"/>
    <w:rsid w:val="00032932"/>
    <w:rsid w:val="00035CE8"/>
    <w:rsid w:val="000367FD"/>
    <w:rsid w:val="0003761D"/>
    <w:rsid w:val="00040CC4"/>
    <w:rsid w:val="0004281E"/>
    <w:rsid w:val="00045001"/>
    <w:rsid w:val="000463BB"/>
    <w:rsid w:val="00047E19"/>
    <w:rsid w:val="000519E3"/>
    <w:rsid w:val="00051B09"/>
    <w:rsid w:val="00052544"/>
    <w:rsid w:val="00053C80"/>
    <w:rsid w:val="000542A3"/>
    <w:rsid w:val="000550B6"/>
    <w:rsid w:val="00055225"/>
    <w:rsid w:val="00061A9D"/>
    <w:rsid w:val="00063BB1"/>
    <w:rsid w:val="00067C17"/>
    <w:rsid w:val="00072501"/>
    <w:rsid w:val="00072930"/>
    <w:rsid w:val="0007798C"/>
    <w:rsid w:val="00077DD0"/>
    <w:rsid w:val="00087E2F"/>
    <w:rsid w:val="000906E2"/>
    <w:rsid w:val="00094D23"/>
    <w:rsid w:val="00096BE4"/>
    <w:rsid w:val="000A5C8A"/>
    <w:rsid w:val="000A5E24"/>
    <w:rsid w:val="000A7AC1"/>
    <w:rsid w:val="000B0D7D"/>
    <w:rsid w:val="000B3D14"/>
    <w:rsid w:val="000C275F"/>
    <w:rsid w:val="000C5425"/>
    <w:rsid w:val="000C5882"/>
    <w:rsid w:val="000D1A5C"/>
    <w:rsid w:val="000E02F4"/>
    <w:rsid w:val="000F4894"/>
    <w:rsid w:val="0010373E"/>
    <w:rsid w:val="00103F8D"/>
    <w:rsid w:val="0010422E"/>
    <w:rsid w:val="0011681E"/>
    <w:rsid w:val="00117FD3"/>
    <w:rsid w:val="001204DD"/>
    <w:rsid w:val="00120589"/>
    <w:rsid w:val="00121EA1"/>
    <w:rsid w:val="00127440"/>
    <w:rsid w:val="001319BF"/>
    <w:rsid w:val="00135C3F"/>
    <w:rsid w:val="00135E58"/>
    <w:rsid w:val="0014204B"/>
    <w:rsid w:val="001446F0"/>
    <w:rsid w:val="00145E38"/>
    <w:rsid w:val="0014717C"/>
    <w:rsid w:val="0015208F"/>
    <w:rsid w:val="00156825"/>
    <w:rsid w:val="00157F50"/>
    <w:rsid w:val="00160728"/>
    <w:rsid w:val="00162F05"/>
    <w:rsid w:val="001668F5"/>
    <w:rsid w:val="00166E00"/>
    <w:rsid w:val="00170574"/>
    <w:rsid w:val="00171A57"/>
    <w:rsid w:val="00173D6D"/>
    <w:rsid w:val="00175A42"/>
    <w:rsid w:val="00176F50"/>
    <w:rsid w:val="00183F60"/>
    <w:rsid w:val="00187208"/>
    <w:rsid w:val="00190A4F"/>
    <w:rsid w:val="0019121D"/>
    <w:rsid w:val="00191CFD"/>
    <w:rsid w:val="001921DD"/>
    <w:rsid w:val="00192764"/>
    <w:rsid w:val="001964C0"/>
    <w:rsid w:val="00196C28"/>
    <w:rsid w:val="001975CC"/>
    <w:rsid w:val="001A2FEB"/>
    <w:rsid w:val="001A7D3E"/>
    <w:rsid w:val="001B1048"/>
    <w:rsid w:val="001B1EEE"/>
    <w:rsid w:val="001C78E3"/>
    <w:rsid w:val="001D0DD0"/>
    <w:rsid w:val="001D10A7"/>
    <w:rsid w:val="001D148B"/>
    <w:rsid w:val="001D220A"/>
    <w:rsid w:val="001D615E"/>
    <w:rsid w:val="001E0BC5"/>
    <w:rsid w:val="001E2056"/>
    <w:rsid w:val="001E3909"/>
    <w:rsid w:val="00201DE1"/>
    <w:rsid w:val="00211DD8"/>
    <w:rsid w:val="00221BBA"/>
    <w:rsid w:val="00226D40"/>
    <w:rsid w:val="00231A2F"/>
    <w:rsid w:val="002361EB"/>
    <w:rsid w:val="0023670F"/>
    <w:rsid w:val="00245A28"/>
    <w:rsid w:val="0025173C"/>
    <w:rsid w:val="00254896"/>
    <w:rsid w:val="002569F4"/>
    <w:rsid w:val="00260742"/>
    <w:rsid w:val="002751B2"/>
    <w:rsid w:val="00280FE2"/>
    <w:rsid w:val="00281006"/>
    <w:rsid w:val="00285AB8"/>
    <w:rsid w:val="00296790"/>
    <w:rsid w:val="002A110B"/>
    <w:rsid w:val="002A2DBB"/>
    <w:rsid w:val="002B1BEB"/>
    <w:rsid w:val="002B5BB4"/>
    <w:rsid w:val="002C1393"/>
    <w:rsid w:val="002C1950"/>
    <w:rsid w:val="002C5C56"/>
    <w:rsid w:val="002D2383"/>
    <w:rsid w:val="002D39F4"/>
    <w:rsid w:val="002E4F5B"/>
    <w:rsid w:val="002E59AB"/>
    <w:rsid w:val="002E6B99"/>
    <w:rsid w:val="002F5BD5"/>
    <w:rsid w:val="002F6090"/>
    <w:rsid w:val="00304BAC"/>
    <w:rsid w:val="0031322B"/>
    <w:rsid w:val="00321FCE"/>
    <w:rsid w:val="00333C4B"/>
    <w:rsid w:val="00334951"/>
    <w:rsid w:val="00336D4D"/>
    <w:rsid w:val="0034170D"/>
    <w:rsid w:val="003424D6"/>
    <w:rsid w:val="003429C9"/>
    <w:rsid w:val="00342B83"/>
    <w:rsid w:val="00343704"/>
    <w:rsid w:val="00346F56"/>
    <w:rsid w:val="00347051"/>
    <w:rsid w:val="00352F92"/>
    <w:rsid w:val="00353849"/>
    <w:rsid w:val="00353C60"/>
    <w:rsid w:val="003560E4"/>
    <w:rsid w:val="00365262"/>
    <w:rsid w:val="00376ACD"/>
    <w:rsid w:val="003774D6"/>
    <w:rsid w:val="00377551"/>
    <w:rsid w:val="003802A9"/>
    <w:rsid w:val="003814E6"/>
    <w:rsid w:val="00383279"/>
    <w:rsid w:val="0038393D"/>
    <w:rsid w:val="00385BEB"/>
    <w:rsid w:val="00386502"/>
    <w:rsid w:val="00386555"/>
    <w:rsid w:val="00392775"/>
    <w:rsid w:val="003967B1"/>
    <w:rsid w:val="003A153A"/>
    <w:rsid w:val="003A1E4B"/>
    <w:rsid w:val="003A5825"/>
    <w:rsid w:val="003A659F"/>
    <w:rsid w:val="003B096F"/>
    <w:rsid w:val="003B12D3"/>
    <w:rsid w:val="003B4D8A"/>
    <w:rsid w:val="003B6BAD"/>
    <w:rsid w:val="003B7063"/>
    <w:rsid w:val="003B7F74"/>
    <w:rsid w:val="003C40A1"/>
    <w:rsid w:val="003C4F77"/>
    <w:rsid w:val="003D0F31"/>
    <w:rsid w:val="003D2473"/>
    <w:rsid w:val="003D25CF"/>
    <w:rsid w:val="003E081C"/>
    <w:rsid w:val="003E2999"/>
    <w:rsid w:val="003F0007"/>
    <w:rsid w:val="003F7AD4"/>
    <w:rsid w:val="0040413D"/>
    <w:rsid w:val="0040425E"/>
    <w:rsid w:val="00407DBA"/>
    <w:rsid w:val="004108CE"/>
    <w:rsid w:val="00411726"/>
    <w:rsid w:val="004144C8"/>
    <w:rsid w:val="00414DAA"/>
    <w:rsid w:val="004160CE"/>
    <w:rsid w:val="00422909"/>
    <w:rsid w:val="00423EB1"/>
    <w:rsid w:val="00424384"/>
    <w:rsid w:val="00427DF5"/>
    <w:rsid w:val="004322A9"/>
    <w:rsid w:val="00434DEB"/>
    <w:rsid w:val="00437F60"/>
    <w:rsid w:val="00440A09"/>
    <w:rsid w:val="0044181A"/>
    <w:rsid w:val="00442589"/>
    <w:rsid w:val="0044310A"/>
    <w:rsid w:val="00456001"/>
    <w:rsid w:val="004563B8"/>
    <w:rsid w:val="00456E28"/>
    <w:rsid w:val="00457C76"/>
    <w:rsid w:val="00460A97"/>
    <w:rsid w:val="00463245"/>
    <w:rsid w:val="00466DAF"/>
    <w:rsid w:val="004754E8"/>
    <w:rsid w:val="004754FA"/>
    <w:rsid w:val="004902BE"/>
    <w:rsid w:val="00490A54"/>
    <w:rsid w:val="00493313"/>
    <w:rsid w:val="00495B33"/>
    <w:rsid w:val="00495EE7"/>
    <w:rsid w:val="004A0083"/>
    <w:rsid w:val="004B4791"/>
    <w:rsid w:val="004B7077"/>
    <w:rsid w:val="004C15D8"/>
    <w:rsid w:val="004C3E14"/>
    <w:rsid w:val="004C45F2"/>
    <w:rsid w:val="004C750E"/>
    <w:rsid w:val="004C7E72"/>
    <w:rsid w:val="004D2DFB"/>
    <w:rsid w:val="004D424A"/>
    <w:rsid w:val="004D54D1"/>
    <w:rsid w:val="004D75B1"/>
    <w:rsid w:val="004D79AB"/>
    <w:rsid w:val="004D7E1A"/>
    <w:rsid w:val="004E0499"/>
    <w:rsid w:val="004E0B14"/>
    <w:rsid w:val="004E4716"/>
    <w:rsid w:val="004E6D40"/>
    <w:rsid w:val="004F2998"/>
    <w:rsid w:val="004F4507"/>
    <w:rsid w:val="004F66EF"/>
    <w:rsid w:val="00511B43"/>
    <w:rsid w:val="00533301"/>
    <w:rsid w:val="00534190"/>
    <w:rsid w:val="0053554D"/>
    <w:rsid w:val="0053739A"/>
    <w:rsid w:val="005403D5"/>
    <w:rsid w:val="005409F6"/>
    <w:rsid w:val="00542079"/>
    <w:rsid w:val="00543D94"/>
    <w:rsid w:val="00544563"/>
    <w:rsid w:val="005463D5"/>
    <w:rsid w:val="00547916"/>
    <w:rsid w:val="00552D1C"/>
    <w:rsid w:val="00554D1B"/>
    <w:rsid w:val="005624B2"/>
    <w:rsid w:val="005678B6"/>
    <w:rsid w:val="0057022E"/>
    <w:rsid w:val="00570CE9"/>
    <w:rsid w:val="00570FC8"/>
    <w:rsid w:val="00571B0A"/>
    <w:rsid w:val="00575D9B"/>
    <w:rsid w:val="005858CE"/>
    <w:rsid w:val="005860CE"/>
    <w:rsid w:val="005862E2"/>
    <w:rsid w:val="00587704"/>
    <w:rsid w:val="00587A3A"/>
    <w:rsid w:val="00593656"/>
    <w:rsid w:val="00595077"/>
    <w:rsid w:val="005A288D"/>
    <w:rsid w:val="005A7D3A"/>
    <w:rsid w:val="005B24AC"/>
    <w:rsid w:val="005C1331"/>
    <w:rsid w:val="005C393B"/>
    <w:rsid w:val="005C680E"/>
    <w:rsid w:val="005C6C96"/>
    <w:rsid w:val="005D474D"/>
    <w:rsid w:val="005D5A32"/>
    <w:rsid w:val="005E1B9D"/>
    <w:rsid w:val="005E280A"/>
    <w:rsid w:val="005E5588"/>
    <w:rsid w:val="005F0F64"/>
    <w:rsid w:val="005F1828"/>
    <w:rsid w:val="006018A6"/>
    <w:rsid w:val="006028AE"/>
    <w:rsid w:val="00606BDF"/>
    <w:rsid w:val="00606C68"/>
    <w:rsid w:val="00623076"/>
    <w:rsid w:val="00636E52"/>
    <w:rsid w:val="00644301"/>
    <w:rsid w:val="00645EDC"/>
    <w:rsid w:val="00650D53"/>
    <w:rsid w:val="00660DD4"/>
    <w:rsid w:val="00661F0D"/>
    <w:rsid w:val="00663647"/>
    <w:rsid w:val="00664674"/>
    <w:rsid w:val="00667E0E"/>
    <w:rsid w:val="0067061B"/>
    <w:rsid w:val="006754DE"/>
    <w:rsid w:val="006800F3"/>
    <w:rsid w:val="006825C6"/>
    <w:rsid w:val="00684DB4"/>
    <w:rsid w:val="0068571B"/>
    <w:rsid w:val="006867C3"/>
    <w:rsid w:val="00690B31"/>
    <w:rsid w:val="00691389"/>
    <w:rsid w:val="006A071E"/>
    <w:rsid w:val="006A29BA"/>
    <w:rsid w:val="006A74A3"/>
    <w:rsid w:val="006B57E5"/>
    <w:rsid w:val="006B5A01"/>
    <w:rsid w:val="006B5C69"/>
    <w:rsid w:val="006B6551"/>
    <w:rsid w:val="006C6058"/>
    <w:rsid w:val="006D07C0"/>
    <w:rsid w:val="006D092C"/>
    <w:rsid w:val="006D0E04"/>
    <w:rsid w:val="006D669B"/>
    <w:rsid w:val="006D7B43"/>
    <w:rsid w:val="006E0B2A"/>
    <w:rsid w:val="006E3958"/>
    <w:rsid w:val="006F3F9C"/>
    <w:rsid w:val="006F6604"/>
    <w:rsid w:val="006F6C92"/>
    <w:rsid w:val="006F7E9D"/>
    <w:rsid w:val="0070300E"/>
    <w:rsid w:val="007033C1"/>
    <w:rsid w:val="00711E52"/>
    <w:rsid w:val="00712208"/>
    <w:rsid w:val="0071342B"/>
    <w:rsid w:val="00713D82"/>
    <w:rsid w:val="00713E14"/>
    <w:rsid w:val="007202EF"/>
    <w:rsid w:val="007216B8"/>
    <w:rsid w:val="007233AB"/>
    <w:rsid w:val="007235A2"/>
    <w:rsid w:val="007262C6"/>
    <w:rsid w:val="007274EF"/>
    <w:rsid w:val="0073036A"/>
    <w:rsid w:val="007338ED"/>
    <w:rsid w:val="0073462E"/>
    <w:rsid w:val="0073463B"/>
    <w:rsid w:val="0073782A"/>
    <w:rsid w:val="00740035"/>
    <w:rsid w:val="007411A2"/>
    <w:rsid w:val="00741EB5"/>
    <w:rsid w:val="00745852"/>
    <w:rsid w:val="007500EB"/>
    <w:rsid w:val="0075114E"/>
    <w:rsid w:val="007571CA"/>
    <w:rsid w:val="00761B50"/>
    <w:rsid w:val="00762A92"/>
    <w:rsid w:val="00765848"/>
    <w:rsid w:val="00765ADC"/>
    <w:rsid w:val="00773211"/>
    <w:rsid w:val="00774BF1"/>
    <w:rsid w:val="00775BFE"/>
    <w:rsid w:val="00781CAA"/>
    <w:rsid w:val="00782C9D"/>
    <w:rsid w:val="00783023"/>
    <w:rsid w:val="007927C7"/>
    <w:rsid w:val="007B0C0F"/>
    <w:rsid w:val="007B0D9C"/>
    <w:rsid w:val="007B100F"/>
    <w:rsid w:val="007B3571"/>
    <w:rsid w:val="007B5270"/>
    <w:rsid w:val="007C1529"/>
    <w:rsid w:val="007C6782"/>
    <w:rsid w:val="007C6F10"/>
    <w:rsid w:val="007D0E65"/>
    <w:rsid w:val="007D0F0A"/>
    <w:rsid w:val="007D4F94"/>
    <w:rsid w:val="007E0BBC"/>
    <w:rsid w:val="007E2332"/>
    <w:rsid w:val="007E5C38"/>
    <w:rsid w:val="007F1230"/>
    <w:rsid w:val="007F18D0"/>
    <w:rsid w:val="007F34ED"/>
    <w:rsid w:val="007F443B"/>
    <w:rsid w:val="007F6A97"/>
    <w:rsid w:val="007F6EE0"/>
    <w:rsid w:val="008004F3"/>
    <w:rsid w:val="008037C1"/>
    <w:rsid w:val="008057BE"/>
    <w:rsid w:val="00806E4D"/>
    <w:rsid w:val="008106B9"/>
    <w:rsid w:val="008144BB"/>
    <w:rsid w:val="00815487"/>
    <w:rsid w:val="00816656"/>
    <w:rsid w:val="0082002F"/>
    <w:rsid w:val="008222CB"/>
    <w:rsid w:val="0082404B"/>
    <w:rsid w:val="00826324"/>
    <w:rsid w:val="00836171"/>
    <w:rsid w:val="00837015"/>
    <w:rsid w:val="00842B3D"/>
    <w:rsid w:val="008544C7"/>
    <w:rsid w:val="00856E49"/>
    <w:rsid w:val="00857995"/>
    <w:rsid w:val="008618F8"/>
    <w:rsid w:val="008632D4"/>
    <w:rsid w:val="008635DB"/>
    <w:rsid w:val="0087090F"/>
    <w:rsid w:val="008734EA"/>
    <w:rsid w:val="00880694"/>
    <w:rsid w:val="0088126A"/>
    <w:rsid w:val="00881602"/>
    <w:rsid w:val="00884834"/>
    <w:rsid w:val="00885C47"/>
    <w:rsid w:val="00887753"/>
    <w:rsid w:val="00887B36"/>
    <w:rsid w:val="00890E64"/>
    <w:rsid w:val="00894D1F"/>
    <w:rsid w:val="008A1469"/>
    <w:rsid w:val="008A3261"/>
    <w:rsid w:val="008A53E3"/>
    <w:rsid w:val="008B111E"/>
    <w:rsid w:val="008B4C3E"/>
    <w:rsid w:val="008C123E"/>
    <w:rsid w:val="008C1F91"/>
    <w:rsid w:val="008C28B4"/>
    <w:rsid w:val="008C3943"/>
    <w:rsid w:val="008C3E13"/>
    <w:rsid w:val="008C49BC"/>
    <w:rsid w:val="008D1B51"/>
    <w:rsid w:val="008D2F67"/>
    <w:rsid w:val="008E1F86"/>
    <w:rsid w:val="008E2A4A"/>
    <w:rsid w:val="008E3F9A"/>
    <w:rsid w:val="008E71D1"/>
    <w:rsid w:val="008F20D1"/>
    <w:rsid w:val="008F22B3"/>
    <w:rsid w:val="008F2DC3"/>
    <w:rsid w:val="00904098"/>
    <w:rsid w:val="0090457C"/>
    <w:rsid w:val="00904F56"/>
    <w:rsid w:val="00904FEA"/>
    <w:rsid w:val="009054FB"/>
    <w:rsid w:val="00907BD1"/>
    <w:rsid w:val="009169E7"/>
    <w:rsid w:val="00917050"/>
    <w:rsid w:val="00920CAE"/>
    <w:rsid w:val="00921A3C"/>
    <w:rsid w:val="00922C73"/>
    <w:rsid w:val="0092634F"/>
    <w:rsid w:val="009278D2"/>
    <w:rsid w:val="00931D50"/>
    <w:rsid w:val="00932315"/>
    <w:rsid w:val="00932D69"/>
    <w:rsid w:val="00942829"/>
    <w:rsid w:val="00953589"/>
    <w:rsid w:val="009551B2"/>
    <w:rsid w:val="00957399"/>
    <w:rsid w:val="00961B13"/>
    <w:rsid w:val="00965869"/>
    <w:rsid w:val="009658DC"/>
    <w:rsid w:val="009705E2"/>
    <w:rsid w:val="00970889"/>
    <w:rsid w:val="009710DE"/>
    <w:rsid w:val="0097139B"/>
    <w:rsid w:val="00972416"/>
    <w:rsid w:val="00972D02"/>
    <w:rsid w:val="00973635"/>
    <w:rsid w:val="0097591C"/>
    <w:rsid w:val="00977858"/>
    <w:rsid w:val="009827B0"/>
    <w:rsid w:val="009844CC"/>
    <w:rsid w:val="00984525"/>
    <w:rsid w:val="0098470F"/>
    <w:rsid w:val="0099154C"/>
    <w:rsid w:val="00991A8C"/>
    <w:rsid w:val="00993055"/>
    <w:rsid w:val="00994134"/>
    <w:rsid w:val="00995A7B"/>
    <w:rsid w:val="00996CF7"/>
    <w:rsid w:val="009A69A3"/>
    <w:rsid w:val="009B0514"/>
    <w:rsid w:val="009B05E0"/>
    <w:rsid w:val="009B5052"/>
    <w:rsid w:val="009B67F7"/>
    <w:rsid w:val="009C0328"/>
    <w:rsid w:val="009C0941"/>
    <w:rsid w:val="009C4BB2"/>
    <w:rsid w:val="009D0B3D"/>
    <w:rsid w:val="009D3A0B"/>
    <w:rsid w:val="009D48D4"/>
    <w:rsid w:val="009D4F81"/>
    <w:rsid w:val="009D7D6D"/>
    <w:rsid w:val="009E454F"/>
    <w:rsid w:val="009E598A"/>
    <w:rsid w:val="009E6F75"/>
    <w:rsid w:val="009E73B9"/>
    <w:rsid w:val="009F0070"/>
    <w:rsid w:val="009F4252"/>
    <w:rsid w:val="009F615E"/>
    <w:rsid w:val="00A00CBC"/>
    <w:rsid w:val="00A020B4"/>
    <w:rsid w:val="00A04724"/>
    <w:rsid w:val="00A06533"/>
    <w:rsid w:val="00A06DE5"/>
    <w:rsid w:val="00A106FE"/>
    <w:rsid w:val="00A11B70"/>
    <w:rsid w:val="00A11D08"/>
    <w:rsid w:val="00A12600"/>
    <w:rsid w:val="00A13074"/>
    <w:rsid w:val="00A173DA"/>
    <w:rsid w:val="00A20E0F"/>
    <w:rsid w:val="00A24413"/>
    <w:rsid w:val="00A255C4"/>
    <w:rsid w:val="00A25CDD"/>
    <w:rsid w:val="00A307A6"/>
    <w:rsid w:val="00A30F45"/>
    <w:rsid w:val="00A33188"/>
    <w:rsid w:val="00A33643"/>
    <w:rsid w:val="00A34CAD"/>
    <w:rsid w:val="00A35413"/>
    <w:rsid w:val="00A40878"/>
    <w:rsid w:val="00A40AA9"/>
    <w:rsid w:val="00A4114B"/>
    <w:rsid w:val="00A44D32"/>
    <w:rsid w:val="00A44DD7"/>
    <w:rsid w:val="00A455E8"/>
    <w:rsid w:val="00A45751"/>
    <w:rsid w:val="00A45DD6"/>
    <w:rsid w:val="00A46118"/>
    <w:rsid w:val="00A478DD"/>
    <w:rsid w:val="00A57F23"/>
    <w:rsid w:val="00A60B48"/>
    <w:rsid w:val="00A64939"/>
    <w:rsid w:val="00A67974"/>
    <w:rsid w:val="00A7588F"/>
    <w:rsid w:val="00A7716B"/>
    <w:rsid w:val="00A8473E"/>
    <w:rsid w:val="00A87283"/>
    <w:rsid w:val="00A914C7"/>
    <w:rsid w:val="00A935A0"/>
    <w:rsid w:val="00A96EE4"/>
    <w:rsid w:val="00A97DAD"/>
    <w:rsid w:val="00AA615D"/>
    <w:rsid w:val="00AB0FFF"/>
    <w:rsid w:val="00AB2227"/>
    <w:rsid w:val="00AB39C5"/>
    <w:rsid w:val="00AB5B24"/>
    <w:rsid w:val="00AC053C"/>
    <w:rsid w:val="00AC16E8"/>
    <w:rsid w:val="00AC3521"/>
    <w:rsid w:val="00AD3D78"/>
    <w:rsid w:val="00AD75ED"/>
    <w:rsid w:val="00AE2101"/>
    <w:rsid w:val="00AE7BCF"/>
    <w:rsid w:val="00AF4EF3"/>
    <w:rsid w:val="00B06259"/>
    <w:rsid w:val="00B11644"/>
    <w:rsid w:val="00B147DF"/>
    <w:rsid w:val="00B223D5"/>
    <w:rsid w:val="00B2351D"/>
    <w:rsid w:val="00B30309"/>
    <w:rsid w:val="00B51565"/>
    <w:rsid w:val="00B51731"/>
    <w:rsid w:val="00B53564"/>
    <w:rsid w:val="00B5425A"/>
    <w:rsid w:val="00B54AFE"/>
    <w:rsid w:val="00B54B62"/>
    <w:rsid w:val="00B55C76"/>
    <w:rsid w:val="00B62BD8"/>
    <w:rsid w:val="00B67504"/>
    <w:rsid w:val="00B75868"/>
    <w:rsid w:val="00B8427A"/>
    <w:rsid w:val="00B91A67"/>
    <w:rsid w:val="00B91F48"/>
    <w:rsid w:val="00BA178F"/>
    <w:rsid w:val="00BA4332"/>
    <w:rsid w:val="00BB7A9E"/>
    <w:rsid w:val="00BD1FA9"/>
    <w:rsid w:val="00BD20C2"/>
    <w:rsid w:val="00BD2A07"/>
    <w:rsid w:val="00BE2B53"/>
    <w:rsid w:val="00BF003E"/>
    <w:rsid w:val="00BF4DC9"/>
    <w:rsid w:val="00BF5ED4"/>
    <w:rsid w:val="00C0066C"/>
    <w:rsid w:val="00C01AB2"/>
    <w:rsid w:val="00C02A7E"/>
    <w:rsid w:val="00C13413"/>
    <w:rsid w:val="00C21C8D"/>
    <w:rsid w:val="00C22FB6"/>
    <w:rsid w:val="00C23DE1"/>
    <w:rsid w:val="00C308CC"/>
    <w:rsid w:val="00C3179B"/>
    <w:rsid w:val="00C32562"/>
    <w:rsid w:val="00C35A60"/>
    <w:rsid w:val="00C45CDE"/>
    <w:rsid w:val="00C513B1"/>
    <w:rsid w:val="00C56D95"/>
    <w:rsid w:val="00C774EB"/>
    <w:rsid w:val="00C83162"/>
    <w:rsid w:val="00C85B44"/>
    <w:rsid w:val="00C92B37"/>
    <w:rsid w:val="00C95EBF"/>
    <w:rsid w:val="00CA1A7C"/>
    <w:rsid w:val="00CA21CE"/>
    <w:rsid w:val="00CB24C9"/>
    <w:rsid w:val="00CB2E91"/>
    <w:rsid w:val="00CB56B1"/>
    <w:rsid w:val="00CB642F"/>
    <w:rsid w:val="00CC30DB"/>
    <w:rsid w:val="00CC6D71"/>
    <w:rsid w:val="00CD5151"/>
    <w:rsid w:val="00CD5571"/>
    <w:rsid w:val="00CD7258"/>
    <w:rsid w:val="00CE0326"/>
    <w:rsid w:val="00CE20C5"/>
    <w:rsid w:val="00CE3850"/>
    <w:rsid w:val="00CF025C"/>
    <w:rsid w:val="00CF30C5"/>
    <w:rsid w:val="00CF4EBF"/>
    <w:rsid w:val="00CF51AE"/>
    <w:rsid w:val="00CF592C"/>
    <w:rsid w:val="00CF6E89"/>
    <w:rsid w:val="00CF75B1"/>
    <w:rsid w:val="00D00618"/>
    <w:rsid w:val="00D020A9"/>
    <w:rsid w:val="00D04276"/>
    <w:rsid w:val="00D1250A"/>
    <w:rsid w:val="00D15DF4"/>
    <w:rsid w:val="00D20185"/>
    <w:rsid w:val="00D22FD1"/>
    <w:rsid w:val="00D2425A"/>
    <w:rsid w:val="00D259DD"/>
    <w:rsid w:val="00D27CAC"/>
    <w:rsid w:val="00D35559"/>
    <w:rsid w:val="00D410B0"/>
    <w:rsid w:val="00D41731"/>
    <w:rsid w:val="00D43C11"/>
    <w:rsid w:val="00D46586"/>
    <w:rsid w:val="00D52DEC"/>
    <w:rsid w:val="00D60ED3"/>
    <w:rsid w:val="00D617B8"/>
    <w:rsid w:val="00D6766B"/>
    <w:rsid w:val="00D7741D"/>
    <w:rsid w:val="00D85219"/>
    <w:rsid w:val="00D90CD9"/>
    <w:rsid w:val="00D92358"/>
    <w:rsid w:val="00D94F73"/>
    <w:rsid w:val="00D952A4"/>
    <w:rsid w:val="00D952F0"/>
    <w:rsid w:val="00D964E2"/>
    <w:rsid w:val="00DA043B"/>
    <w:rsid w:val="00DA126E"/>
    <w:rsid w:val="00DA3939"/>
    <w:rsid w:val="00DA5D77"/>
    <w:rsid w:val="00DA66E9"/>
    <w:rsid w:val="00DB184A"/>
    <w:rsid w:val="00DB4218"/>
    <w:rsid w:val="00DB566D"/>
    <w:rsid w:val="00DC17F0"/>
    <w:rsid w:val="00DC1FA3"/>
    <w:rsid w:val="00DC7FB6"/>
    <w:rsid w:val="00DD1F68"/>
    <w:rsid w:val="00DD5274"/>
    <w:rsid w:val="00DE6590"/>
    <w:rsid w:val="00DE7490"/>
    <w:rsid w:val="00DF0D2C"/>
    <w:rsid w:val="00DF49E4"/>
    <w:rsid w:val="00DF7951"/>
    <w:rsid w:val="00E022AF"/>
    <w:rsid w:val="00E0340B"/>
    <w:rsid w:val="00E0526F"/>
    <w:rsid w:val="00E11815"/>
    <w:rsid w:val="00E2283F"/>
    <w:rsid w:val="00E30336"/>
    <w:rsid w:val="00E30400"/>
    <w:rsid w:val="00E30404"/>
    <w:rsid w:val="00E31F1D"/>
    <w:rsid w:val="00E3554B"/>
    <w:rsid w:val="00E421B0"/>
    <w:rsid w:val="00E43B5C"/>
    <w:rsid w:val="00E440A8"/>
    <w:rsid w:val="00E442A6"/>
    <w:rsid w:val="00E44FA3"/>
    <w:rsid w:val="00E45BC5"/>
    <w:rsid w:val="00E47064"/>
    <w:rsid w:val="00E53D6D"/>
    <w:rsid w:val="00E55B08"/>
    <w:rsid w:val="00E55C7D"/>
    <w:rsid w:val="00E6195A"/>
    <w:rsid w:val="00E635A1"/>
    <w:rsid w:val="00E64BE9"/>
    <w:rsid w:val="00E679A1"/>
    <w:rsid w:val="00E77D1C"/>
    <w:rsid w:val="00E80CBE"/>
    <w:rsid w:val="00E835C2"/>
    <w:rsid w:val="00E83BF4"/>
    <w:rsid w:val="00E840E6"/>
    <w:rsid w:val="00E87869"/>
    <w:rsid w:val="00E87E7B"/>
    <w:rsid w:val="00EA3731"/>
    <w:rsid w:val="00EA7619"/>
    <w:rsid w:val="00EC0A2D"/>
    <w:rsid w:val="00EC36ED"/>
    <w:rsid w:val="00EC7E73"/>
    <w:rsid w:val="00ED3D25"/>
    <w:rsid w:val="00ED5E90"/>
    <w:rsid w:val="00EE2743"/>
    <w:rsid w:val="00EE57A2"/>
    <w:rsid w:val="00EF37CE"/>
    <w:rsid w:val="00EF6F5F"/>
    <w:rsid w:val="00F0064D"/>
    <w:rsid w:val="00F0737A"/>
    <w:rsid w:val="00F13D68"/>
    <w:rsid w:val="00F146DE"/>
    <w:rsid w:val="00F16E51"/>
    <w:rsid w:val="00F17916"/>
    <w:rsid w:val="00F21F17"/>
    <w:rsid w:val="00F33D25"/>
    <w:rsid w:val="00F44DEE"/>
    <w:rsid w:val="00F5118C"/>
    <w:rsid w:val="00F525AF"/>
    <w:rsid w:val="00F52D6C"/>
    <w:rsid w:val="00F5468F"/>
    <w:rsid w:val="00F56690"/>
    <w:rsid w:val="00F60270"/>
    <w:rsid w:val="00F64665"/>
    <w:rsid w:val="00F7247D"/>
    <w:rsid w:val="00F80B7A"/>
    <w:rsid w:val="00F813D5"/>
    <w:rsid w:val="00F82B98"/>
    <w:rsid w:val="00F84BD4"/>
    <w:rsid w:val="00F86261"/>
    <w:rsid w:val="00F92ED2"/>
    <w:rsid w:val="00F94848"/>
    <w:rsid w:val="00FA254A"/>
    <w:rsid w:val="00FA346F"/>
    <w:rsid w:val="00FA50EB"/>
    <w:rsid w:val="00FB16F8"/>
    <w:rsid w:val="00FB2BFC"/>
    <w:rsid w:val="00FB3D40"/>
    <w:rsid w:val="00FB70A1"/>
    <w:rsid w:val="00FC2DA0"/>
    <w:rsid w:val="00FC4308"/>
    <w:rsid w:val="00FC7AB8"/>
    <w:rsid w:val="00FD24A1"/>
    <w:rsid w:val="00FD4A19"/>
    <w:rsid w:val="00FD6167"/>
    <w:rsid w:val="00FD6E2D"/>
    <w:rsid w:val="00FE1184"/>
    <w:rsid w:val="00FE1522"/>
    <w:rsid w:val="00FE43D8"/>
    <w:rsid w:val="00FE5199"/>
    <w:rsid w:val="00FE6830"/>
    <w:rsid w:val="00FF1FAB"/>
    <w:rsid w:val="00FF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chartTrackingRefBased/>
  <w15:docId w15:val="{0728FD71-A953-47E7-88B6-DE08BDC1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character" w:customStyle="1" w:styleId="gvxzyvdx">
    <w:name w:val="gvxzyvdx"/>
    <w:basedOn w:val="Domylnaczcionkaakapitu"/>
    <w:rsid w:val="002751B2"/>
  </w:style>
  <w:style w:type="paragraph" w:styleId="Akapitzlist">
    <w:name w:val="List Paragraph"/>
    <w:basedOn w:val="Normalny"/>
    <w:uiPriority w:val="34"/>
    <w:qFormat/>
    <w:rsid w:val="00032932"/>
    <w:pPr>
      <w:spacing w:after="0" w:line="240" w:lineRule="auto"/>
      <w:ind w:left="720"/>
    </w:pPr>
    <w:rPr>
      <w:rFonts w:ascii="Calibri" w:hAnsi="Calibri" w:cs="Calibri"/>
      <w14:ligatures w14:val="standardContextual"/>
    </w:rPr>
  </w:style>
  <w:style w:type="character" w:customStyle="1" w:styleId="ui-provider">
    <w:name w:val="ui-provider"/>
    <w:basedOn w:val="Domylnaczcionkaakapitu"/>
    <w:rsid w:val="008D2F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93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21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masz.pietrzak@guaranapr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D5303E-3F96-4FF2-BAA7-03D6C54D56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10</TotalTime>
  <Pages>1</Pages>
  <Words>826</Words>
  <Characters>4957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6</cp:revision>
  <cp:lastPrinted>2022-05-11T11:28:00Z</cp:lastPrinted>
  <dcterms:created xsi:type="dcterms:W3CDTF">2024-07-04T08:35:00Z</dcterms:created>
  <dcterms:modified xsi:type="dcterms:W3CDTF">2024-07-09T07:03:00Z</dcterms:modified>
</cp:coreProperties>
</file>