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F94848" w:rsidRDefault="006F6C92" w:rsidP="00F94848">
      <w:pPr>
        <w:pStyle w:val="Bezodstpw"/>
        <w:jc w:val="both"/>
        <w:rPr>
          <w:rFonts w:ascii="Aptos" w:hAnsi="Aptos"/>
          <w:sz w:val="20"/>
          <w:szCs w:val="20"/>
        </w:rPr>
      </w:pPr>
      <w:r w:rsidRPr="00F94848">
        <w:rPr>
          <w:rFonts w:ascii="Aptos" w:hAnsi="Aptos"/>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F94848">
        <w:rPr>
          <w:rFonts w:ascii="Aptos" w:hAnsi="Aptos"/>
          <w:sz w:val="20"/>
          <w:szCs w:val="20"/>
        </w:rPr>
        <w:br w:type="textWrapping" w:clear="all"/>
      </w:r>
    </w:p>
    <w:p w14:paraId="4BA337A1" w14:textId="398D47E1" w:rsidR="006F6C92" w:rsidRPr="00F94848" w:rsidRDefault="006F6C92" w:rsidP="00F94848">
      <w:pPr>
        <w:pStyle w:val="Bezodstpw"/>
        <w:jc w:val="both"/>
        <w:rPr>
          <w:rFonts w:ascii="Aptos" w:hAnsi="Aptos"/>
          <w:sz w:val="20"/>
          <w:szCs w:val="20"/>
        </w:rPr>
      </w:pPr>
      <w:r w:rsidRPr="00F94848">
        <w:rPr>
          <w:rFonts w:ascii="Aptos" w:hAnsi="Aptos"/>
          <w:sz w:val="20"/>
          <w:szCs w:val="20"/>
        </w:rPr>
        <w:t>Informacja prasowa:</w:t>
      </w:r>
      <w:r w:rsidR="00C21C8D" w:rsidRPr="00F94848">
        <w:rPr>
          <w:rFonts w:ascii="Aptos" w:hAnsi="Aptos"/>
          <w:sz w:val="20"/>
          <w:szCs w:val="20"/>
        </w:rPr>
        <w:t xml:space="preserve"> </w:t>
      </w:r>
      <w:r w:rsidR="00F94848">
        <w:rPr>
          <w:rFonts w:ascii="Aptos" w:hAnsi="Aptos"/>
          <w:sz w:val="20"/>
          <w:szCs w:val="20"/>
        </w:rPr>
        <w:t>10</w:t>
      </w:r>
      <w:r w:rsidR="00135C3F" w:rsidRPr="00F94848">
        <w:rPr>
          <w:rFonts w:ascii="Aptos" w:hAnsi="Aptos"/>
          <w:sz w:val="20"/>
          <w:szCs w:val="20"/>
        </w:rPr>
        <w:t>-0</w:t>
      </w:r>
      <w:r w:rsidR="00F94848">
        <w:rPr>
          <w:rFonts w:ascii="Aptos" w:hAnsi="Aptos"/>
          <w:sz w:val="20"/>
          <w:szCs w:val="20"/>
        </w:rPr>
        <w:t>4</w:t>
      </w:r>
      <w:r w:rsidR="00135C3F" w:rsidRPr="00F94848">
        <w:rPr>
          <w:rFonts w:ascii="Aptos" w:hAnsi="Aptos"/>
          <w:sz w:val="20"/>
          <w:szCs w:val="20"/>
        </w:rPr>
        <w:t>-</w:t>
      </w:r>
      <w:r w:rsidR="00543D94" w:rsidRPr="00F94848">
        <w:rPr>
          <w:rFonts w:ascii="Aptos" w:hAnsi="Aptos"/>
          <w:sz w:val="20"/>
          <w:szCs w:val="20"/>
        </w:rPr>
        <w:t>202</w:t>
      </w:r>
      <w:r w:rsidR="0038393D" w:rsidRPr="00F94848">
        <w:rPr>
          <w:rFonts w:ascii="Aptos" w:hAnsi="Aptos"/>
          <w:sz w:val="20"/>
          <w:szCs w:val="20"/>
        </w:rPr>
        <w:t>4</w:t>
      </w:r>
      <w:r w:rsidRPr="00F94848">
        <w:rPr>
          <w:rFonts w:ascii="Aptos" w:hAnsi="Aptos"/>
          <w:sz w:val="20"/>
          <w:szCs w:val="20"/>
        </w:rPr>
        <w:t>, Częstochowa</w:t>
      </w:r>
    </w:p>
    <w:p w14:paraId="4F99FCAB" w14:textId="7E8F969B" w:rsidR="006F6C92" w:rsidRPr="00F94848" w:rsidRDefault="006F6C92" w:rsidP="00F94848">
      <w:pPr>
        <w:pStyle w:val="Bezodstpw"/>
        <w:jc w:val="both"/>
        <w:rPr>
          <w:rFonts w:ascii="Aptos" w:hAnsi="Aptos"/>
          <w:sz w:val="20"/>
          <w:szCs w:val="20"/>
        </w:rPr>
      </w:pPr>
      <w:r w:rsidRPr="00F94848">
        <w:rPr>
          <w:rFonts w:ascii="Aptos" w:hAnsi="Aptos"/>
          <w:sz w:val="20"/>
          <w:szCs w:val="20"/>
        </w:rPr>
        <w:t>Biuro Prasowe Galerii Jurajskiej</w:t>
      </w:r>
    </w:p>
    <w:p w14:paraId="617F1C83" w14:textId="77777777" w:rsidR="006F6C92" w:rsidRPr="00F94848" w:rsidRDefault="006F6C92" w:rsidP="00F94848">
      <w:pPr>
        <w:pStyle w:val="Bezodstpw"/>
        <w:jc w:val="both"/>
        <w:rPr>
          <w:rFonts w:ascii="Aptos" w:hAnsi="Aptos"/>
          <w:sz w:val="20"/>
          <w:szCs w:val="20"/>
        </w:rPr>
      </w:pPr>
      <w:r w:rsidRPr="00F94848">
        <w:rPr>
          <w:rFonts w:ascii="Aptos" w:hAnsi="Aptos"/>
          <w:sz w:val="20"/>
          <w:szCs w:val="20"/>
        </w:rPr>
        <w:t>Tomasz Pietrzak/Guarana PR</w:t>
      </w:r>
    </w:p>
    <w:p w14:paraId="6475B91C" w14:textId="3B01F9D6" w:rsidR="006F6C92" w:rsidRPr="00F94848" w:rsidRDefault="006F6C92" w:rsidP="00F94848">
      <w:pPr>
        <w:pStyle w:val="Bezodstpw"/>
        <w:jc w:val="both"/>
        <w:rPr>
          <w:rStyle w:val="Hipercze"/>
          <w:rFonts w:ascii="Aptos" w:hAnsi="Aptos" w:cs="Arial"/>
          <w:color w:val="auto"/>
          <w:sz w:val="20"/>
          <w:szCs w:val="20"/>
          <w:u w:val="none"/>
        </w:rPr>
      </w:pPr>
      <w:r w:rsidRPr="00F94848">
        <w:rPr>
          <w:rFonts w:ascii="Aptos" w:hAnsi="Aptos"/>
          <w:sz w:val="20"/>
          <w:szCs w:val="20"/>
        </w:rPr>
        <w:t xml:space="preserve">tel. 509 106 256 mail. </w:t>
      </w:r>
      <w:hyperlink r:id="rId8" w:history="1">
        <w:r w:rsidRPr="00F94848">
          <w:rPr>
            <w:rStyle w:val="Hipercze"/>
            <w:rFonts w:ascii="Aptos" w:hAnsi="Aptos" w:cs="Arial"/>
            <w:color w:val="auto"/>
            <w:sz w:val="20"/>
            <w:szCs w:val="20"/>
            <w:u w:val="none"/>
          </w:rPr>
          <w:t>tomasz</w:t>
        </w:r>
        <w:r w:rsidR="00170574" w:rsidRPr="00F94848">
          <w:rPr>
            <w:rStyle w:val="Hipercze"/>
            <w:rFonts w:ascii="Aptos" w:hAnsi="Aptos" w:cs="Arial"/>
            <w:color w:val="auto"/>
            <w:sz w:val="20"/>
            <w:szCs w:val="20"/>
            <w:u w:val="none"/>
          </w:rPr>
          <w:t>.</w:t>
        </w:r>
        <w:r w:rsidRPr="00F94848">
          <w:rPr>
            <w:rStyle w:val="Hipercze"/>
            <w:rFonts w:ascii="Aptos" w:hAnsi="Aptos" w:cs="Arial"/>
            <w:color w:val="auto"/>
            <w:sz w:val="20"/>
            <w:szCs w:val="20"/>
            <w:u w:val="none"/>
          </w:rPr>
          <w:t>pietrzak</w:t>
        </w:r>
        <w:r w:rsidR="009E6F75" w:rsidRPr="00F94848">
          <w:rPr>
            <w:rStyle w:val="Hipercze"/>
            <w:rFonts w:ascii="Aptos" w:hAnsi="Aptos" w:cs="Arial"/>
            <w:color w:val="auto"/>
            <w:sz w:val="20"/>
            <w:szCs w:val="20"/>
            <w:u w:val="none"/>
          </w:rPr>
          <w:t>[at]</w:t>
        </w:r>
        <w:r w:rsidRPr="00F94848">
          <w:rPr>
            <w:rStyle w:val="Hipercze"/>
            <w:rFonts w:ascii="Aptos" w:hAnsi="Aptos" w:cs="Arial"/>
            <w:color w:val="auto"/>
            <w:sz w:val="20"/>
            <w:szCs w:val="20"/>
            <w:u w:val="none"/>
          </w:rPr>
          <w:t>guaranapr.pl</w:t>
        </w:r>
      </w:hyperlink>
    </w:p>
    <w:p w14:paraId="4EEFDE1A" w14:textId="77777777" w:rsidR="003814E6" w:rsidRPr="00F94848" w:rsidRDefault="003814E6" w:rsidP="00F94848">
      <w:pPr>
        <w:pStyle w:val="Bezodstpw"/>
        <w:jc w:val="both"/>
        <w:rPr>
          <w:rStyle w:val="Hipercze"/>
          <w:rFonts w:ascii="Aptos" w:hAnsi="Aptos" w:cs="Arial"/>
          <w:color w:val="auto"/>
          <w:sz w:val="20"/>
          <w:szCs w:val="20"/>
          <w:u w:val="none"/>
        </w:rPr>
      </w:pPr>
    </w:p>
    <w:p w14:paraId="57AEB272" w14:textId="77777777" w:rsidR="005C1331" w:rsidRPr="00F94848" w:rsidRDefault="005C1331" w:rsidP="00F94848">
      <w:pPr>
        <w:pStyle w:val="Bezodstpw"/>
        <w:jc w:val="both"/>
        <w:rPr>
          <w:rStyle w:val="Hipercze"/>
          <w:rFonts w:ascii="Aptos" w:hAnsi="Aptos" w:cs="Arial"/>
          <w:color w:val="auto"/>
          <w:sz w:val="20"/>
          <w:szCs w:val="20"/>
          <w:u w:val="none"/>
        </w:rPr>
      </w:pPr>
    </w:p>
    <w:p w14:paraId="2D6E8526" w14:textId="63174B36" w:rsidR="00E83BF4" w:rsidRPr="00F94848" w:rsidRDefault="00E83BF4" w:rsidP="00F94848">
      <w:pPr>
        <w:pStyle w:val="Bezodstpw"/>
        <w:jc w:val="center"/>
        <w:rPr>
          <w:rFonts w:ascii="Aptos" w:hAnsi="Aptos"/>
          <w:b/>
          <w:bCs/>
        </w:rPr>
      </w:pPr>
      <w:r w:rsidRPr="00F94848">
        <w:rPr>
          <w:rFonts w:ascii="Aptos" w:hAnsi="Aptos"/>
          <w:b/>
          <w:bCs/>
        </w:rPr>
        <w:t>Poznaj lokalne atrakcje. W Galerii Jurajskiej szykują się nietypowe targi turystyczne</w:t>
      </w:r>
    </w:p>
    <w:p w14:paraId="207E37CC" w14:textId="77777777" w:rsidR="00E83BF4" w:rsidRPr="00F94848" w:rsidRDefault="00E83BF4" w:rsidP="00F94848">
      <w:pPr>
        <w:pStyle w:val="Bezodstpw"/>
        <w:jc w:val="both"/>
        <w:rPr>
          <w:rFonts w:ascii="Aptos" w:hAnsi="Aptos"/>
          <w:b/>
          <w:bCs/>
          <w:sz w:val="20"/>
          <w:szCs w:val="20"/>
        </w:rPr>
      </w:pPr>
    </w:p>
    <w:p w14:paraId="20FE69F8" w14:textId="77777777" w:rsidR="00E83BF4" w:rsidRPr="00F94848" w:rsidRDefault="00E83BF4" w:rsidP="00F94848">
      <w:pPr>
        <w:pStyle w:val="Bezodstpw"/>
        <w:jc w:val="both"/>
        <w:rPr>
          <w:rFonts w:ascii="Aptos" w:hAnsi="Aptos"/>
          <w:sz w:val="20"/>
          <w:szCs w:val="20"/>
        </w:rPr>
      </w:pPr>
    </w:p>
    <w:p w14:paraId="03F6C439" w14:textId="751015D6" w:rsidR="00E83BF4" w:rsidRPr="00F94848" w:rsidRDefault="00E83BF4" w:rsidP="00F94848">
      <w:pPr>
        <w:pStyle w:val="Bezodstpw"/>
        <w:jc w:val="both"/>
        <w:rPr>
          <w:rFonts w:ascii="Aptos" w:hAnsi="Aptos"/>
          <w:b/>
          <w:bCs/>
          <w:sz w:val="20"/>
          <w:szCs w:val="20"/>
        </w:rPr>
      </w:pPr>
      <w:r w:rsidRPr="00F94848">
        <w:rPr>
          <w:rFonts w:ascii="Aptos" w:hAnsi="Aptos"/>
          <w:b/>
          <w:bCs/>
          <w:sz w:val="20"/>
          <w:szCs w:val="20"/>
        </w:rPr>
        <w:t xml:space="preserve">W Galerii Jurajskiej będzie można znaleźć pomysł na to, jak ciekawie spędzić weekend, majówkę lub </w:t>
      </w:r>
      <w:r w:rsidR="00F94848">
        <w:rPr>
          <w:rFonts w:ascii="Aptos" w:hAnsi="Aptos"/>
          <w:b/>
          <w:bCs/>
          <w:sz w:val="20"/>
          <w:szCs w:val="20"/>
        </w:rPr>
        <w:t>letnie wakacje</w:t>
      </w:r>
      <w:r w:rsidRPr="00F94848">
        <w:rPr>
          <w:rFonts w:ascii="Aptos" w:hAnsi="Aptos"/>
          <w:b/>
          <w:bCs/>
          <w:sz w:val="20"/>
          <w:szCs w:val="20"/>
        </w:rPr>
        <w:t xml:space="preserve">. Już 13 kwietnia odbędą się tam </w:t>
      </w:r>
      <w:r w:rsidR="00F94848">
        <w:rPr>
          <w:rFonts w:ascii="Aptos" w:hAnsi="Aptos"/>
          <w:b/>
          <w:bCs/>
          <w:sz w:val="20"/>
          <w:szCs w:val="20"/>
        </w:rPr>
        <w:t>Targi</w:t>
      </w:r>
      <w:r w:rsidRPr="00F94848">
        <w:rPr>
          <w:rFonts w:ascii="Aptos" w:hAnsi="Aptos"/>
          <w:b/>
          <w:bCs/>
          <w:sz w:val="20"/>
          <w:szCs w:val="20"/>
        </w:rPr>
        <w:t xml:space="preserve"> Atrakcji Turystycznych i </w:t>
      </w:r>
      <w:r w:rsidR="00467B25">
        <w:rPr>
          <w:rFonts w:ascii="Aptos" w:hAnsi="Aptos"/>
          <w:b/>
          <w:bCs/>
          <w:sz w:val="20"/>
          <w:szCs w:val="20"/>
        </w:rPr>
        <w:t>Wyrobów</w:t>
      </w:r>
      <w:r w:rsidRPr="00F94848">
        <w:rPr>
          <w:rFonts w:ascii="Aptos" w:hAnsi="Aptos"/>
          <w:b/>
          <w:bCs/>
          <w:sz w:val="20"/>
          <w:szCs w:val="20"/>
        </w:rPr>
        <w:t xml:space="preserve"> Regionalnych - wydarzenie, które wspiera </w:t>
      </w:r>
      <w:r w:rsidR="00F94848">
        <w:rPr>
          <w:rFonts w:ascii="Aptos" w:hAnsi="Aptos"/>
          <w:b/>
          <w:bCs/>
          <w:sz w:val="20"/>
          <w:szCs w:val="20"/>
        </w:rPr>
        <w:t>lokalne podróże</w:t>
      </w:r>
      <w:r w:rsidRPr="00F94848">
        <w:rPr>
          <w:rFonts w:ascii="Aptos" w:hAnsi="Aptos"/>
          <w:b/>
          <w:bCs/>
          <w:sz w:val="20"/>
          <w:szCs w:val="20"/>
        </w:rPr>
        <w:t xml:space="preserve">. </w:t>
      </w:r>
    </w:p>
    <w:p w14:paraId="2CD261C6" w14:textId="77777777" w:rsidR="00E83BF4" w:rsidRPr="00F94848" w:rsidRDefault="00E83BF4" w:rsidP="00F94848">
      <w:pPr>
        <w:pStyle w:val="Bezodstpw"/>
        <w:jc w:val="both"/>
        <w:rPr>
          <w:rFonts w:ascii="Aptos" w:hAnsi="Aptos"/>
          <w:b/>
          <w:bCs/>
          <w:sz w:val="20"/>
          <w:szCs w:val="20"/>
        </w:rPr>
      </w:pPr>
    </w:p>
    <w:p w14:paraId="2B3150B9" w14:textId="77777777" w:rsidR="00E83BF4" w:rsidRPr="00F94848" w:rsidRDefault="00E83BF4" w:rsidP="00F94848">
      <w:pPr>
        <w:pStyle w:val="Bezodstpw"/>
        <w:jc w:val="both"/>
        <w:rPr>
          <w:rFonts w:ascii="Aptos" w:hAnsi="Aptos"/>
          <w:sz w:val="20"/>
          <w:szCs w:val="20"/>
        </w:rPr>
      </w:pPr>
    </w:p>
    <w:p w14:paraId="1DF2921D" w14:textId="257973B8" w:rsidR="00E83BF4" w:rsidRPr="00F94848" w:rsidRDefault="00E83BF4" w:rsidP="00F94848">
      <w:pPr>
        <w:pStyle w:val="Bezodstpw"/>
        <w:jc w:val="both"/>
        <w:rPr>
          <w:rFonts w:ascii="Aptos" w:hAnsi="Aptos"/>
          <w:sz w:val="20"/>
          <w:szCs w:val="20"/>
        </w:rPr>
      </w:pPr>
      <w:r w:rsidRPr="00F94848">
        <w:rPr>
          <w:rFonts w:ascii="Aptos" w:hAnsi="Aptos"/>
          <w:sz w:val="20"/>
          <w:szCs w:val="20"/>
        </w:rPr>
        <w:t xml:space="preserve">Jura Krakowska-Częstochowska, a także położone niedaleko Częstochowy miejscowości obfitują w atrakcje turystyczne, o czym często się zapomina. Teraz pojawia się okazja, aby je poznać.  Wszystko za sprawą organizowanych w Galerii Jurajskiej Targów Atrakcji Turystycznych i </w:t>
      </w:r>
      <w:r w:rsidR="00467B25">
        <w:rPr>
          <w:rFonts w:ascii="Aptos" w:hAnsi="Aptos"/>
          <w:sz w:val="20"/>
          <w:szCs w:val="20"/>
        </w:rPr>
        <w:t>Wyrobów</w:t>
      </w:r>
      <w:r w:rsidRPr="00F94848">
        <w:rPr>
          <w:rFonts w:ascii="Aptos" w:hAnsi="Aptos"/>
          <w:sz w:val="20"/>
          <w:szCs w:val="20"/>
        </w:rPr>
        <w:t xml:space="preserve"> Regionalnych.</w:t>
      </w:r>
    </w:p>
    <w:p w14:paraId="7DDC3241" w14:textId="77777777" w:rsidR="00E83BF4" w:rsidRPr="00F94848" w:rsidRDefault="00E83BF4" w:rsidP="00F94848">
      <w:pPr>
        <w:pStyle w:val="Bezodstpw"/>
        <w:jc w:val="both"/>
        <w:rPr>
          <w:rFonts w:ascii="Aptos" w:hAnsi="Aptos"/>
          <w:sz w:val="20"/>
          <w:szCs w:val="20"/>
        </w:rPr>
      </w:pPr>
    </w:p>
    <w:p w14:paraId="0380F203" w14:textId="308BC111" w:rsidR="00E83BF4" w:rsidRPr="00F94848" w:rsidRDefault="00E83BF4" w:rsidP="00F94848">
      <w:pPr>
        <w:pStyle w:val="Bezodstpw"/>
        <w:jc w:val="both"/>
        <w:rPr>
          <w:rFonts w:ascii="Aptos" w:hAnsi="Aptos"/>
          <w:sz w:val="20"/>
          <w:szCs w:val="20"/>
        </w:rPr>
      </w:pPr>
      <w:r w:rsidRPr="00F94848">
        <w:rPr>
          <w:rFonts w:ascii="Aptos" w:hAnsi="Aptos"/>
          <w:sz w:val="20"/>
          <w:szCs w:val="20"/>
        </w:rPr>
        <w:t>Impreza</w:t>
      </w:r>
      <w:r w:rsidR="00F94848">
        <w:rPr>
          <w:rFonts w:ascii="Aptos" w:hAnsi="Aptos"/>
          <w:sz w:val="20"/>
          <w:szCs w:val="20"/>
        </w:rPr>
        <w:t xml:space="preserve">, </w:t>
      </w:r>
      <w:r w:rsidRPr="00F94848">
        <w:rPr>
          <w:rFonts w:ascii="Aptos" w:hAnsi="Aptos"/>
          <w:sz w:val="20"/>
          <w:szCs w:val="20"/>
        </w:rPr>
        <w:t>goszcząca w centrum handlowym po raz drugi</w:t>
      </w:r>
      <w:r w:rsidR="00F94848">
        <w:rPr>
          <w:rFonts w:ascii="Aptos" w:hAnsi="Aptos"/>
          <w:sz w:val="20"/>
          <w:szCs w:val="20"/>
        </w:rPr>
        <w:t>,</w:t>
      </w:r>
      <w:r w:rsidRPr="00F94848">
        <w:rPr>
          <w:rFonts w:ascii="Aptos" w:hAnsi="Aptos"/>
          <w:sz w:val="20"/>
          <w:szCs w:val="20"/>
        </w:rPr>
        <w:t xml:space="preserve"> gromadzi niemal 20 wystawców m.in. z województwa śląskiego, łódzkiego czy opolskiego. Dla planujących urlop jest ona okazją do tego, aby poznać oferty wypadów weekendowych, majówkowych czy wakacyjnych w swojej najbliższej okolicy. </w:t>
      </w:r>
    </w:p>
    <w:p w14:paraId="04D0FD17" w14:textId="77777777" w:rsidR="00E83BF4" w:rsidRPr="00F94848" w:rsidRDefault="00E83BF4" w:rsidP="00F94848">
      <w:pPr>
        <w:pStyle w:val="Bezodstpw"/>
        <w:jc w:val="both"/>
        <w:rPr>
          <w:rFonts w:ascii="Aptos" w:hAnsi="Aptos"/>
          <w:sz w:val="20"/>
          <w:szCs w:val="20"/>
        </w:rPr>
      </w:pPr>
    </w:p>
    <w:p w14:paraId="6089FDF8" w14:textId="29AE6717" w:rsidR="00E83BF4" w:rsidRPr="00F94848" w:rsidRDefault="00E83BF4" w:rsidP="00F94848">
      <w:pPr>
        <w:pStyle w:val="Bezodstpw"/>
        <w:jc w:val="both"/>
        <w:rPr>
          <w:rFonts w:ascii="Aptos" w:hAnsi="Aptos"/>
          <w:sz w:val="20"/>
          <w:szCs w:val="20"/>
        </w:rPr>
      </w:pPr>
      <w:r w:rsidRPr="00F94848">
        <w:rPr>
          <w:rFonts w:ascii="Aptos" w:hAnsi="Aptos"/>
          <w:sz w:val="20"/>
          <w:szCs w:val="20"/>
        </w:rPr>
        <w:t xml:space="preserve">– Kiedy myślimy o atrakcjach turystycznych, wyobrażamy sobie spektakularne miejsca w Egipcie, we Włoszech czy Francji. Tymczasem nieraz zapominamy o tym, że po sąsiedzku, w swoim regionie, a nawet w swoim mieście, też można znaleźć </w:t>
      </w:r>
      <w:r w:rsidR="00F94848">
        <w:rPr>
          <w:rFonts w:ascii="Aptos" w:hAnsi="Aptos"/>
          <w:sz w:val="20"/>
          <w:szCs w:val="20"/>
        </w:rPr>
        <w:t>unikalne</w:t>
      </w:r>
      <w:r w:rsidRPr="00F94848">
        <w:rPr>
          <w:rFonts w:ascii="Aptos" w:hAnsi="Aptos"/>
          <w:sz w:val="20"/>
          <w:szCs w:val="20"/>
        </w:rPr>
        <w:t xml:space="preserve"> miejsca, które przyciągają turystów z całego świata – </w:t>
      </w:r>
      <w:r w:rsidRPr="00F94848">
        <w:rPr>
          <w:rFonts w:ascii="Aptos" w:hAnsi="Aptos"/>
          <w:b/>
          <w:bCs/>
          <w:sz w:val="20"/>
          <w:szCs w:val="20"/>
        </w:rPr>
        <w:t>mówi Anna Borecka, dyrektor Galerii Jurajskiej.</w:t>
      </w:r>
    </w:p>
    <w:p w14:paraId="28E11027" w14:textId="77777777" w:rsidR="00E83BF4" w:rsidRPr="00F94848" w:rsidRDefault="00E83BF4" w:rsidP="00F94848">
      <w:pPr>
        <w:pStyle w:val="Bezodstpw"/>
        <w:jc w:val="both"/>
        <w:rPr>
          <w:rFonts w:ascii="Aptos" w:hAnsi="Aptos"/>
          <w:sz w:val="20"/>
          <w:szCs w:val="20"/>
        </w:rPr>
      </w:pPr>
    </w:p>
    <w:p w14:paraId="5D3561B6" w14:textId="7758109D" w:rsidR="00E83BF4" w:rsidRPr="00F94848" w:rsidRDefault="00E83BF4" w:rsidP="00F94848">
      <w:pPr>
        <w:pStyle w:val="Bezodstpw"/>
        <w:jc w:val="both"/>
        <w:rPr>
          <w:rFonts w:ascii="Aptos" w:hAnsi="Aptos"/>
          <w:sz w:val="20"/>
          <w:szCs w:val="20"/>
        </w:rPr>
      </w:pPr>
      <w:r w:rsidRPr="00F94848">
        <w:rPr>
          <w:rFonts w:ascii="Aptos" w:hAnsi="Aptos"/>
          <w:sz w:val="20"/>
          <w:szCs w:val="20"/>
        </w:rPr>
        <w:t>– Organizowane w Jurajskiej targi mają na celu przypomnienie o ich istnieniu oraz pokazanie walorów spędzania czasu wolnego lokalnie, niedaleko miejsca zamieszkania. To destynacje, które często są ukrytymi perełkami, ale ciekawie mogą wypełnić urlop całej rodzinie, bawiąc, ale także zachęcając do odkrywania świata czy poznawania historii – dodaje.</w:t>
      </w:r>
    </w:p>
    <w:p w14:paraId="63F27023" w14:textId="77777777" w:rsidR="00E83BF4" w:rsidRPr="00F94848" w:rsidRDefault="00E83BF4" w:rsidP="00F94848">
      <w:pPr>
        <w:pStyle w:val="Bezodstpw"/>
        <w:jc w:val="both"/>
        <w:rPr>
          <w:rFonts w:ascii="Aptos" w:hAnsi="Aptos"/>
          <w:sz w:val="20"/>
          <w:szCs w:val="20"/>
        </w:rPr>
      </w:pPr>
    </w:p>
    <w:p w14:paraId="66C4D391" w14:textId="526726F1" w:rsidR="00E83BF4" w:rsidRPr="00F94848" w:rsidRDefault="00E83BF4" w:rsidP="00F94848">
      <w:pPr>
        <w:pStyle w:val="Bezodstpw"/>
        <w:jc w:val="both"/>
        <w:rPr>
          <w:rFonts w:ascii="Aptos" w:hAnsi="Aptos"/>
          <w:sz w:val="20"/>
          <w:szCs w:val="20"/>
        </w:rPr>
      </w:pPr>
      <w:r w:rsidRPr="00F94848">
        <w:rPr>
          <w:rFonts w:ascii="Aptos" w:hAnsi="Aptos"/>
          <w:sz w:val="20"/>
          <w:szCs w:val="20"/>
        </w:rPr>
        <w:t xml:space="preserve">Przykład? Wśród wystawców będzie można znaleźć Muzeum 303 im. ppłk. pil. Jana Zumbacha w Napoleonie, które gromadzi pamiątki poświęcone lotnictwu, w tym legendarnej Bitwie o Anglię i dywizjonowi 303. Nie zabraknie też Planetarium Wydziału Nauk Ścisłych, Przyrodniczych i Technicznych Uniwersytetu Jana Długosza, które umożliwia obserwację nieba z różnych punktów na Ziemi i wszechświata.  </w:t>
      </w:r>
    </w:p>
    <w:p w14:paraId="27F54E40" w14:textId="77777777" w:rsidR="00E83BF4" w:rsidRPr="00F94848" w:rsidRDefault="00E83BF4" w:rsidP="00F94848">
      <w:pPr>
        <w:pStyle w:val="Bezodstpw"/>
        <w:jc w:val="both"/>
        <w:rPr>
          <w:rFonts w:ascii="Aptos" w:hAnsi="Aptos"/>
          <w:sz w:val="20"/>
          <w:szCs w:val="20"/>
        </w:rPr>
      </w:pPr>
    </w:p>
    <w:p w14:paraId="08C7A84C" w14:textId="62ECE64C" w:rsidR="00E83BF4" w:rsidRPr="00F94848" w:rsidRDefault="00E83BF4" w:rsidP="00F94848">
      <w:pPr>
        <w:pStyle w:val="Bezodstpw"/>
        <w:jc w:val="both"/>
        <w:rPr>
          <w:rFonts w:ascii="Aptos" w:hAnsi="Aptos"/>
          <w:sz w:val="20"/>
          <w:szCs w:val="20"/>
        </w:rPr>
      </w:pPr>
      <w:r w:rsidRPr="00F94848">
        <w:rPr>
          <w:rFonts w:ascii="Aptos" w:hAnsi="Aptos"/>
          <w:sz w:val="20"/>
          <w:szCs w:val="20"/>
        </w:rPr>
        <w:t>Targi przyciągną także m.in. Miejski Ośrodek Kultury w Olkuszu, które organizuje „Święto Srebra”, Przystań Siewierz, czyli „małe Mazury na skraju Jury”, będące popularną destynacją dla osób uprawiających sporty wodne, Słoneczny Brzeg,  Łódzką Organizację Turystyczną, Stajnię Don Camillo z Konopisk, która prowadzi zajęcia z jazdy konnej czy Legendię Śląskie Wesołe Miasteczko, które dziś oferuje ponad 40 atrakcji.</w:t>
      </w:r>
    </w:p>
    <w:p w14:paraId="6E90242D" w14:textId="77777777" w:rsidR="00E83BF4" w:rsidRPr="00F94848" w:rsidRDefault="00E83BF4" w:rsidP="00F94848">
      <w:pPr>
        <w:pStyle w:val="Bezodstpw"/>
        <w:jc w:val="both"/>
        <w:rPr>
          <w:rFonts w:ascii="Aptos" w:hAnsi="Aptos"/>
          <w:sz w:val="20"/>
          <w:szCs w:val="20"/>
        </w:rPr>
      </w:pPr>
    </w:p>
    <w:p w14:paraId="2AC8D7DF" w14:textId="77777777" w:rsidR="00E83BF4" w:rsidRPr="00F94848" w:rsidRDefault="00E83BF4" w:rsidP="00F94848">
      <w:pPr>
        <w:pStyle w:val="Bezodstpw"/>
        <w:jc w:val="both"/>
        <w:rPr>
          <w:rFonts w:ascii="Aptos" w:hAnsi="Aptos"/>
          <w:sz w:val="20"/>
          <w:szCs w:val="20"/>
        </w:rPr>
      </w:pPr>
      <w:r w:rsidRPr="00F94848">
        <w:rPr>
          <w:rFonts w:ascii="Aptos" w:hAnsi="Aptos"/>
          <w:sz w:val="20"/>
          <w:szCs w:val="20"/>
        </w:rPr>
        <w:t xml:space="preserve">Coś dla siebie znajdą tutaj także miłośnicy agroturystyki oraz ekstremalnych przygód. Swoją ofertę na targach zaprezentuje m.in. </w:t>
      </w:r>
      <w:r w:rsidRPr="00F94848">
        <w:rPr>
          <w:rFonts w:ascii="Aptos" w:hAnsi="Aptos" w:cs="Calibri"/>
          <w:sz w:val="20"/>
          <w:szCs w:val="20"/>
        </w:rPr>
        <w:t xml:space="preserve">Stowarzyszenie Gospodarstw Edukacyjnych Województwa Śląskiego - Gospodarstwo Ekologiczne ,,Niezapominajka'' z Garnka oraz </w:t>
      </w:r>
      <w:r w:rsidRPr="00F94848">
        <w:rPr>
          <w:rFonts w:ascii="Aptos" w:hAnsi="Aptos"/>
          <w:sz w:val="20"/>
          <w:szCs w:val="20"/>
        </w:rPr>
        <w:t xml:space="preserve">Stowarzyszenie Jurajska Szkoła Surwiwalu – Bądź Przygotowany, które organizuje zajęcia z przetrwania w terenie. </w:t>
      </w:r>
    </w:p>
    <w:p w14:paraId="760E53DC" w14:textId="77777777" w:rsidR="00E83BF4" w:rsidRPr="00F94848" w:rsidRDefault="00E83BF4" w:rsidP="00F94848">
      <w:pPr>
        <w:pStyle w:val="Bezodstpw"/>
        <w:jc w:val="both"/>
        <w:rPr>
          <w:rFonts w:ascii="Aptos" w:hAnsi="Aptos"/>
          <w:sz w:val="20"/>
          <w:szCs w:val="20"/>
        </w:rPr>
      </w:pPr>
    </w:p>
    <w:p w14:paraId="1EB41490" w14:textId="6B4BE398" w:rsidR="00E83BF4" w:rsidRPr="00F94848" w:rsidRDefault="00E83BF4" w:rsidP="00F94848">
      <w:pPr>
        <w:pStyle w:val="Bezodstpw"/>
        <w:jc w:val="both"/>
        <w:rPr>
          <w:rFonts w:ascii="Aptos" w:hAnsi="Aptos"/>
          <w:sz w:val="20"/>
          <w:szCs w:val="20"/>
        </w:rPr>
      </w:pPr>
      <w:r w:rsidRPr="00F94848">
        <w:rPr>
          <w:rFonts w:ascii="Aptos" w:hAnsi="Aptos"/>
          <w:sz w:val="20"/>
          <w:szCs w:val="20"/>
        </w:rPr>
        <w:t xml:space="preserve">– Urlop to nie tylko wylegiwanie się na plaży. Na targach tak </w:t>
      </w:r>
      <w:r w:rsidR="00F94848">
        <w:rPr>
          <w:rFonts w:ascii="Aptos" w:hAnsi="Aptos"/>
          <w:sz w:val="20"/>
          <w:szCs w:val="20"/>
        </w:rPr>
        <w:t>dobrano</w:t>
      </w:r>
      <w:r w:rsidRPr="00F94848">
        <w:rPr>
          <w:rFonts w:ascii="Aptos" w:hAnsi="Aptos"/>
          <w:sz w:val="20"/>
          <w:szCs w:val="20"/>
        </w:rPr>
        <w:t xml:space="preserve"> wystawców, aby zachęcić do aktywnego spędzania czasu wolnego i poznawania Polski w ruchu. Pomysł dla siebie znajdą tu zarówno osoby lubiące wieś i jej klimat, sporty i aktywności na świeżym powietrzu, jak również miłośnicy historii czy nauk przyrodniczych, a nawet rollercoasterów – dodaje Anna Borecka.</w:t>
      </w:r>
    </w:p>
    <w:p w14:paraId="7D8592AE" w14:textId="77777777" w:rsidR="00E83BF4" w:rsidRPr="00F94848" w:rsidRDefault="00E83BF4" w:rsidP="00F94848">
      <w:pPr>
        <w:pStyle w:val="Bezodstpw"/>
        <w:jc w:val="both"/>
        <w:rPr>
          <w:rFonts w:ascii="Aptos" w:hAnsi="Aptos"/>
          <w:sz w:val="20"/>
          <w:szCs w:val="20"/>
        </w:rPr>
      </w:pPr>
    </w:p>
    <w:p w14:paraId="08590A29" w14:textId="5967332E" w:rsidR="00E83BF4" w:rsidRPr="00F94848" w:rsidRDefault="00E83BF4" w:rsidP="00F94848">
      <w:pPr>
        <w:pStyle w:val="Bezodstpw"/>
        <w:jc w:val="both"/>
        <w:rPr>
          <w:rFonts w:ascii="Aptos" w:hAnsi="Aptos"/>
          <w:sz w:val="20"/>
          <w:szCs w:val="20"/>
        </w:rPr>
      </w:pPr>
      <w:r w:rsidRPr="00F94848">
        <w:rPr>
          <w:rFonts w:ascii="Aptos" w:hAnsi="Aptos"/>
          <w:sz w:val="20"/>
          <w:szCs w:val="20"/>
        </w:rPr>
        <w:t>To jednak nie jedyne atrakcje wydarzenia. Oprócz ofert turystycznych</w:t>
      </w:r>
      <w:r w:rsidR="00F94848">
        <w:rPr>
          <w:rFonts w:ascii="Aptos" w:hAnsi="Aptos"/>
          <w:sz w:val="20"/>
          <w:szCs w:val="20"/>
        </w:rPr>
        <w:t>,</w:t>
      </w:r>
      <w:r w:rsidRPr="00F94848">
        <w:rPr>
          <w:rFonts w:ascii="Aptos" w:hAnsi="Aptos"/>
          <w:sz w:val="20"/>
          <w:szCs w:val="20"/>
        </w:rPr>
        <w:t xml:space="preserve"> na odwiedzających czekać będą też produkty lokalne i regionalne. Organizatorzy szykują również pokazy tradycji, specjały kulinarne, stoiska z rękodziełem i biżuterią, konkursy z nagrodami oraz ciekawe prelekcje. Nie zabraknie także ludowych brzmień. </w:t>
      </w:r>
    </w:p>
    <w:p w14:paraId="5AE77E91" w14:textId="77777777" w:rsidR="00E83BF4" w:rsidRPr="00F94848" w:rsidRDefault="00E83BF4" w:rsidP="00F94848">
      <w:pPr>
        <w:pStyle w:val="Bezodstpw"/>
        <w:jc w:val="both"/>
        <w:rPr>
          <w:rFonts w:ascii="Aptos" w:hAnsi="Aptos"/>
          <w:sz w:val="20"/>
          <w:szCs w:val="20"/>
        </w:rPr>
      </w:pPr>
    </w:p>
    <w:p w14:paraId="7DEF58F0" w14:textId="5987E984" w:rsidR="00E83BF4" w:rsidRPr="00F94848" w:rsidRDefault="00E83BF4" w:rsidP="00F94848">
      <w:pPr>
        <w:pStyle w:val="Bezodstpw"/>
        <w:jc w:val="both"/>
        <w:rPr>
          <w:rFonts w:ascii="Aptos" w:hAnsi="Aptos"/>
          <w:sz w:val="20"/>
          <w:szCs w:val="20"/>
        </w:rPr>
      </w:pPr>
      <w:r w:rsidRPr="00F94848">
        <w:rPr>
          <w:rFonts w:ascii="Aptos" w:hAnsi="Aptos"/>
          <w:sz w:val="20"/>
          <w:szCs w:val="20"/>
        </w:rPr>
        <w:t xml:space="preserve">O wojażowaniu i przygodach jakie przynoszą podróże, opowie natomiast </w:t>
      </w:r>
      <w:r w:rsidRPr="00F94848">
        <w:rPr>
          <w:rStyle w:val="Pogrubienie"/>
          <w:rFonts w:ascii="Aptos" w:hAnsi="Aptos" w:cs="Open Sans"/>
          <w:b w:val="0"/>
          <w:bCs w:val="0"/>
          <w:color w:val="222222"/>
          <w:sz w:val="20"/>
          <w:szCs w:val="20"/>
        </w:rPr>
        <w:t>Kuba Bociąga</w:t>
      </w:r>
      <w:r w:rsidRPr="00F94848">
        <w:rPr>
          <w:rFonts w:ascii="Aptos" w:hAnsi="Aptos"/>
          <w:sz w:val="20"/>
          <w:szCs w:val="20"/>
        </w:rPr>
        <w:t xml:space="preserve"> – </w:t>
      </w:r>
      <w:r w:rsidR="00F94848">
        <w:rPr>
          <w:rFonts w:ascii="Aptos" w:hAnsi="Aptos"/>
          <w:sz w:val="20"/>
          <w:szCs w:val="20"/>
        </w:rPr>
        <w:t>globtroter</w:t>
      </w:r>
      <w:r w:rsidRPr="00F94848">
        <w:rPr>
          <w:rFonts w:ascii="Aptos" w:hAnsi="Aptos"/>
          <w:sz w:val="20"/>
          <w:szCs w:val="20"/>
        </w:rPr>
        <w:t xml:space="preserve"> oraz autor książki „</w:t>
      </w:r>
      <w:r w:rsidR="00F94848">
        <w:rPr>
          <w:rFonts w:ascii="Aptos" w:hAnsi="Aptos"/>
          <w:sz w:val="20"/>
          <w:szCs w:val="20"/>
        </w:rPr>
        <w:t>100</w:t>
      </w:r>
      <w:r w:rsidRPr="00F94848">
        <w:rPr>
          <w:rFonts w:ascii="Aptos" w:hAnsi="Aptos"/>
          <w:sz w:val="20"/>
          <w:szCs w:val="20"/>
        </w:rPr>
        <w:t xml:space="preserve"> krajów przed 40-stką". Dodatkowo w czasie targów będzie można także wziąć udział w warsztatach z surwiwalu oraz etyki outdoorowej.  Targi odbywają się w godzinach od 10.00 do 18.00. Wstęp na imprezę jest bezpłatny. </w:t>
      </w:r>
    </w:p>
    <w:p w14:paraId="6233EE57" w14:textId="77777777" w:rsidR="00E83BF4" w:rsidRPr="00F94848" w:rsidRDefault="00E83BF4" w:rsidP="00F94848">
      <w:pPr>
        <w:pStyle w:val="Bezodstpw"/>
        <w:jc w:val="both"/>
        <w:rPr>
          <w:rFonts w:ascii="Aptos" w:hAnsi="Aptos"/>
          <w:sz w:val="20"/>
          <w:szCs w:val="20"/>
        </w:rPr>
      </w:pPr>
    </w:p>
    <w:p w14:paraId="2EB137A8" w14:textId="77777777" w:rsidR="005C1331" w:rsidRPr="00F94848" w:rsidRDefault="005C1331" w:rsidP="00F94848">
      <w:pPr>
        <w:pStyle w:val="Bezodstpw"/>
        <w:jc w:val="both"/>
        <w:rPr>
          <w:rFonts w:ascii="Aptos" w:hAnsi="Aptos"/>
          <w:sz w:val="20"/>
          <w:szCs w:val="20"/>
          <w:lang w:eastAsia="pl-PL"/>
        </w:rPr>
      </w:pPr>
    </w:p>
    <w:p w14:paraId="5FB0E3BF" w14:textId="77777777" w:rsidR="005C1331" w:rsidRPr="00F94848" w:rsidRDefault="005C1331" w:rsidP="00F94848">
      <w:pPr>
        <w:pStyle w:val="Bezodstpw"/>
        <w:jc w:val="both"/>
        <w:rPr>
          <w:rFonts w:ascii="Aptos" w:hAnsi="Aptos"/>
          <w:sz w:val="20"/>
          <w:szCs w:val="20"/>
          <w:lang w:eastAsia="pl-PL"/>
        </w:rPr>
      </w:pPr>
    </w:p>
    <w:p w14:paraId="201E0DAD" w14:textId="77777777" w:rsidR="005C1331" w:rsidRPr="00F94848" w:rsidRDefault="005C1331" w:rsidP="00F94848">
      <w:pPr>
        <w:pStyle w:val="Bezodstpw"/>
        <w:jc w:val="both"/>
        <w:rPr>
          <w:rFonts w:ascii="Aptos" w:hAnsi="Aptos"/>
          <w:sz w:val="20"/>
          <w:szCs w:val="20"/>
        </w:rPr>
      </w:pPr>
    </w:p>
    <w:p w14:paraId="7328D1C0" w14:textId="61028D08" w:rsidR="00547916" w:rsidRPr="00F94848" w:rsidRDefault="003B7F74" w:rsidP="00F94848">
      <w:pPr>
        <w:pStyle w:val="Bezodstpw"/>
        <w:jc w:val="both"/>
        <w:rPr>
          <w:rFonts w:ascii="Aptos" w:hAnsi="Aptos"/>
          <w:sz w:val="20"/>
          <w:szCs w:val="20"/>
        </w:rPr>
      </w:pPr>
      <w:r w:rsidRPr="00F94848">
        <w:rPr>
          <w:rFonts w:ascii="Aptos" w:hAnsi="Aptos"/>
          <w:sz w:val="20"/>
          <w:szCs w:val="20"/>
        </w:rPr>
        <w:t>źródło: Biuro Prasowe Galerii Jurajskiej</w:t>
      </w:r>
    </w:p>
    <w:p w14:paraId="33FBDEAA" w14:textId="06B90BB1" w:rsidR="00135C3F" w:rsidRDefault="00135C3F" w:rsidP="00F94848">
      <w:pPr>
        <w:pStyle w:val="Bezodstpw"/>
        <w:jc w:val="both"/>
        <w:rPr>
          <w:rFonts w:ascii="Aptos" w:hAnsi="Aptos"/>
          <w:sz w:val="20"/>
          <w:szCs w:val="20"/>
        </w:rPr>
      </w:pPr>
    </w:p>
    <w:p w14:paraId="654BB053" w14:textId="77777777" w:rsidR="00F94848" w:rsidRDefault="00F94848" w:rsidP="00F94848">
      <w:pPr>
        <w:pStyle w:val="Bezodstpw"/>
        <w:jc w:val="both"/>
        <w:rPr>
          <w:rFonts w:ascii="Aptos" w:hAnsi="Aptos"/>
          <w:sz w:val="20"/>
          <w:szCs w:val="20"/>
        </w:rPr>
      </w:pPr>
    </w:p>
    <w:p w14:paraId="6F6D01BC" w14:textId="77777777" w:rsidR="00F94848" w:rsidRDefault="00F94848" w:rsidP="00F94848">
      <w:pPr>
        <w:pStyle w:val="Bezodstpw"/>
        <w:jc w:val="both"/>
        <w:rPr>
          <w:rFonts w:ascii="Aptos" w:hAnsi="Aptos"/>
          <w:sz w:val="20"/>
          <w:szCs w:val="20"/>
        </w:rPr>
      </w:pPr>
    </w:p>
    <w:p w14:paraId="47522EE4" w14:textId="77777777" w:rsidR="00F94848" w:rsidRDefault="00F94848" w:rsidP="00F94848">
      <w:pPr>
        <w:pStyle w:val="Bezodstpw"/>
        <w:jc w:val="both"/>
        <w:rPr>
          <w:rFonts w:ascii="Aptos" w:hAnsi="Aptos"/>
          <w:sz w:val="20"/>
          <w:szCs w:val="20"/>
        </w:rPr>
      </w:pPr>
    </w:p>
    <w:p w14:paraId="71ED73B3" w14:textId="77777777" w:rsidR="00F94848" w:rsidRDefault="00F94848" w:rsidP="00F94848">
      <w:pPr>
        <w:pStyle w:val="Bezodstpw"/>
        <w:jc w:val="both"/>
        <w:rPr>
          <w:rFonts w:ascii="Aptos" w:hAnsi="Aptos"/>
          <w:sz w:val="20"/>
          <w:szCs w:val="20"/>
        </w:rPr>
      </w:pPr>
    </w:p>
    <w:p w14:paraId="6B9DF026" w14:textId="77777777" w:rsidR="00F94848" w:rsidRDefault="00F94848" w:rsidP="00F94848">
      <w:pPr>
        <w:pStyle w:val="Bezodstpw"/>
        <w:jc w:val="both"/>
        <w:rPr>
          <w:rFonts w:ascii="Aptos" w:hAnsi="Aptos"/>
          <w:sz w:val="20"/>
          <w:szCs w:val="20"/>
        </w:rPr>
      </w:pPr>
    </w:p>
    <w:p w14:paraId="5C5C07C0" w14:textId="77777777" w:rsidR="00F94848" w:rsidRPr="00F94848" w:rsidRDefault="00F94848" w:rsidP="00F94848">
      <w:pPr>
        <w:pStyle w:val="Bezodstpw"/>
        <w:jc w:val="both"/>
        <w:rPr>
          <w:rFonts w:ascii="Aptos" w:hAnsi="Aptos"/>
          <w:sz w:val="20"/>
          <w:szCs w:val="20"/>
        </w:rPr>
      </w:pPr>
    </w:p>
    <w:p w14:paraId="3E30A72E" w14:textId="77777777" w:rsidR="00135C3F" w:rsidRPr="00F94848" w:rsidRDefault="00135C3F" w:rsidP="00F94848">
      <w:pPr>
        <w:pStyle w:val="Bezodstpw"/>
        <w:jc w:val="both"/>
        <w:rPr>
          <w:rFonts w:ascii="Aptos" w:hAnsi="Aptos"/>
          <w:sz w:val="20"/>
          <w:szCs w:val="20"/>
        </w:rPr>
      </w:pPr>
    </w:p>
    <w:p w14:paraId="459EB248" w14:textId="5B113525" w:rsidR="00025591" w:rsidRPr="00F94848" w:rsidRDefault="00025591" w:rsidP="00F94848">
      <w:pPr>
        <w:pStyle w:val="Bezodstpw"/>
        <w:jc w:val="both"/>
        <w:rPr>
          <w:rFonts w:ascii="Aptos" w:hAnsi="Aptos"/>
          <w:sz w:val="16"/>
          <w:szCs w:val="16"/>
        </w:rPr>
      </w:pPr>
      <w:r w:rsidRPr="00F94848">
        <w:rPr>
          <w:rFonts w:ascii="Aptos" w:hAnsi="Aptos"/>
          <w:b/>
          <w:bCs/>
          <w:sz w:val="16"/>
          <w:szCs w:val="16"/>
        </w:rPr>
        <w:t>**</w:t>
      </w:r>
      <w:r w:rsidR="00571B0A" w:rsidRPr="00F94848">
        <w:rPr>
          <w:rFonts w:ascii="Aptos" w:hAnsi="Aptos"/>
          <w:b/>
          <w:bCs/>
          <w:sz w:val="16"/>
          <w:szCs w:val="16"/>
        </w:rPr>
        <w:t>*</w:t>
      </w:r>
    </w:p>
    <w:p w14:paraId="2D7EC93A" w14:textId="77777777" w:rsidR="009E6F75" w:rsidRPr="00F94848" w:rsidRDefault="009E6F75" w:rsidP="00F94848">
      <w:pPr>
        <w:pStyle w:val="Bezodstpw"/>
        <w:jc w:val="both"/>
        <w:rPr>
          <w:rFonts w:ascii="Aptos" w:hAnsi="Aptos"/>
          <w:color w:val="0D0D0D" w:themeColor="text1" w:themeTint="F2"/>
          <w:sz w:val="16"/>
          <w:szCs w:val="16"/>
        </w:rPr>
      </w:pPr>
    </w:p>
    <w:p w14:paraId="43BFF4D4" w14:textId="77777777" w:rsidR="00DF7951" w:rsidRPr="00F94848" w:rsidRDefault="00DF7951" w:rsidP="00F94848">
      <w:pPr>
        <w:pStyle w:val="Bezodstpw"/>
        <w:jc w:val="both"/>
        <w:rPr>
          <w:rFonts w:ascii="Aptos" w:hAnsi="Aptos"/>
          <w:color w:val="0D0D0D" w:themeColor="text1" w:themeTint="F2"/>
          <w:sz w:val="16"/>
          <w:szCs w:val="16"/>
        </w:rPr>
      </w:pPr>
    </w:p>
    <w:p w14:paraId="36204507" w14:textId="77777777" w:rsidR="00DF7951" w:rsidRPr="00F94848" w:rsidRDefault="00DF7951" w:rsidP="00F94848">
      <w:pPr>
        <w:pStyle w:val="Bezodstpw"/>
        <w:jc w:val="both"/>
        <w:rPr>
          <w:rFonts w:ascii="Aptos" w:hAnsi="Aptos"/>
          <w:color w:val="0D0D0D" w:themeColor="text1" w:themeTint="F2"/>
          <w:sz w:val="16"/>
          <w:szCs w:val="16"/>
        </w:rPr>
      </w:pPr>
      <w:r w:rsidRPr="00F94848">
        <w:rPr>
          <w:rFonts w:ascii="Aptos" w:hAnsi="Aptos"/>
          <w:b/>
          <w:bCs/>
          <w:color w:val="0D0D0D" w:themeColor="text1" w:themeTint="F2"/>
          <w:sz w:val="16"/>
          <w:szCs w:val="16"/>
        </w:rPr>
        <w:t>Galeria Jurajska</w:t>
      </w:r>
      <w:r w:rsidRPr="00F94848">
        <w:rPr>
          <w:rFonts w:ascii="Aptos" w:hAnsi="Aptos"/>
          <w:color w:val="0D0D0D" w:themeColor="text1" w:themeTint="F2"/>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F94848" w:rsidRDefault="005C1331" w:rsidP="00F94848">
      <w:pPr>
        <w:pStyle w:val="Bezodstpw"/>
        <w:jc w:val="both"/>
        <w:rPr>
          <w:rFonts w:ascii="Aptos" w:hAnsi="Aptos"/>
          <w:color w:val="0D0D0D" w:themeColor="text1" w:themeTint="F2"/>
          <w:sz w:val="16"/>
          <w:szCs w:val="16"/>
        </w:rPr>
      </w:pPr>
    </w:p>
    <w:p w14:paraId="41882FCE" w14:textId="77777777" w:rsidR="005C1331" w:rsidRPr="00F94848" w:rsidRDefault="005C1331" w:rsidP="00F94848">
      <w:pPr>
        <w:pStyle w:val="Bezodstpw"/>
        <w:jc w:val="both"/>
        <w:rPr>
          <w:rFonts w:ascii="Aptos" w:hAnsi="Aptos"/>
          <w:sz w:val="16"/>
          <w:szCs w:val="16"/>
        </w:rPr>
      </w:pPr>
      <w:r w:rsidRPr="00F94848">
        <w:rPr>
          <w:rFonts w:ascii="Aptos" w:hAnsi="Aptos"/>
          <w:b/>
          <w:bCs/>
          <w:sz w:val="16"/>
          <w:szCs w:val="16"/>
          <w:shd w:val="clear" w:color="auto" w:fill="FFFFFF"/>
        </w:rPr>
        <w:t>Grupa GTC</w:t>
      </w:r>
      <w:r w:rsidRPr="00F94848">
        <w:rPr>
          <w:rFonts w:ascii="Aptos" w:hAnsi="Aptos"/>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w:t>
      </w:r>
      <w:r w:rsidRPr="00F94848">
        <w:rPr>
          <w:rFonts w:ascii="Arial" w:hAnsi="Arial" w:cs="Arial"/>
          <w:sz w:val="16"/>
          <w:szCs w:val="16"/>
          <w:shd w:val="clear" w:color="auto" w:fill="FFFFFF"/>
        </w:rPr>
        <w:t> </w:t>
      </w:r>
    </w:p>
    <w:p w14:paraId="29BC8D5F" w14:textId="77777777" w:rsidR="005C1331" w:rsidRPr="00F94848" w:rsidRDefault="005C1331" w:rsidP="00F94848">
      <w:pPr>
        <w:pStyle w:val="Bezodstpw"/>
        <w:jc w:val="both"/>
        <w:rPr>
          <w:rFonts w:ascii="Aptos" w:hAnsi="Aptos"/>
          <w:color w:val="0D0D0D" w:themeColor="text1" w:themeTint="F2"/>
          <w:sz w:val="16"/>
          <w:szCs w:val="16"/>
        </w:rPr>
      </w:pPr>
    </w:p>
    <w:p w14:paraId="4CE3B8A7" w14:textId="77777777" w:rsidR="00DF7951" w:rsidRPr="00F94848" w:rsidRDefault="00DF7951" w:rsidP="00F94848">
      <w:pPr>
        <w:pStyle w:val="Bezodstpw"/>
        <w:jc w:val="both"/>
        <w:rPr>
          <w:rFonts w:ascii="Aptos" w:hAnsi="Aptos"/>
          <w:b/>
          <w:bCs/>
          <w:color w:val="0D0D0D" w:themeColor="text1" w:themeTint="F2"/>
          <w:sz w:val="16"/>
          <w:szCs w:val="16"/>
        </w:rPr>
      </w:pPr>
    </w:p>
    <w:p w14:paraId="24695F5B" w14:textId="77777777" w:rsidR="00025591" w:rsidRPr="00F94848" w:rsidRDefault="00025591" w:rsidP="00F94848">
      <w:pPr>
        <w:pStyle w:val="Bezodstpw"/>
        <w:jc w:val="both"/>
        <w:rPr>
          <w:rFonts w:ascii="Aptos" w:hAnsi="Aptos"/>
          <w:color w:val="0D0D0D" w:themeColor="text1" w:themeTint="F2"/>
          <w:sz w:val="16"/>
          <w:szCs w:val="16"/>
          <w:shd w:val="clear" w:color="auto" w:fill="FFFFFF"/>
        </w:rPr>
      </w:pPr>
    </w:p>
    <w:p w14:paraId="014FF948" w14:textId="77777777" w:rsidR="00025591" w:rsidRPr="00F94848" w:rsidRDefault="00025591" w:rsidP="00F94848">
      <w:pPr>
        <w:pStyle w:val="Bezodstpw"/>
        <w:jc w:val="both"/>
        <w:rPr>
          <w:rFonts w:ascii="Aptos" w:hAnsi="Aptos"/>
          <w:sz w:val="16"/>
          <w:szCs w:val="16"/>
        </w:rPr>
      </w:pPr>
    </w:p>
    <w:p w14:paraId="62D6F078" w14:textId="0413A93B" w:rsidR="00025591" w:rsidRPr="00F94848" w:rsidRDefault="00025591" w:rsidP="00F94848">
      <w:pPr>
        <w:pStyle w:val="Bezodstpw"/>
        <w:jc w:val="both"/>
        <w:rPr>
          <w:rFonts w:ascii="Aptos" w:hAnsi="Aptos"/>
          <w:sz w:val="16"/>
          <w:szCs w:val="16"/>
        </w:rPr>
      </w:pPr>
      <w:r w:rsidRPr="00F94848">
        <w:rPr>
          <w:rFonts w:ascii="Aptos" w:hAnsi="Aptos"/>
          <w:sz w:val="16"/>
          <w:szCs w:val="16"/>
        </w:rPr>
        <w:t>Źródło: Galeria Jurajska/Guarana PR</w:t>
      </w:r>
    </w:p>
    <w:p w14:paraId="6AD426EC" w14:textId="77777777" w:rsidR="00025591" w:rsidRPr="00F94848" w:rsidRDefault="00025591" w:rsidP="00F94848">
      <w:pPr>
        <w:pStyle w:val="Bezodstpw"/>
        <w:jc w:val="both"/>
        <w:rPr>
          <w:rFonts w:ascii="Aptos" w:hAnsi="Aptos"/>
          <w:sz w:val="16"/>
          <w:szCs w:val="16"/>
        </w:rPr>
      </w:pPr>
      <w:r w:rsidRPr="00F94848">
        <w:rPr>
          <w:rFonts w:ascii="Aptos" w:hAnsi="Aptos"/>
          <w:sz w:val="16"/>
          <w:szCs w:val="16"/>
        </w:rPr>
        <w:t>Tagi: Galeria Jurajska, Częstochowa, GTC SA</w:t>
      </w:r>
    </w:p>
    <w:p w14:paraId="67E62B2F" w14:textId="77777777" w:rsidR="00025591" w:rsidRPr="00F94848" w:rsidRDefault="00025591" w:rsidP="00F94848">
      <w:pPr>
        <w:pStyle w:val="Bezodstpw"/>
        <w:jc w:val="both"/>
        <w:rPr>
          <w:rFonts w:ascii="Aptos" w:hAnsi="Aptos"/>
          <w:sz w:val="16"/>
          <w:szCs w:val="16"/>
        </w:rPr>
      </w:pPr>
    </w:p>
    <w:p w14:paraId="1F88EC1E" w14:textId="77777777" w:rsidR="00025591" w:rsidRPr="00F94848" w:rsidRDefault="00025591" w:rsidP="00F94848">
      <w:pPr>
        <w:pStyle w:val="Bezodstpw"/>
        <w:jc w:val="both"/>
        <w:rPr>
          <w:rFonts w:ascii="Aptos" w:hAnsi="Aptos"/>
          <w:color w:val="0D0D0D" w:themeColor="text1" w:themeTint="F2"/>
          <w:sz w:val="16"/>
          <w:szCs w:val="16"/>
        </w:rPr>
      </w:pPr>
    </w:p>
    <w:p w14:paraId="377D3DF8" w14:textId="77777777" w:rsidR="00063BB1" w:rsidRPr="00F94848" w:rsidRDefault="00063BB1" w:rsidP="00F94848">
      <w:pPr>
        <w:pStyle w:val="Bezodstpw"/>
        <w:jc w:val="both"/>
        <w:rPr>
          <w:rFonts w:ascii="Aptos" w:hAnsi="Aptos"/>
          <w:color w:val="0D0D0D" w:themeColor="text1" w:themeTint="F2"/>
          <w:sz w:val="16"/>
          <w:szCs w:val="16"/>
        </w:rPr>
      </w:pPr>
    </w:p>
    <w:p w14:paraId="44D2C792" w14:textId="77777777" w:rsidR="00741EB5" w:rsidRPr="00F94848" w:rsidRDefault="00741EB5" w:rsidP="00F94848">
      <w:pPr>
        <w:pStyle w:val="Bezodstpw"/>
        <w:jc w:val="both"/>
        <w:rPr>
          <w:rFonts w:ascii="Aptos" w:hAnsi="Aptos"/>
          <w:color w:val="0D0D0D" w:themeColor="text1" w:themeTint="F2"/>
          <w:sz w:val="16"/>
          <w:szCs w:val="16"/>
        </w:rPr>
      </w:pPr>
    </w:p>
    <w:sectPr w:rsidR="00741EB5" w:rsidRPr="00F9484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5A983" w14:textId="77777777" w:rsidR="00CA518E" w:rsidRDefault="00CA518E">
      <w:pPr>
        <w:spacing w:after="0" w:line="240" w:lineRule="auto"/>
      </w:pPr>
      <w:r>
        <w:separator/>
      </w:r>
    </w:p>
  </w:endnote>
  <w:endnote w:type="continuationSeparator" w:id="0">
    <w:p w14:paraId="6098F427" w14:textId="77777777" w:rsidR="00CA518E" w:rsidRDefault="00CA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DFAB64" w14:textId="77777777" w:rsidR="00CA518E" w:rsidRDefault="00CA518E">
      <w:pPr>
        <w:spacing w:after="0" w:line="240" w:lineRule="auto"/>
      </w:pPr>
      <w:r>
        <w:separator/>
      </w:r>
    </w:p>
  </w:footnote>
  <w:footnote w:type="continuationSeparator" w:id="0">
    <w:p w14:paraId="1B0D4F9F" w14:textId="77777777" w:rsidR="00CA518E" w:rsidRDefault="00CA5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C9F"/>
    <w:rsid w:val="00005C38"/>
    <w:rsid w:val="0001409F"/>
    <w:rsid w:val="00025591"/>
    <w:rsid w:val="00027221"/>
    <w:rsid w:val="00032932"/>
    <w:rsid w:val="00035CE8"/>
    <w:rsid w:val="000367FD"/>
    <w:rsid w:val="00040CC4"/>
    <w:rsid w:val="0004281E"/>
    <w:rsid w:val="00045001"/>
    <w:rsid w:val="000463BB"/>
    <w:rsid w:val="00047E19"/>
    <w:rsid w:val="00051B09"/>
    <w:rsid w:val="00052544"/>
    <w:rsid w:val="00053C80"/>
    <w:rsid w:val="000542A3"/>
    <w:rsid w:val="000550B6"/>
    <w:rsid w:val="00055225"/>
    <w:rsid w:val="00061A9D"/>
    <w:rsid w:val="00063BB1"/>
    <w:rsid w:val="00067C17"/>
    <w:rsid w:val="00072501"/>
    <w:rsid w:val="00072930"/>
    <w:rsid w:val="00077DD0"/>
    <w:rsid w:val="00087E2F"/>
    <w:rsid w:val="00096BE4"/>
    <w:rsid w:val="000A5E24"/>
    <w:rsid w:val="000A7AC1"/>
    <w:rsid w:val="000B0D7D"/>
    <w:rsid w:val="000C275F"/>
    <w:rsid w:val="000C5882"/>
    <w:rsid w:val="000D1A5C"/>
    <w:rsid w:val="000E02F4"/>
    <w:rsid w:val="000F4894"/>
    <w:rsid w:val="0010373E"/>
    <w:rsid w:val="00103F8D"/>
    <w:rsid w:val="0010422E"/>
    <w:rsid w:val="00117FD3"/>
    <w:rsid w:val="001204DD"/>
    <w:rsid w:val="00121EA1"/>
    <w:rsid w:val="00127440"/>
    <w:rsid w:val="00135C3F"/>
    <w:rsid w:val="00135E58"/>
    <w:rsid w:val="0014204B"/>
    <w:rsid w:val="00145E38"/>
    <w:rsid w:val="0014717C"/>
    <w:rsid w:val="0015208F"/>
    <w:rsid w:val="00157F50"/>
    <w:rsid w:val="00160728"/>
    <w:rsid w:val="001668F5"/>
    <w:rsid w:val="00166E00"/>
    <w:rsid w:val="00170574"/>
    <w:rsid w:val="00171A57"/>
    <w:rsid w:val="00173D6D"/>
    <w:rsid w:val="00176F50"/>
    <w:rsid w:val="00183F60"/>
    <w:rsid w:val="00187208"/>
    <w:rsid w:val="00190A4F"/>
    <w:rsid w:val="0019121D"/>
    <w:rsid w:val="00191CFD"/>
    <w:rsid w:val="001921DD"/>
    <w:rsid w:val="00192764"/>
    <w:rsid w:val="001964C0"/>
    <w:rsid w:val="001975CC"/>
    <w:rsid w:val="001A2FEB"/>
    <w:rsid w:val="001B1048"/>
    <w:rsid w:val="001B1EEE"/>
    <w:rsid w:val="001C78E3"/>
    <w:rsid w:val="001D0DD0"/>
    <w:rsid w:val="001D10A7"/>
    <w:rsid w:val="001D148B"/>
    <w:rsid w:val="001D220A"/>
    <w:rsid w:val="001D615E"/>
    <w:rsid w:val="001E0BC5"/>
    <w:rsid w:val="001E2056"/>
    <w:rsid w:val="001E3909"/>
    <w:rsid w:val="00211DD8"/>
    <w:rsid w:val="00221BBA"/>
    <w:rsid w:val="00226D40"/>
    <w:rsid w:val="00231A2F"/>
    <w:rsid w:val="002361EB"/>
    <w:rsid w:val="00245A28"/>
    <w:rsid w:val="0025173C"/>
    <w:rsid w:val="00254896"/>
    <w:rsid w:val="002569F4"/>
    <w:rsid w:val="00260742"/>
    <w:rsid w:val="002751B2"/>
    <w:rsid w:val="00280FE2"/>
    <w:rsid w:val="00281006"/>
    <w:rsid w:val="00296790"/>
    <w:rsid w:val="002A110B"/>
    <w:rsid w:val="002A2DBB"/>
    <w:rsid w:val="002B1BEB"/>
    <w:rsid w:val="002B5BB4"/>
    <w:rsid w:val="002C1950"/>
    <w:rsid w:val="002C5C56"/>
    <w:rsid w:val="002D2383"/>
    <w:rsid w:val="002D39F4"/>
    <w:rsid w:val="002E59AB"/>
    <w:rsid w:val="002E6B99"/>
    <w:rsid w:val="002F5BD5"/>
    <w:rsid w:val="002F6090"/>
    <w:rsid w:val="00304BAC"/>
    <w:rsid w:val="00321FCE"/>
    <w:rsid w:val="00333C4B"/>
    <w:rsid w:val="00334951"/>
    <w:rsid w:val="00336D4D"/>
    <w:rsid w:val="0034170D"/>
    <w:rsid w:val="003424D6"/>
    <w:rsid w:val="003429C9"/>
    <w:rsid w:val="00343704"/>
    <w:rsid w:val="00347051"/>
    <w:rsid w:val="00352F92"/>
    <w:rsid w:val="00353849"/>
    <w:rsid w:val="00353C60"/>
    <w:rsid w:val="003560E4"/>
    <w:rsid w:val="00365262"/>
    <w:rsid w:val="00376ACD"/>
    <w:rsid w:val="003774D6"/>
    <w:rsid w:val="00377551"/>
    <w:rsid w:val="003814E6"/>
    <w:rsid w:val="00383279"/>
    <w:rsid w:val="0038393D"/>
    <w:rsid w:val="00385BEB"/>
    <w:rsid w:val="00386502"/>
    <w:rsid w:val="00392775"/>
    <w:rsid w:val="003A153A"/>
    <w:rsid w:val="003A1E4B"/>
    <w:rsid w:val="003A659F"/>
    <w:rsid w:val="003B12D3"/>
    <w:rsid w:val="003B4D8A"/>
    <w:rsid w:val="003B6BAD"/>
    <w:rsid w:val="003B7063"/>
    <w:rsid w:val="003B7F74"/>
    <w:rsid w:val="003C40A1"/>
    <w:rsid w:val="003C4F77"/>
    <w:rsid w:val="003D2473"/>
    <w:rsid w:val="003D25CF"/>
    <w:rsid w:val="003E081C"/>
    <w:rsid w:val="003F0007"/>
    <w:rsid w:val="003F7AD4"/>
    <w:rsid w:val="0040425E"/>
    <w:rsid w:val="00407DBA"/>
    <w:rsid w:val="004108CE"/>
    <w:rsid w:val="004144C8"/>
    <w:rsid w:val="00414DAA"/>
    <w:rsid w:val="004160CE"/>
    <w:rsid w:val="00422909"/>
    <w:rsid w:val="00423EB1"/>
    <w:rsid w:val="00424384"/>
    <w:rsid w:val="00437F60"/>
    <w:rsid w:val="00440A09"/>
    <w:rsid w:val="0044181A"/>
    <w:rsid w:val="00442589"/>
    <w:rsid w:val="00456001"/>
    <w:rsid w:val="00456E28"/>
    <w:rsid w:val="00457C76"/>
    <w:rsid w:val="00466DAF"/>
    <w:rsid w:val="00467B25"/>
    <w:rsid w:val="004754FA"/>
    <w:rsid w:val="00490A54"/>
    <w:rsid w:val="00495B33"/>
    <w:rsid w:val="00495EE7"/>
    <w:rsid w:val="004A0083"/>
    <w:rsid w:val="004B4791"/>
    <w:rsid w:val="004B7077"/>
    <w:rsid w:val="004C45F2"/>
    <w:rsid w:val="004C750E"/>
    <w:rsid w:val="004C7E72"/>
    <w:rsid w:val="004D2DFB"/>
    <w:rsid w:val="004D54D1"/>
    <w:rsid w:val="004D75B1"/>
    <w:rsid w:val="004D79AB"/>
    <w:rsid w:val="004D7E1A"/>
    <w:rsid w:val="004E0499"/>
    <w:rsid w:val="004E0B14"/>
    <w:rsid w:val="004E4716"/>
    <w:rsid w:val="004E6D40"/>
    <w:rsid w:val="004F2998"/>
    <w:rsid w:val="004F4507"/>
    <w:rsid w:val="004F66EF"/>
    <w:rsid w:val="00534190"/>
    <w:rsid w:val="0053739A"/>
    <w:rsid w:val="005403D5"/>
    <w:rsid w:val="005409F6"/>
    <w:rsid w:val="00542079"/>
    <w:rsid w:val="00543D94"/>
    <w:rsid w:val="00544563"/>
    <w:rsid w:val="00547916"/>
    <w:rsid w:val="00552D1C"/>
    <w:rsid w:val="00554D1B"/>
    <w:rsid w:val="005624B2"/>
    <w:rsid w:val="005678B6"/>
    <w:rsid w:val="0057022E"/>
    <w:rsid w:val="00570CE9"/>
    <w:rsid w:val="00570FC8"/>
    <w:rsid w:val="00571B0A"/>
    <w:rsid w:val="00575D9B"/>
    <w:rsid w:val="005860CE"/>
    <w:rsid w:val="005862E2"/>
    <w:rsid w:val="00587704"/>
    <w:rsid w:val="00587A3A"/>
    <w:rsid w:val="00593656"/>
    <w:rsid w:val="00595077"/>
    <w:rsid w:val="005A288D"/>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6BDF"/>
    <w:rsid w:val="00623076"/>
    <w:rsid w:val="00636E52"/>
    <w:rsid w:val="00644301"/>
    <w:rsid w:val="00660DD4"/>
    <w:rsid w:val="00661F0D"/>
    <w:rsid w:val="00664674"/>
    <w:rsid w:val="00667E0E"/>
    <w:rsid w:val="006754DE"/>
    <w:rsid w:val="006800F3"/>
    <w:rsid w:val="006825C6"/>
    <w:rsid w:val="00684DB4"/>
    <w:rsid w:val="0068571B"/>
    <w:rsid w:val="006A071E"/>
    <w:rsid w:val="006A29BA"/>
    <w:rsid w:val="006A74A3"/>
    <w:rsid w:val="006B57E5"/>
    <w:rsid w:val="006B5A01"/>
    <w:rsid w:val="006B5C69"/>
    <w:rsid w:val="006C6058"/>
    <w:rsid w:val="006D092C"/>
    <w:rsid w:val="006D0E04"/>
    <w:rsid w:val="006D669B"/>
    <w:rsid w:val="006D7B43"/>
    <w:rsid w:val="006F6604"/>
    <w:rsid w:val="006F6C92"/>
    <w:rsid w:val="006F7E9D"/>
    <w:rsid w:val="007033C1"/>
    <w:rsid w:val="0071342B"/>
    <w:rsid w:val="00713D82"/>
    <w:rsid w:val="007233AB"/>
    <w:rsid w:val="007235A2"/>
    <w:rsid w:val="007262C6"/>
    <w:rsid w:val="007274EF"/>
    <w:rsid w:val="0073036A"/>
    <w:rsid w:val="0073782A"/>
    <w:rsid w:val="007411A2"/>
    <w:rsid w:val="00741EB5"/>
    <w:rsid w:val="007500EB"/>
    <w:rsid w:val="0075114E"/>
    <w:rsid w:val="007571CA"/>
    <w:rsid w:val="00761B50"/>
    <w:rsid w:val="00762A92"/>
    <w:rsid w:val="00765ADC"/>
    <w:rsid w:val="00773211"/>
    <w:rsid w:val="00774BF1"/>
    <w:rsid w:val="00775BFE"/>
    <w:rsid w:val="00781CAA"/>
    <w:rsid w:val="00782C9D"/>
    <w:rsid w:val="00783023"/>
    <w:rsid w:val="007927C7"/>
    <w:rsid w:val="007B0C0F"/>
    <w:rsid w:val="007B0D9C"/>
    <w:rsid w:val="007B100F"/>
    <w:rsid w:val="007B3571"/>
    <w:rsid w:val="007B5270"/>
    <w:rsid w:val="007C1529"/>
    <w:rsid w:val="007C6782"/>
    <w:rsid w:val="007D0F0A"/>
    <w:rsid w:val="007E0BBC"/>
    <w:rsid w:val="007E2332"/>
    <w:rsid w:val="007E5C38"/>
    <w:rsid w:val="007F18D0"/>
    <w:rsid w:val="007F6EE0"/>
    <w:rsid w:val="008004F3"/>
    <w:rsid w:val="008037C1"/>
    <w:rsid w:val="008057BE"/>
    <w:rsid w:val="00806E4D"/>
    <w:rsid w:val="008106B9"/>
    <w:rsid w:val="008144BB"/>
    <w:rsid w:val="00815487"/>
    <w:rsid w:val="008222CB"/>
    <w:rsid w:val="0082404B"/>
    <w:rsid w:val="00836171"/>
    <w:rsid w:val="00837015"/>
    <w:rsid w:val="00842B3D"/>
    <w:rsid w:val="008544C7"/>
    <w:rsid w:val="00856E49"/>
    <w:rsid w:val="00857995"/>
    <w:rsid w:val="008632D4"/>
    <w:rsid w:val="008635DB"/>
    <w:rsid w:val="0087090F"/>
    <w:rsid w:val="008734EA"/>
    <w:rsid w:val="00880694"/>
    <w:rsid w:val="0088126A"/>
    <w:rsid w:val="00881602"/>
    <w:rsid w:val="00884834"/>
    <w:rsid w:val="00887753"/>
    <w:rsid w:val="00890E64"/>
    <w:rsid w:val="008A1469"/>
    <w:rsid w:val="008A3261"/>
    <w:rsid w:val="008A53E3"/>
    <w:rsid w:val="008B111E"/>
    <w:rsid w:val="008B4C3E"/>
    <w:rsid w:val="008C1F91"/>
    <w:rsid w:val="008C28B4"/>
    <w:rsid w:val="008C3943"/>
    <w:rsid w:val="008C49BC"/>
    <w:rsid w:val="008D1B51"/>
    <w:rsid w:val="008E1F86"/>
    <w:rsid w:val="008E3F9A"/>
    <w:rsid w:val="008E71D1"/>
    <w:rsid w:val="008F20D1"/>
    <w:rsid w:val="008F22B3"/>
    <w:rsid w:val="008F2DC3"/>
    <w:rsid w:val="00904098"/>
    <w:rsid w:val="0090457C"/>
    <w:rsid w:val="00904F56"/>
    <w:rsid w:val="00904FEA"/>
    <w:rsid w:val="009054FB"/>
    <w:rsid w:val="00907BD1"/>
    <w:rsid w:val="00920CAE"/>
    <w:rsid w:val="00921A3C"/>
    <w:rsid w:val="00922C73"/>
    <w:rsid w:val="0092634F"/>
    <w:rsid w:val="009278D2"/>
    <w:rsid w:val="00931D50"/>
    <w:rsid w:val="00932315"/>
    <w:rsid w:val="00932D69"/>
    <w:rsid w:val="009551B2"/>
    <w:rsid w:val="00957399"/>
    <w:rsid w:val="00961B13"/>
    <w:rsid w:val="00965869"/>
    <w:rsid w:val="009658DC"/>
    <w:rsid w:val="009705E2"/>
    <w:rsid w:val="00970889"/>
    <w:rsid w:val="009710DE"/>
    <w:rsid w:val="0097139B"/>
    <w:rsid w:val="00972416"/>
    <w:rsid w:val="00972D02"/>
    <w:rsid w:val="0097591C"/>
    <w:rsid w:val="00977858"/>
    <w:rsid w:val="009827B0"/>
    <w:rsid w:val="00984525"/>
    <w:rsid w:val="0099154C"/>
    <w:rsid w:val="00991A8C"/>
    <w:rsid w:val="00993055"/>
    <w:rsid w:val="00995A7B"/>
    <w:rsid w:val="00996CF7"/>
    <w:rsid w:val="009B0514"/>
    <w:rsid w:val="009B05E0"/>
    <w:rsid w:val="009B5052"/>
    <w:rsid w:val="009B67F7"/>
    <w:rsid w:val="009C0328"/>
    <w:rsid w:val="009C0941"/>
    <w:rsid w:val="009C4BB2"/>
    <w:rsid w:val="009D0B3D"/>
    <w:rsid w:val="009D3A0B"/>
    <w:rsid w:val="009D48D4"/>
    <w:rsid w:val="009D4F81"/>
    <w:rsid w:val="009D7D6D"/>
    <w:rsid w:val="009E454F"/>
    <w:rsid w:val="009E598A"/>
    <w:rsid w:val="009E6F75"/>
    <w:rsid w:val="009F0070"/>
    <w:rsid w:val="009F4252"/>
    <w:rsid w:val="00A00CBC"/>
    <w:rsid w:val="00A020B4"/>
    <w:rsid w:val="00A04724"/>
    <w:rsid w:val="00A06533"/>
    <w:rsid w:val="00A06DE5"/>
    <w:rsid w:val="00A11B70"/>
    <w:rsid w:val="00A11D08"/>
    <w:rsid w:val="00A12600"/>
    <w:rsid w:val="00A13074"/>
    <w:rsid w:val="00A173DA"/>
    <w:rsid w:val="00A20E0F"/>
    <w:rsid w:val="00A255C4"/>
    <w:rsid w:val="00A25CDD"/>
    <w:rsid w:val="00A307A6"/>
    <w:rsid w:val="00A33188"/>
    <w:rsid w:val="00A35413"/>
    <w:rsid w:val="00A40878"/>
    <w:rsid w:val="00A40AA9"/>
    <w:rsid w:val="00A4114B"/>
    <w:rsid w:val="00A44D32"/>
    <w:rsid w:val="00A44DD7"/>
    <w:rsid w:val="00A455E8"/>
    <w:rsid w:val="00A45751"/>
    <w:rsid w:val="00A45DD6"/>
    <w:rsid w:val="00A46118"/>
    <w:rsid w:val="00A478DD"/>
    <w:rsid w:val="00A57F23"/>
    <w:rsid w:val="00A60B48"/>
    <w:rsid w:val="00A64939"/>
    <w:rsid w:val="00A67974"/>
    <w:rsid w:val="00A7716B"/>
    <w:rsid w:val="00A87283"/>
    <w:rsid w:val="00A96EE4"/>
    <w:rsid w:val="00A97DAD"/>
    <w:rsid w:val="00AB0FFF"/>
    <w:rsid w:val="00AB39C5"/>
    <w:rsid w:val="00AB5B24"/>
    <w:rsid w:val="00AC053C"/>
    <w:rsid w:val="00AC16E8"/>
    <w:rsid w:val="00AD3D78"/>
    <w:rsid w:val="00AD75ED"/>
    <w:rsid w:val="00AE2101"/>
    <w:rsid w:val="00AE7BCF"/>
    <w:rsid w:val="00AF4EF3"/>
    <w:rsid w:val="00B11644"/>
    <w:rsid w:val="00B223D5"/>
    <w:rsid w:val="00B2351D"/>
    <w:rsid w:val="00B30309"/>
    <w:rsid w:val="00B51731"/>
    <w:rsid w:val="00B5425A"/>
    <w:rsid w:val="00B54AFE"/>
    <w:rsid w:val="00B54B62"/>
    <w:rsid w:val="00B55C76"/>
    <w:rsid w:val="00B62BD8"/>
    <w:rsid w:val="00B67504"/>
    <w:rsid w:val="00B75868"/>
    <w:rsid w:val="00B8427A"/>
    <w:rsid w:val="00B91A67"/>
    <w:rsid w:val="00B91F48"/>
    <w:rsid w:val="00BD20C2"/>
    <w:rsid w:val="00BF003E"/>
    <w:rsid w:val="00BF4DC9"/>
    <w:rsid w:val="00BF5ED4"/>
    <w:rsid w:val="00C0066C"/>
    <w:rsid w:val="00C02A7E"/>
    <w:rsid w:val="00C21C8D"/>
    <w:rsid w:val="00C22FB6"/>
    <w:rsid w:val="00C308CC"/>
    <w:rsid w:val="00C32562"/>
    <w:rsid w:val="00C45CDE"/>
    <w:rsid w:val="00C774EB"/>
    <w:rsid w:val="00C83162"/>
    <w:rsid w:val="00C85B44"/>
    <w:rsid w:val="00C95EBF"/>
    <w:rsid w:val="00CA1A7C"/>
    <w:rsid w:val="00CA518E"/>
    <w:rsid w:val="00CB24C9"/>
    <w:rsid w:val="00CB2E91"/>
    <w:rsid w:val="00CB56B1"/>
    <w:rsid w:val="00CB642F"/>
    <w:rsid w:val="00CC30DB"/>
    <w:rsid w:val="00CD5151"/>
    <w:rsid w:val="00CD5571"/>
    <w:rsid w:val="00CE0326"/>
    <w:rsid w:val="00CE20C5"/>
    <w:rsid w:val="00CF025C"/>
    <w:rsid w:val="00CF4EBF"/>
    <w:rsid w:val="00CF51AE"/>
    <w:rsid w:val="00CF6E89"/>
    <w:rsid w:val="00CF75B1"/>
    <w:rsid w:val="00D00618"/>
    <w:rsid w:val="00D020A9"/>
    <w:rsid w:val="00D1250A"/>
    <w:rsid w:val="00D22FD1"/>
    <w:rsid w:val="00D259DD"/>
    <w:rsid w:val="00D27CAC"/>
    <w:rsid w:val="00D35559"/>
    <w:rsid w:val="00D410B0"/>
    <w:rsid w:val="00D41731"/>
    <w:rsid w:val="00D43C11"/>
    <w:rsid w:val="00D46586"/>
    <w:rsid w:val="00D52DEC"/>
    <w:rsid w:val="00D60ED3"/>
    <w:rsid w:val="00D6766B"/>
    <w:rsid w:val="00D94F73"/>
    <w:rsid w:val="00D952A4"/>
    <w:rsid w:val="00D952F0"/>
    <w:rsid w:val="00D964E2"/>
    <w:rsid w:val="00DA043B"/>
    <w:rsid w:val="00DA126E"/>
    <w:rsid w:val="00DA3939"/>
    <w:rsid w:val="00DA66E9"/>
    <w:rsid w:val="00DB184A"/>
    <w:rsid w:val="00DB4218"/>
    <w:rsid w:val="00DB566D"/>
    <w:rsid w:val="00DC17F0"/>
    <w:rsid w:val="00DC7FB6"/>
    <w:rsid w:val="00DD1F68"/>
    <w:rsid w:val="00DD5274"/>
    <w:rsid w:val="00DE6590"/>
    <w:rsid w:val="00DE7490"/>
    <w:rsid w:val="00DF0D2C"/>
    <w:rsid w:val="00DF7951"/>
    <w:rsid w:val="00E022AF"/>
    <w:rsid w:val="00E0340B"/>
    <w:rsid w:val="00E0526F"/>
    <w:rsid w:val="00E11815"/>
    <w:rsid w:val="00E2283F"/>
    <w:rsid w:val="00E30336"/>
    <w:rsid w:val="00E30404"/>
    <w:rsid w:val="00E31F1D"/>
    <w:rsid w:val="00E43B5C"/>
    <w:rsid w:val="00E440A8"/>
    <w:rsid w:val="00E442A6"/>
    <w:rsid w:val="00E44FA3"/>
    <w:rsid w:val="00E45BC5"/>
    <w:rsid w:val="00E47064"/>
    <w:rsid w:val="00E53D6D"/>
    <w:rsid w:val="00E55C7D"/>
    <w:rsid w:val="00E6195A"/>
    <w:rsid w:val="00E635A1"/>
    <w:rsid w:val="00E64BE9"/>
    <w:rsid w:val="00E679A1"/>
    <w:rsid w:val="00E77D1C"/>
    <w:rsid w:val="00E80CBE"/>
    <w:rsid w:val="00E835C2"/>
    <w:rsid w:val="00E83BF4"/>
    <w:rsid w:val="00E87869"/>
    <w:rsid w:val="00E87E7B"/>
    <w:rsid w:val="00EA3731"/>
    <w:rsid w:val="00EA7619"/>
    <w:rsid w:val="00EC0A2D"/>
    <w:rsid w:val="00EC7E73"/>
    <w:rsid w:val="00ED3D25"/>
    <w:rsid w:val="00ED5E90"/>
    <w:rsid w:val="00EE2743"/>
    <w:rsid w:val="00EE57A2"/>
    <w:rsid w:val="00EF37CE"/>
    <w:rsid w:val="00EF6F5F"/>
    <w:rsid w:val="00F0064D"/>
    <w:rsid w:val="00F0737A"/>
    <w:rsid w:val="00F146DE"/>
    <w:rsid w:val="00F16E51"/>
    <w:rsid w:val="00F17916"/>
    <w:rsid w:val="00F21F17"/>
    <w:rsid w:val="00F33D25"/>
    <w:rsid w:val="00F44DEE"/>
    <w:rsid w:val="00F5118C"/>
    <w:rsid w:val="00F525AF"/>
    <w:rsid w:val="00F52D6C"/>
    <w:rsid w:val="00F5468F"/>
    <w:rsid w:val="00F56690"/>
    <w:rsid w:val="00F60270"/>
    <w:rsid w:val="00F7247D"/>
    <w:rsid w:val="00F80B7A"/>
    <w:rsid w:val="00F813D5"/>
    <w:rsid w:val="00F82B98"/>
    <w:rsid w:val="00F86261"/>
    <w:rsid w:val="00F94848"/>
    <w:rsid w:val="00FA254A"/>
    <w:rsid w:val="00FA346F"/>
    <w:rsid w:val="00FA50EB"/>
    <w:rsid w:val="00FB2BFC"/>
    <w:rsid w:val="00FB3D40"/>
    <w:rsid w:val="00FB70A1"/>
    <w:rsid w:val="00FC2DA0"/>
    <w:rsid w:val="00FC4308"/>
    <w:rsid w:val="00FC7AB8"/>
    <w:rsid w:val="00FD4A19"/>
    <w:rsid w:val="00FD6167"/>
    <w:rsid w:val="00FD6E2D"/>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14</TotalTime>
  <Pages>1</Pages>
  <Words>925</Words>
  <Characters>5552</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2024-04-09T08:51:00Z</dcterms:created>
  <dcterms:modified xsi:type="dcterms:W3CDTF">2024-04-11T07:02:00Z</dcterms:modified>
</cp:coreProperties>
</file>