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25560386" w:rsidR="00224FFE" w:rsidRPr="00F13409" w:rsidRDefault="00224FFE" w:rsidP="000E3D3F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b/>
          <w:sz w:val="20"/>
          <w:szCs w:val="20"/>
        </w:rPr>
        <w:t>Informacja prasowa:</w:t>
      </w:r>
      <w:r w:rsidR="007A486D" w:rsidRPr="00F13409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13409">
        <w:rPr>
          <w:rFonts w:ascii="Calibri Light" w:hAnsi="Calibri Light" w:cs="Calibri Light"/>
          <w:b/>
          <w:sz w:val="20"/>
          <w:szCs w:val="20"/>
        </w:rPr>
        <w:t>09</w:t>
      </w:r>
      <w:r w:rsidR="004345EA" w:rsidRPr="00F13409">
        <w:rPr>
          <w:rFonts w:ascii="Calibri Light" w:hAnsi="Calibri Light" w:cs="Calibri Light"/>
          <w:b/>
          <w:sz w:val="20"/>
          <w:szCs w:val="20"/>
        </w:rPr>
        <w:t>-01-2020</w:t>
      </w:r>
      <w:r w:rsidRPr="00F13409">
        <w:rPr>
          <w:rFonts w:ascii="Calibri Light" w:hAnsi="Calibri Light" w:cs="Calibri Light"/>
          <w:b/>
          <w:sz w:val="20"/>
          <w:szCs w:val="20"/>
        </w:rPr>
        <w:t>, Tychy</w:t>
      </w:r>
      <w:r w:rsidRPr="00F13409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F13409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F13409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F13409" w:rsidRDefault="00224FFE" w:rsidP="000E3D3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1A4D5BEB" w14:textId="77777777" w:rsidR="006E4B23" w:rsidRPr="00F13409" w:rsidRDefault="006E4B23" w:rsidP="006E4B2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972B21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bookmarkStart w:id="0" w:name="_GoBack"/>
      <w:r w:rsidRPr="00F13409">
        <w:rPr>
          <w:rFonts w:ascii="Calibri Light" w:hAnsi="Calibri Light" w:cs="Calibri Light"/>
          <w:b/>
          <w:sz w:val="24"/>
          <w:szCs w:val="20"/>
        </w:rPr>
        <w:t xml:space="preserve">Trzy sklepy </w:t>
      </w:r>
      <w:proofErr w:type="spellStart"/>
      <w:r w:rsidRPr="00F13409">
        <w:rPr>
          <w:rFonts w:ascii="Calibri Light" w:hAnsi="Calibri Light" w:cs="Calibri Light"/>
          <w:b/>
          <w:sz w:val="24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b/>
          <w:sz w:val="24"/>
          <w:szCs w:val="20"/>
        </w:rPr>
        <w:t xml:space="preserve"> w trzech galeriach Gemini Park</w:t>
      </w:r>
    </w:p>
    <w:bookmarkEnd w:id="0"/>
    <w:p w14:paraId="6D5E4E34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5EB0A17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4EEEF18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b/>
          <w:szCs w:val="20"/>
        </w:rPr>
      </w:pPr>
      <w:r w:rsidRPr="00F13409">
        <w:rPr>
          <w:rFonts w:ascii="Calibri Light" w:hAnsi="Calibri Light" w:cs="Calibri Light"/>
          <w:b/>
          <w:szCs w:val="20"/>
        </w:rPr>
        <w:t xml:space="preserve">Marka </w:t>
      </w:r>
      <w:proofErr w:type="spellStart"/>
      <w:r w:rsidRPr="00F13409">
        <w:rPr>
          <w:rFonts w:ascii="Calibri Light" w:hAnsi="Calibri Light" w:cs="Calibri Light"/>
          <w:b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b/>
          <w:szCs w:val="20"/>
        </w:rPr>
        <w:t xml:space="preserve"> zainwestowała w najem powierzchni we wszystkich trzech centrach handlowych należących do Gemini Holding.</w:t>
      </w:r>
    </w:p>
    <w:p w14:paraId="4D574449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E372D2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B8B502" w14:textId="2F747641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Sieć sklepów kosmetycznych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wchodzi do centrów handlowych Gemini Park. Łącznie marka wynajęła ponad 350 m kw. - 100 m kw. w Tychach, 126 m kw. w Bielsku-Białej i 127 m kw. w Tarnowie. Pierwszy z salonów </w:t>
      </w:r>
      <w:r>
        <w:rPr>
          <w:rFonts w:ascii="Calibri Light" w:hAnsi="Calibri Light" w:cs="Calibri Light"/>
          <w:sz w:val="20"/>
          <w:szCs w:val="20"/>
        </w:rPr>
        <w:t>niedawno</w:t>
      </w:r>
      <w:r w:rsidRPr="00F13409">
        <w:rPr>
          <w:rFonts w:ascii="Calibri Light" w:hAnsi="Calibri Light" w:cs="Calibri Light"/>
          <w:sz w:val="20"/>
          <w:szCs w:val="20"/>
        </w:rPr>
        <w:t xml:space="preserve"> został otwarty. </w:t>
      </w:r>
    </w:p>
    <w:p w14:paraId="5804FBF2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242542C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-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 xml:space="preserve"> to dynamicznie rozwijający się w Polsce koncept kosmetyczny, który doskonale wpasowuje się zarówno w oferty centrów Gemini Park, ich rodzinny charakter, jak również w potrzeby klientów na naszych lokalnych rynkach.  Co więcej, sieć dopełnia już zastany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>-mix, wnosząc do niego wiele nowych produktów i marek pożądanych przez klientów, a dotąd nieobecnych naszych centrach handlowych w Tychach, Bielsku-Białej i Tarnowie</w:t>
      </w:r>
      <w:r w:rsidRPr="00F13409">
        <w:rPr>
          <w:rFonts w:ascii="Calibri Light" w:hAnsi="Calibri Light" w:cs="Calibri Light"/>
          <w:sz w:val="20"/>
          <w:szCs w:val="20"/>
        </w:rPr>
        <w:t xml:space="preserve"> - </w:t>
      </w:r>
      <w:r w:rsidRPr="00F13409">
        <w:rPr>
          <w:rFonts w:ascii="Calibri Light" w:hAnsi="Calibri Light" w:cs="Calibri Light"/>
          <w:b/>
          <w:sz w:val="20"/>
          <w:szCs w:val="20"/>
        </w:rPr>
        <w:t xml:space="preserve">mówi Daniel </w:t>
      </w:r>
      <w:proofErr w:type="spellStart"/>
      <w:r w:rsidRPr="00F13409">
        <w:rPr>
          <w:rFonts w:ascii="Calibri Light" w:hAnsi="Calibri Light" w:cs="Calibri Light"/>
          <w:b/>
          <w:sz w:val="20"/>
          <w:szCs w:val="20"/>
        </w:rPr>
        <w:t>Słuchocki</w:t>
      </w:r>
      <w:proofErr w:type="spellEnd"/>
      <w:r w:rsidRPr="00F13409">
        <w:rPr>
          <w:rFonts w:ascii="Calibri Light" w:hAnsi="Calibri Light" w:cs="Calibri Light"/>
          <w:b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b/>
          <w:sz w:val="20"/>
          <w:szCs w:val="20"/>
        </w:rPr>
        <w:t>Head</w:t>
      </w:r>
      <w:proofErr w:type="spellEnd"/>
      <w:r w:rsidRPr="00F13409">
        <w:rPr>
          <w:rFonts w:ascii="Calibri Light" w:hAnsi="Calibri Light" w:cs="Calibri Light"/>
          <w:b/>
          <w:sz w:val="20"/>
          <w:szCs w:val="20"/>
        </w:rPr>
        <w:t xml:space="preserve"> of </w:t>
      </w:r>
      <w:proofErr w:type="spellStart"/>
      <w:r w:rsidRPr="00F13409">
        <w:rPr>
          <w:rFonts w:ascii="Calibri Light" w:hAnsi="Calibri Light" w:cs="Calibri Light"/>
          <w:b/>
          <w:sz w:val="20"/>
          <w:szCs w:val="20"/>
        </w:rPr>
        <w:t>Lease</w:t>
      </w:r>
      <w:proofErr w:type="spellEnd"/>
      <w:r w:rsidRPr="00F13409">
        <w:rPr>
          <w:rFonts w:ascii="Calibri Light" w:hAnsi="Calibri Light" w:cs="Calibri Light"/>
          <w:b/>
          <w:sz w:val="20"/>
          <w:szCs w:val="20"/>
        </w:rPr>
        <w:t xml:space="preserve"> w Gemini Holding.</w:t>
      </w:r>
    </w:p>
    <w:p w14:paraId="55A3ECFB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C74097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I rzeczywiście, klienci znajdą w ofercie sklepu wiele nowości. W tym kosmetyki do makijażu i manicure oraz do pielęgnacji twarzy, ciała i włosów. Ciekawostką salonu jest szeroka propozycja popularnych obecnie kosmetyków azjatyckich oraz kosmetyków naturalnych. Wśród dostępnych w sklepie marek można znaleźć wiele obecnych tylko w tej sieci m.in. HAO Natura,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WaterMellow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You-niverse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FRUITYlab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Biolove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Mystik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Warsaw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. Unikalność marek oraz samego konceptu sprawia, że nowy salon nie jest konkurencyjny ani w stosunku do już działających w galerii drogerii, ani obecnych tu perfumerii. </w:t>
      </w:r>
    </w:p>
    <w:p w14:paraId="53058771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29E8CC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Dla Gemini Park Tychy, od którego rozpoczyna się seria otwarć salonów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jest to już 14 najemca w segmencie zdrowia i urody, a także już </w:t>
      </w:r>
      <w:r w:rsidRPr="00F13409">
        <w:rPr>
          <w:rFonts w:ascii="Calibri Light" w:hAnsi="Calibri Light" w:cs="Calibri Light"/>
          <w:sz w:val="20"/>
          <w:szCs w:val="20"/>
          <w:shd w:val="clear" w:color="auto" w:fill="FABF8F"/>
        </w:rPr>
        <w:t>10</w:t>
      </w:r>
      <w:r w:rsidRPr="00F13409">
        <w:rPr>
          <w:rFonts w:ascii="Calibri Light" w:hAnsi="Calibri Light" w:cs="Calibri Light"/>
          <w:sz w:val="20"/>
          <w:szCs w:val="20"/>
        </w:rPr>
        <w:t xml:space="preserve"> marka, która w tym roku wchodzi do tej największej w Tychach galerii. Oprócz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w jej ofercie znaleźć można sklepy m.in. Douglas, Rossmann,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Yves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Rocher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Endorphine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Hebe,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i Ziaja. </w:t>
      </w:r>
    </w:p>
    <w:p w14:paraId="60D49F6B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F4A662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- </w:t>
      </w:r>
      <w:r w:rsidRPr="00F13409">
        <w:rPr>
          <w:rFonts w:ascii="Calibri Light" w:hAnsi="Calibri Light" w:cs="Calibri Light"/>
          <w:i/>
          <w:sz w:val="20"/>
          <w:szCs w:val="20"/>
        </w:rPr>
        <w:t>Od otwarcia galerii w marcu 2018 roku stale pracujemy nad rozwojem segmentu zdrowia i urody. Z jednej strony, wypełniamy go doskonale znanymi markami kosmetycznymi i drogeriami, działającymi od lat na polskim rynku, z drugiej sięgamy także odważnie po nowe koncepty, których oferta może zaciekawić klienta. W efekcie, tworzymy nie tylko bardzo różnorodną, ale także najpełniejszą dziś na lokalnym rynku ofertę kosmetyczną, która zajmuje już około 5% GLA tyskiego centrum handlowego</w:t>
      </w:r>
      <w:r w:rsidRPr="00F13409">
        <w:rPr>
          <w:rFonts w:ascii="Calibri Light" w:hAnsi="Calibri Light" w:cs="Calibri Light"/>
          <w:sz w:val="20"/>
          <w:szCs w:val="20"/>
        </w:rPr>
        <w:t xml:space="preserve"> - </w:t>
      </w:r>
      <w:r w:rsidRPr="00F13409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5F9FE7A0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85BFCB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Także w dwóch pozostałych centrach Gemini Park,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zasili oferty zdrowia i urody. W Gemini Park Bielsko-Biała segment ten wypełnia już 17 marek, w tym m.in. Douglas,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Hebe, Rossmann, Ziaja,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Yves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Rocher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NeoNail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Semilac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.  Otwarcie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będzie już 12 otwarcie w ciągu ostatniego roku.  Od początku 2019 roku ofertę bielskiego centrum handlowego wzmocniły marki m.in.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Only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Tatuum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Dealz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Fine Wine,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Tami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Cindirella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oraz lokale Costa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i Silver Dragon. Zyska także oferta Gemini Park Tarnów.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będzie tutaj 14 sklepem w segmencie zdrowia i urody. Dołączy tym samym do takich marek jak Douglas, Hebe,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Inglot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>, Rossmann czy Ziaja.</w:t>
      </w:r>
    </w:p>
    <w:p w14:paraId="6A1B79FA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23649B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Jak podkreśla </w:t>
      </w:r>
      <w:r w:rsidRPr="00F13409">
        <w:rPr>
          <w:rFonts w:ascii="Calibri Light" w:hAnsi="Calibri Light" w:cs="Calibri Light"/>
          <w:b/>
          <w:sz w:val="20"/>
          <w:szCs w:val="20"/>
        </w:rPr>
        <w:t>Anna Malcharek, dyrektor zarządzająca Gemini Holding</w:t>
      </w:r>
      <w:r w:rsidRPr="00F13409">
        <w:rPr>
          <w:rFonts w:ascii="Calibri Light" w:hAnsi="Calibri Light" w:cs="Calibri Light"/>
          <w:sz w:val="20"/>
          <w:szCs w:val="20"/>
        </w:rPr>
        <w:t xml:space="preserve">, nie jest to pierwszy przypadek. kiedy marka kosmetyczna decyduje się wejść do wszystkich centrów handlowych Gemini Park. Wręcz przeciwnie. - </w:t>
      </w:r>
      <w:r w:rsidRPr="00F13409">
        <w:rPr>
          <w:rFonts w:ascii="Calibri Light" w:hAnsi="Calibri Light" w:cs="Calibri Light"/>
          <w:i/>
          <w:sz w:val="20"/>
          <w:szCs w:val="20"/>
        </w:rPr>
        <w:t xml:space="preserve">Zdecydowana większość obecnych u nas marek kosmetycznych i drogerii ma swoje salony we wszystkich trzech obiektach z naszego portfolio. Przykładem jest Douglas, Rossmann,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Inglot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 xml:space="preserve"> czy Hebe. Dlatego cieszy nas, że także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Kontigo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 xml:space="preserve"> zdecydowało się na taki krok</w:t>
      </w:r>
      <w:r w:rsidRPr="00F13409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57D760A7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A3D868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lastRenderedPageBreak/>
        <w:t xml:space="preserve">Skąd takie zainteresowanie ze strony rynku </w:t>
      </w:r>
      <w:proofErr w:type="spellStart"/>
      <w:r w:rsidRPr="00F13409">
        <w:rPr>
          <w:rFonts w:ascii="Calibri Light" w:hAnsi="Calibri Light" w:cs="Calibri Light"/>
          <w:sz w:val="20"/>
          <w:szCs w:val="20"/>
        </w:rPr>
        <w:t>beauty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? Zdaniem Malcharek, decyduje przede wszystkim potencjał obiektów oraz atrakcyjność rynków, na których działają. - </w:t>
      </w:r>
      <w:r w:rsidRPr="00F13409">
        <w:rPr>
          <w:rFonts w:ascii="Calibri Light" w:hAnsi="Calibri Light" w:cs="Calibri Light"/>
          <w:i/>
          <w:sz w:val="20"/>
          <w:szCs w:val="20"/>
        </w:rPr>
        <w:t xml:space="preserve">Wszystkie nasze galerie pozycjonowane są dziś jako centra rodzinne, ale z mocnym modowym i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lifestylowym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 xml:space="preserve"> akcentem, wyrażony zarówno w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tenant-mix'ie</w:t>
      </w:r>
      <w:proofErr w:type="spellEnd"/>
      <w:r w:rsidRPr="00F13409">
        <w:rPr>
          <w:rFonts w:ascii="Calibri Light" w:hAnsi="Calibri Light" w:cs="Calibri Light"/>
          <w:i/>
          <w:sz w:val="20"/>
          <w:szCs w:val="20"/>
        </w:rPr>
        <w:t xml:space="preserve">, jak i w aktywności marketingowej. To element, który przyciąga marki, zwłaszcza z segmentu fashion oraz </w:t>
      </w:r>
      <w:proofErr w:type="spellStart"/>
      <w:r w:rsidRPr="00F13409">
        <w:rPr>
          <w:rFonts w:ascii="Calibri Light" w:hAnsi="Calibri Light" w:cs="Calibri Light"/>
          <w:i/>
          <w:sz w:val="20"/>
          <w:szCs w:val="20"/>
        </w:rPr>
        <w:t>beauty&amp;health</w:t>
      </w:r>
      <w:proofErr w:type="spellEnd"/>
      <w:r w:rsidRPr="00F13409">
        <w:rPr>
          <w:rFonts w:ascii="Calibri Light" w:hAnsi="Calibri Light" w:cs="Calibri Light"/>
          <w:sz w:val="20"/>
          <w:szCs w:val="20"/>
        </w:rPr>
        <w:t xml:space="preserve"> - mówi.</w:t>
      </w:r>
    </w:p>
    <w:p w14:paraId="34B203A5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42A024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- </w:t>
      </w:r>
      <w:r w:rsidRPr="00F13409">
        <w:rPr>
          <w:rFonts w:ascii="Calibri Light" w:hAnsi="Calibri Light" w:cs="Calibri Light"/>
          <w:i/>
          <w:sz w:val="20"/>
          <w:szCs w:val="20"/>
        </w:rPr>
        <w:t>Nie bez znaczenia jest także rynkowa pozycja obiektów. Wszystkie trzy centra handlowe są mocno osadzone na swoich rynkach. Bielski obiekt ma już ponad 10 lat, tarnowski prawie 10, a tyski z sukcesem umacnia się na Śląsku od otwarcia w marcu 2018 roku. Ponadto, dzięki skutecznej strategii leasingowej, przemyślanemu marketingowi oraz inwestycjom każde z centrów systematycznie zwiększa zasięg oddziaływania, powiększając tym samym rynek, na którym może działać najemca</w:t>
      </w:r>
      <w:r w:rsidRPr="00F13409">
        <w:rPr>
          <w:rFonts w:ascii="Calibri Light" w:hAnsi="Calibri Light" w:cs="Calibri Light"/>
          <w:sz w:val="20"/>
          <w:szCs w:val="20"/>
        </w:rPr>
        <w:t xml:space="preserve"> - wyjaśnia Malcharek.</w:t>
      </w:r>
    </w:p>
    <w:p w14:paraId="13065EB2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6B8F6E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  <w:r w:rsidRPr="00F13409">
        <w:rPr>
          <w:rFonts w:ascii="Calibri Light" w:hAnsi="Calibri Light" w:cs="Calibri Light"/>
          <w:sz w:val="20"/>
          <w:szCs w:val="20"/>
        </w:rPr>
        <w:t xml:space="preserve">Dla sieci kosmetycznych atrakcyjny jest także profil klienta Gemini Park. Z racji tego, że są to centra rodzinne, odwiedzają je osoby w różnym wieku, mające różne potrzeby zakupowe związane z kosmetykami. - </w:t>
      </w:r>
      <w:r w:rsidRPr="00F13409">
        <w:rPr>
          <w:rFonts w:ascii="Calibri Light" w:hAnsi="Calibri Light" w:cs="Calibri Light"/>
          <w:i/>
          <w:sz w:val="20"/>
          <w:szCs w:val="20"/>
        </w:rPr>
        <w:t xml:space="preserve">Wśród naszych klientów dominują dziś rodziny, z tym, że są to rodziny wielopokoleniowe.  Nie brakuje więc nastolatków, 20-40-latków, klientów 50+, a nawet osób dojrzałych. Taki rozstrzał demograficzny sprawia, że sklepy z kosmetykami mają znacznie większą pulę potencjalnych klientów, a co za tym idzie osiągają zadowalające wyniki </w:t>
      </w:r>
      <w:r w:rsidRPr="00F13409">
        <w:rPr>
          <w:rFonts w:ascii="Calibri Light" w:hAnsi="Calibri Light" w:cs="Calibri Light"/>
          <w:sz w:val="20"/>
          <w:szCs w:val="20"/>
        </w:rPr>
        <w:t>- mówi Malcharek.</w:t>
      </w:r>
    </w:p>
    <w:p w14:paraId="176A54B7" w14:textId="77777777" w:rsidR="00F13409" w:rsidRPr="00F13409" w:rsidRDefault="00F13409" w:rsidP="00F1340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595031D" w:rsidR="002F1139" w:rsidRPr="00F13409" w:rsidRDefault="002F1139" w:rsidP="000E3D3F">
      <w:pPr>
        <w:jc w:val="both"/>
        <w:rPr>
          <w:rFonts w:ascii="Calibri Light" w:hAnsi="Calibri Light" w:cs="Calibri Light"/>
          <w:sz w:val="12"/>
          <w:szCs w:val="20"/>
        </w:rPr>
      </w:pPr>
      <w:r w:rsidRPr="00F13409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F13409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F13409" w:rsidRDefault="002F1139" w:rsidP="000E3D3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F13409" w:rsidRDefault="00723890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F13409" w:rsidRDefault="00F036B6" w:rsidP="000E3D3F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F13409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F13409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03E43E74" w:rsidR="00723890" w:rsidRPr="00F13409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F13409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</w:t>
      </w:r>
      <w:r w:rsidR="004F2964" w:rsidRPr="00F13409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DK1,</w:t>
      </w:r>
      <w:r w:rsidRPr="00F13409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 łączącej m.in. Śląsk z Podbeskidziem, zaledwie 3,5 km od ścisłego centrum miasta. W gronie najemców galerii znajdują się m.in: </w:t>
      </w:r>
      <w:r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4F2964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blisko 30</w:t>
      </w:r>
      <w:r w:rsidR="00224FFE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punktów</w:t>
      </w:r>
      <w:r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</w:t>
      </w:r>
      <w:r w:rsidR="004F2964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handlowym znajduje się także 11</w:t>
      </w:r>
      <w:r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restauracji i kawiarni, w tym KFC, M</w:t>
      </w:r>
      <w:r w:rsidR="00224FFE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F13409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F13409" w:rsidRDefault="00723890" w:rsidP="000E3D3F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F13409" w:rsidRDefault="00723890" w:rsidP="000E3D3F">
      <w:pPr>
        <w:jc w:val="both"/>
        <w:rPr>
          <w:rFonts w:ascii="Calibri Light" w:hAnsi="Calibri Light" w:cs="Calibri Light"/>
        </w:rPr>
      </w:pPr>
    </w:p>
    <w:p w14:paraId="7DD52766" w14:textId="77777777" w:rsidR="005D0445" w:rsidRPr="00F13409" w:rsidRDefault="005D0445" w:rsidP="000E3D3F">
      <w:pPr>
        <w:jc w:val="both"/>
        <w:rPr>
          <w:rFonts w:ascii="Calibri Light" w:hAnsi="Calibri Light" w:cs="Calibri Light"/>
        </w:rPr>
      </w:pPr>
    </w:p>
    <w:sectPr w:rsidR="005D0445" w:rsidRPr="00F134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0D64E4" w14:textId="77777777" w:rsidR="00FC585E" w:rsidRDefault="00FC585E">
      <w:pPr>
        <w:spacing w:after="0" w:line="240" w:lineRule="auto"/>
      </w:pPr>
      <w:r>
        <w:separator/>
      </w:r>
    </w:p>
  </w:endnote>
  <w:endnote w:type="continuationSeparator" w:id="0">
    <w:p w14:paraId="1C30D794" w14:textId="77777777" w:rsidR="00FC585E" w:rsidRDefault="00FC5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CC9A9D" w14:textId="77777777" w:rsidR="00FC585E" w:rsidRDefault="00FC585E">
      <w:pPr>
        <w:spacing w:after="0" w:line="240" w:lineRule="auto"/>
      </w:pPr>
      <w:r>
        <w:separator/>
      </w:r>
    </w:p>
  </w:footnote>
  <w:footnote w:type="continuationSeparator" w:id="0">
    <w:p w14:paraId="4406D2FB" w14:textId="77777777" w:rsidR="00FC585E" w:rsidRDefault="00FC5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4C5F"/>
    <w:rsid w:val="00045F28"/>
    <w:rsid w:val="00052736"/>
    <w:rsid w:val="00064EAB"/>
    <w:rsid w:val="00080C0B"/>
    <w:rsid w:val="0009129C"/>
    <w:rsid w:val="000A092E"/>
    <w:rsid w:val="000A0A62"/>
    <w:rsid w:val="000A17D5"/>
    <w:rsid w:val="000D5693"/>
    <w:rsid w:val="000D6AA2"/>
    <w:rsid w:val="000E3827"/>
    <w:rsid w:val="000E3D3F"/>
    <w:rsid w:val="000E743B"/>
    <w:rsid w:val="001207FB"/>
    <w:rsid w:val="001527D3"/>
    <w:rsid w:val="001720AF"/>
    <w:rsid w:val="00174B62"/>
    <w:rsid w:val="00191D53"/>
    <w:rsid w:val="001A102C"/>
    <w:rsid w:val="001A4E4D"/>
    <w:rsid w:val="001B58DF"/>
    <w:rsid w:val="001D6A1E"/>
    <w:rsid w:val="001E145E"/>
    <w:rsid w:val="001E4033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52DF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7028B"/>
    <w:rsid w:val="00374068"/>
    <w:rsid w:val="00390ADA"/>
    <w:rsid w:val="003A218E"/>
    <w:rsid w:val="003C2A2D"/>
    <w:rsid w:val="00400145"/>
    <w:rsid w:val="004045E9"/>
    <w:rsid w:val="00405665"/>
    <w:rsid w:val="00424663"/>
    <w:rsid w:val="00432F2C"/>
    <w:rsid w:val="004345EA"/>
    <w:rsid w:val="0045338F"/>
    <w:rsid w:val="0049523D"/>
    <w:rsid w:val="004D2735"/>
    <w:rsid w:val="004D2977"/>
    <w:rsid w:val="004F2964"/>
    <w:rsid w:val="00502C98"/>
    <w:rsid w:val="00517FF7"/>
    <w:rsid w:val="00564BC8"/>
    <w:rsid w:val="00565D0C"/>
    <w:rsid w:val="005829B8"/>
    <w:rsid w:val="00592A85"/>
    <w:rsid w:val="005A1392"/>
    <w:rsid w:val="005A235A"/>
    <w:rsid w:val="005D0445"/>
    <w:rsid w:val="005D0AE0"/>
    <w:rsid w:val="005D0DFC"/>
    <w:rsid w:val="005F0920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4B23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7A486D"/>
    <w:rsid w:val="007B4ECB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9B15B8"/>
    <w:rsid w:val="009F47C1"/>
    <w:rsid w:val="00A616E4"/>
    <w:rsid w:val="00A61F0F"/>
    <w:rsid w:val="00A77605"/>
    <w:rsid w:val="00A90E7F"/>
    <w:rsid w:val="00AA681B"/>
    <w:rsid w:val="00AC343F"/>
    <w:rsid w:val="00B227A0"/>
    <w:rsid w:val="00B302A8"/>
    <w:rsid w:val="00B6659D"/>
    <w:rsid w:val="00B75D19"/>
    <w:rsid w:val="00B8294A"/>
    <w:rsid w:val="00BE5774"/>
    <w:rsid w:val="00C076B8"/>
    <w:rsid w:val="00C36B51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CF049D"/>
    <w:rsid w:val="00D1208D"/>
    <w:rsid w:val="00D5679B"/>
    <w:rsid w:val="00D6142F"/>
    <w:rsid w:val="00D71C04"/>
    <w:rsid w:val="00D72940"/>
    <w:rsid w:val="00D72983"/>
    <w:rsid w:val="00D76721"/>
    <w:rsid w:val="00DA5503"/>
    <w:rsid w:val="00DB653D"/>
    <w:rsid w:val="00DD1443"/>
    <w:rsid w:val="00DD75C5"/>
    <w:rsid w:val="00DE02FE"/>
    <w:rsid w:val="00E12EE1"/>
    <w:rsid w:val="00E24B6B"/>
    <w:rsid w:val="00E4510F"/>
    <w:rsid w:val="00E52C43"/>
    <w:rsid w:val="00E70144"/>
    <w:rsid w:val="00E76F36"/>
    <w:rsid w:val="00EC01D8"/>
    <w:rsid w:val="00EC5EBD"/>
    <w:rsid w:val="00EF0489"/>
    <w:rsid w:val="00F020E6"/>
    <w:rsid w:val="00F036B6"/>
    <w:rsid w:val="00F0648F"/>
    <w:rsid w:val="00F13409"/>
    <w:rsid w:val="00F14C24"/>
    <w:rsid w:val="00F8075F"/>
    <w:rsid w:val="00F86CF6"/>
    <w:rsid w:val="00FC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2020-01-09T08:29:00Z</dcterms:created>
  <dcterms:modified xsi:type="dcterms:W3CDTF">2020-01-09T08:29:00Z</dcterms:modified>
</cp:coreProperties>
</file>