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1350904C" w:rsidR="00224FFE" w:rsidRPr="005F0920" w:rsidRDefault="00224FFE" w:rsidP="000E3D3F">
      <w:pPr>
        <w:pStyle w:val="Bezodstpw"/>
        <w:rPr>
          <w:rFonts w:ascii="Calibri Light" w:hAnsi="Calibri Light" w:cs="Calibri Light"/>
          <w:sz w:val="20"/>
          <w:szCs w:val="20"/>
        </w:rPr>
      </w:pPr>
      <w:r w:rsidRPr="005F0920">
        <w:rPr>
          <w:rFonts w:ascii="Calibri Light" w:hAnsi="Calibri Light" w:cs="Calibri Light"/>
          <w:b/>
          <w:sz w:val="20"/>
          <w:szCs w:val="20"/>
        </w:rPr>
        <w:t>Informacja prasowa:</w:t>
      </w:r>
      <w:r w:rsidR="007A486D" w:rsidRPr="005F0920">
        <w:rPr>
          <w:rFonts w:ascii="Calibri Light" w:hAnsi="Calibri Light" w:cs="Calibri Light"/>
          <w:b/>
          <w:sz w:val="20"/>
          <w:szCs w:val="20"/>
        </w:rPr>
        <w:t xml:space="preserve"> </w:t>
      </w:r>
      <w:r w:rsidR="005F0920" w:rsidRPr="005F0920">
        <w:rPr>
          <w:rFonts w:ascii="Calibri Light" w:hAnsi="Calibri Light" w:cs="Calibri Light"/>
          <w:b/>
          <w:sz w:val="20"/>
          <w:szCs w:val="20"/>
        </w:rPr>
        <w:t>02-12</w:t>
      </w:r>
      <w:r w:rsidR="007A486D" w:rsidRPr="005F0920">
        <w:rPr>
          <w:rFonts w:ascii="Calibri Light" w:hAnsi="Calibri Light" w:cs="Calibri Light"/>
          <w:b/>
          <w:sz w:val="20"/>
          <w:szCs w:val="20"/>
        </w:rPr>
        <w:t>-</w:t>
      </w:r>
      <w:r w:rsidRPr="005F0920">
        <w:rPr>
          <w:rFonts w:ascii="Calibri Light" w:hAnsi="Calibri Light" w:cs="Calibri Light"/>
          <w:b/>
          <w:sz w:val="20"/>
          <w:szCs w:val="20"/>
        </w:rPr>
        <w:t>2019, Tychy</w:t>
      </w:r>
      <w:r w:rsidRPr="005F0920">
        <w:rPr>
          <w:rFonts w:ascii="Calibri Light" w:hAnsi="Calibri Light" w:cs="Calibri Light"/>
          <w:sz w:val="20"/>
          <w:szCs w:val="20"/>
        </w:rPr>
        <w:br/>
        <w:t>Biuro Prasowe Gemini Park Tychy</w:t>
      </w:r>
      <w:r w:rsidRPr="005F0920">
        <w:rPr>
          <w:rFonts w:ascii="Calibri Light" w:hAnsi="Calibri Light" w:cs="Calibri Light"/>
          <w:sz w:val="20"/>
          <w:szCs w:val="20"/>
        </w:rPr>
        <w:br/>
        <w:t>Tomasz Pietrzak/Guarana Public Relations</w:t>
      </w:r>
      <w:r w:rsidRPr="005F0920">
        <w:rPr>
          <w:rFonts w:ascii="Calibri Light" w:hAnsi="Calibri Light" w:cs="Calibri Light"/>
          <w:sz w:val="20"/>
          <w:szCs w:val="20"/>
        </w:rPr>
        <w:br/>
        <w:t xml:space="preserve">tel. 509 106 256 mail. tomasz.pietrzak[at]guaranapr.pl </w:t>
      </w:r>
    </w:p>
    <w:p w14:paraId="44CFAA53" w14:textId="77777777" w:rsidR="00224FFE" w:rsidRPr="005F0920" w:rsidRDefault="00224FFE" w:rsidP="000E3D3F">
      <w:pPr>
        <w:pStyle w:val="Bezodstpw"/>
        <w:jc w:val="both"/>
        <w:rPr>
          <w:rFonts w:ascii="Calibri Light" w:hAnsi="Calibri Light" w:cs="Calibri Light"/>
          <w:b/>
          <w:sz w:val="20"/>
          <w:szCs w:val="20"/>
        </w:rPr>
      </w:pPr>
    </w:p>
    <w:p w14:paraId="1A4D5BEB" w14:textId="77777777" w:rsidR="006E4B23" w:rsidRPr="005F0920" w:rsidRDefault="006E4B23" w:rsidP="006E4B23">
      <w:pPr>
        <w:pStyle w:val="Bezodstpw"/>
        <w:rPr>
          <w:rFonts w:ascii="Calibri Light" w:hAnsi="Calibri Light" w:cs="Calibri Light"/>
          <w:sz w:val="20"/>
          <w:szCs w:val="20"/>
        </w:rPr>
      </w:pPr>
    </w:p>
    <w:p w14:paraId="432D1F80" w14:textId="77777777" w:rsidR="005F0920" w:rsidRPr="005F0920" w:rsidRDefault="005F0920" w:rsidP="005F0920">
      <w:pPr>
        <w:pStyle w:val="Bezodstpw"/>
        <w:rPr>
          <w:rFonts w:ascii="Calibri Light" w:hAnsi="Calibri Light" w:cs="Calibri Light"/>
          <w:b/>
          <w:sz w:val="28"/>
        </w:rPr>
      </w:pPr>
      <w:r w:rsidRPr="005F0920">
        <w:rPr>
          <w:rFonts w:ascii="Calibri Light" w:hAnsi="Calibri Light" w:cs="Calibri Light"/>
          <w:b/>
          <w:sz w:val="28"/>
        </w:rPr>
        <w:t xml:space="preserve">W Gemini Park Tychy zamieszka </w:t>
      </w:r>
      <w:proofErr w:type="spellStart"/>
      <w:r w:rsidRPr="005F0920">
        <w:rPr>
          <w:rFonts w:ascii="Calibri Light" w:hAnsi="Calibri Light" w:cs="Calibri Light"/>
          <w:b/>
          <w:sz w:val="28"/>
        </w:rPr>
        <w:t>Grinch</w:t>
      </w:r>
      <w:proofErr w:type="spellEnd"/>
    </w:p>
    <w:p w14:paraId="351E54A2" w14:textId="77777777" w:rsidR="005F0920" w:rsidRPr="005F0920" w:rsidRDefault="005F0920" w:rsidP="005F0920">
      <w:pPr>
        <w:pStyle w:val="Bezodstpw"/>
        <w:rPr>
          <w:rFonts w:ascii="Calibri Light" w:hAnsi="Calibri Light" w:cs="Calibri Light"/>
          <w:sz w:val="20"/>
        </w:rPr>
      </w:pPr>
    </w:p>
    <w:p w14:paraId="67A18A3D" w14:textId="77777777" w:rsidR="005F0920" w:rsidRPr="005F0920" w:rsidRDefault="005F0920" w:rsidP="005F0920">
      <w:pPr>
        <w:pStyle w:val="Bezodstpw"/>
        <w:rPr>
          <w:rFonts w:ascii="Calibri Light" w:hAnsi="Calibri Light" w:cs="Calibri Light"/>
          <w:b/>
          <w:sz w:val="20"/>
        </w:rPr>
      </w:pPr>
    </w:p>
    <w:p w14:paraId="3B4139A0" w14:textId="77777777" w:rsidR="005F0920" w:rsidRPr="005F0920" w:rsidRDefault="005F0920" w:rsidP="005F0920">
      <w:pPr>
        <w:pStyle w:val="Bezodstpw"/>
        <w:rPr>
          <w:rFonts w:ascii="Calibri Light" w:hAnsi="Calibri Light" w:cs="Calibri Light"/>
          <w:b/>
          <w:sz w:val="20"/>
        </w:rPr>
      </w:pPr>
      <w:r w:rsidRPr="005F0920">
        <w:rPr>
          <w:rFonts w:ascii="Calibri Light" w:hAnsi="Calibri Light" w:cs="Calibri Light"/>
          <w:b/>
          <w:sz w:val="20"/>
        </w:rPr>
        <w:t>Przez 6 najbliższych dni w Gemini Park Tychy grany będzie świąteczny spektakl dla dzieci, którego bohaterem jest zielony stwór, który… nie lubi świąt. Nie zabraknie w nim też św. Mikołaja i elfów.</w:t>
      </w:r>
    </w:p>
    <w:p w14:paraId="504C8571" w14:textId="77777777" w:rsidR="005F0920" w:rsidRPr="005F0920" w:rsidRDefault="005F0920" w:rsidP="005F0920">
      <w:pPr>
        <w:pStyle w:val="Bezodstpw"/>
        <w:rPr>
          <w:rFonts w:ascii="Calibri Light" w:hAnsi="Calibri Light" w:cs="Calibri Light"/>
          <w:sz w:val="20"/>
        </w:rPr>
      </w:pPr>
    </w:p>
    <w:p w14:paraId="22A8237C" w14:textId="77777777" w:rsidR="005F0920" w:rsidRPr="005F0920" w:rsidRDefault="005F0920" w:rsidP="005F0920">
      <w:pPr>
        <w:pStyle w:val="Bezodstpw"/>
        <w:rPr>
          <w:rFonts w:ascii="Calibri Light" w:hAnsi="Calibri Light" w:cs="Calibri Light"/>
          <w:sz w:val="20"/>
        </w:rPr>
      </w:pPr>
    </w:p>
    <w:p w14:paraId="276600F3" w14:textId="77777777" w:rsidR="005F0920" w:rsidRPr="005F0920" w:rsidRDefault="005F0920" w:rsidP="005F0920">
      <w:pPr>
        <w:pStyle w:val="Bezodstpw"/>
        <w:rPr>
          <w:rFonts w:ascii="Calibri Light" w:hAnsi="Calibri Light" w:cs="Calibri Light"/>
          <w:sz w:val="20"/>
        </w:rPr>
      </w:pPr>
      <w:r w:rsidRPr="005F0920">
        <w:rPr>
          <w:rFonts w:ascii="Calibri Light" w:hAnsi="Calibri Light" w:cs="Calibri Light"/>
          <w:sz w:val="20"/>
        </w:rPr>
        <w:t xml:space="preserve">Opowieść o złośliwym </w:t>
      </w:r>
      <w:proofErr w:type="spellStart"/>
      <w:r w:rsidRPr="005F0920">
        <w:rPr>
          <w:rFonts w:ascii="Calibri Light" w:hAnsi="Calibri Light" w:cs="Calibri Light"/>
          <w:sz w:val="20"/>
        </w:rPr>
        <w:t>Grinchu</w:t>
      </w:r>
      <w:proofErr w:type="spellEnd"/>
      <w:r w:rsidRPr="005F0920">
        <w:rPr>
          <w:rFonts w:ascii="Calibri Light" w:hAnsi="Calibri Light" w:cs="Calibri Light"/>
          <w:sz w:val="20"/>
        </w:rPr>
        <w:t xml:space="preserve">, czyli zielonym, włochatym stworze, który nie lubi świąt tak bardzo, że chce je ukraść, doskonale znana jest każdemu dziecku za oceanem. Ponad 60 lat temu wymyślił ją amerykański autor książek dla dzieci Dr </w:t>
      </w:r>
      <w:proofErr w:type="spellStart"/>
      <w:r w:rsidRPr="005F0920">
        <w:rPr>
          <w:rFonts w:ascii="Calibri Light" w:hAnsi="Calibri Light" w:cs="Calibri Light"/>
          <w:sz w:val="20"/>
        </w:rPr>
        <w:t>Seuss</w:t>
      </w:r>
      <w:proofErr w:type="spellEnd"/>
      <w:r w:rsidRPr="005F0920">
        <w:rPr>
          <w:rFonts w:ascii="Calibri Light" w:hAnsi="Calibri Light" w:cs="Calibri Light"/>
          <w:sz w:val="20"/>
        </w:rPr>
        <w:t>.</w:t>
      </w:r>
    </w:p>
    <w:p w14:paraId="0F3F26E6" w14:textId="77777777" w:rsidR="005F0920" w:rsidRPr="005F0920" w:rsidRDefault="005F0920" w:rsidP="005F0920">
      <w:pPr>
        <w:pStyle w:val="Bezodstpw"/>
        <w:rPr>
          <w:rFonts w:ascii="Calibri Light" w:hAnsi="Calibri Light" w:cs="Calibri Light"/>
          <w:sz w:val="20"/>
        </w:rPr>
      </w:pPr>
    </w:p>
    <w:p w14:paraId="04C3F703" w14:textId="77777777" w:rsidR="005F0920" w:rsidRPr="005F0920" w:rsidRDefault="005F0920" w:rsidP="005F0920">
      <w:pPr>
        <w:pStyle w:val="Bezodstpw"/>
        <w:rPr>
          <w:rFonts w:ascii="Calibri Light" w:hAnsi="Calibri Light" w:cs="Calibri Light"/>
          <w:sz w:val="20"/>
        </w:rPr>
      </w:pPr>
      <w:r w:rsidRPr="005F0920">
        <w:rPr>
          <w:rFonts w:ascii="Calibri Light" w:hAnsi="Calibri Light" w:cs="Calibri Light"/>
          <w:sz w:val="20"/>
        </w:rPr>
        <w:t xml:space="preserve">W Polsce jednak historia ta jest mało znana. Niektórzy mogą ją kojarzyć z filmów animowanych, serialu "Glee" albo z filmów fabularnych z Jimem </w:t>
      </w:r>
      <w:proofErr w:type="spellStart"/>
      <w:r w:rsidRPr="005F0920">
        <w:rPr>
          <w:rFonts w:ascii="Calibri Light" w:hAnsi="Calibri Light" w:cs="Calibri Light"/>
          <w:sz w:val="20"/>
        </w:rPr>
        <w:t>Carreyem</w:t>
      </w:r>
      <w:proofErr w:type="spellEnd"/>
      <w:r w:rsidRPr="005F0920">
        <w:rPr>
          <w:rFonts w:ascii="Calibri Light" w:hAnsi="Calibri Light" w:cs="Calibri Light"/>
          <w:sz w:val="20"/>
        </w:rPr>
        <w:t xml:space="preserve"> lub Benedictem </w:t>
      </w:r>
      <w:proofErr w:type="spellStart"/>
      <w:r w:rsidRPr="005F0920">
        <w:rPr>
          <w:rFonts w:ascii="Calibri Light" w:hAnsi="Calibri Light" w:cs="Calibri Light"/>
          <w:sz w:val="20"/>
        </w:rPr>
        <w:t>Cumberbatchem</w:t>
      </w:r>
      <w:proofErr w:type="spellEnd"/>
      <w:r w:rsidRPr="005F0920">
        <w:rPr>
          <w:rFonts w:ascii="Calibri Light" w:hAnsi="Calibri Light" w:cs="Calibri Light"/>
          <w:sz w:val="20"/>
        </w:rPr>
        <w:t xml:space="preserve">. Teraz pojawia się jednak okazja, aby zapoznać się z nią i dać się jej porwać. </w:t>
      </w:r>
    </w:p>
    <w:p w14:paraId="6CE7DD11" w14:textId="77777777" w:rsidR="005F0920" w:rsidRPr="005F0920" w:rsidRDefault="005F0920" w:rsidP="005F0920">
      <w:pPr>
        <w:pStyle w:val="Bezodstpw"/>
        <w:rPr>
          <w:rFonts w:ascii="Calibri Light" w:hAnsi="Calibri Light" w:cs="Calibri Light"/>
          <w:sz w:val="20"/>
        </w:rPr>
      </w:pPr>
    </w:p>
    <w:p w14:paraId="1618D11C" w14:textId="77777777" w:rsidR="005F0920" w:rsidRPr="005F0920" w:rsidRDefault="005F0920" w:rsidP="005F0920">
      <w:pPr>
        <w:pStyle w:val="Bezodstpw"/>
        <w:rPr>
          <w:rFonts w:ascii="Calibri Light" w:hAnsi="Calibri Light" w:cs="Calibri Light"/>
          <w:sz w:val="20"/>
        </w:rPr>
      </w:pPr>
      <w:r w:rsidRPr="005F0920">
        <w:rPr>
          <w:rFonts w:ascii="Calibri Light" w:hAnsi="Calibri Light" w:cs="Calibri Light"/>
          <w:sz w:val="20"/>
        </w:rPr>
        <w:t xml:space="preserve">Od 2 do 7 grudnia w Gemini Park Tychy codziennie grane będą spektakle, w akcję których wpleciona zostanie postać </w:t>
      </w:r>
      <w:proofErr w:type="spellStart"/>
      <w:r w:rsidRPr="005F0920">
        <w:rPr>
          <w:rFonts w:ascii="Calibri Light" w:hAnsi="Calibri Light" w:cs="Calibri Light"/>
          <w:sz w:val="20"/>
        </w:rPr>
        <w:t>Grincha</w:t>
      </w:r>
      <w:proofErr w:type="spellEnd"/>
      <w:r w:rsidRPr="005F0920">
        <w:rPr>
          <w:rFonts w:ascii="Calibri Light" w:hAnsi="Calibri Light" w:cs="Calibri Light"/>
          <w:sz w:val="20"/>
        </w:rPr>
        <w:t xml:space="preserve"> oraz jego losy. Sztuki grane będą przez 4 aktorów i będą miały kameralny charakter, aczkolwiek scenografie będą mieć nawet 7 m wysokości!</w:t>
      </w:r>
    </w:p>
    <w:p w14:paraId="511AE36E" w14:textId="77777777" w:rsidR="005F0920" w:rsidRPr="005F0920" w:rsidRDefault="005F0920" w:rsidP="005F0920">
      <w:pPr>
        <w:pStyle w:val="Bezodstpw"/>
        <w:rPr>
          <w:rFonts w:ascii="Calibri Light" w:hAnsi="Calibri Light" w:cs="Calibri Light"/>
          <w:sz w:val="20"/>
        </w:rPr>
      </w:pPr>
    </w:p>
    <w:p w14:paraId="0F93DF03" w14:textId="77777777" w:rsidR="005F0920" w:rsidRPr="005F0920" w:rsidRDefault="005F0920" w:rsidP="005F0920">
      <w:pPr>
        <w:pStyle w:val="Bezodstpw"/>
        <w:rPr>
          <w:rFonts w:ascii="Calibri Light" w:hAnsi="Calibri Light" w:cs="Calibri Light"/>
          <w:b/>
          <w:sz w:val="20"/>
        </w:rPr>
      </w:pPr>
      <w:r w:rsidRPr="005F0920">
        <w:rPr>
          <w:rFonts w:ascii="Calibri Light" w:hAnsi="Calibri Light" w:cs="Calibri Light"/>
          <w:sz w:val="20"/>
        </w:rPr>
        <w:t xml:space="preserve">- </w:t>
      </w:r>
      <w:r w:rsidRPr="005F0920">
        <w:rPr>
          <w:rFonts w:ascii="Calibri Light" w:hAnsi="Calibri Light" w:cs="Calibri Light"/>
          <w:i/>
          <w:sz w:val="20"/>
        </w:rPr>
        <w:t xml:space="preserve">Chcemy przybliżyć dzieciom tę wyjątkową historię. Jest to bowiem nie tylko zabawna historia o złośliwym stworze, ale przede wszystkim opowieść o przyjaźni, przebaczeniu, miłości i akceptacji samego siebie i innych, czyli o tym wszystkim, co tak ważne w święta i nie tylko </w:t>
      </w:r>
      <w:bookmarkStart w:id="0" w:name="_GoBack"/>
      <w:r w:rsidRPr="005F0920">
        <w:rPr>
          <w:rFonts w:ascii="Calibri Light" w:hAnsi="Calibri Light" w:cs="Calibri Light"/>
          <w:b/>
          <w:sz w:val="20"/>
        </w:rPr>
        <w:t>- mówi Aleksandra Zawodzińska, dyrektor ds. marketingu i PR Gemini Park Tychy.</w:t>
      </w:r>
    </w:p>
    <w:bookmarkEnd w:id="0"/>
    <w:p w14:paraId="36DF26B8" w14:textId="77777777" w:rsidR="005F0920" w:rsidRPr="005F0920" w:rsidRDefault="005F0920" w:rsidP="005F0920">
      <w:pPr>
        <w:pStyle w:val="Bezodstpw"/>
        <w:rPr>
          <w:rFonts w:ascii="Calibri Light" w:hAnsi="Calibri Light" w:cs="Calibri Light"/>
          <w:sz w:val="20"/>
        </w:rPr>
      </w:pPr>
    </w:p>
    <w:p w14:paraId="29DD3644" w14:textId="77777777" w:rsidR="005F0920" w:rsidRPr="005F0920" w:rsidRDefault="005F0920" w:rsidP="005F0920">
      <w:pPr>
        <w:pStyle w:val="Bezodstpw"/>
        <w:rPr>
          <w:rFonts w:ascii="Calibri Light" w:hAnsi="Calibri Light" w:cs="Calibri Light"/>
          <w:i/>
          <w:sz w:val="20"/>
        </w:rPr>
      </w:pPr>
      <w:r w:rsidRPr="005F0920">
        <w:rPr>
          <w:rFonts w:ascii="Calibri Light" w:hAnsi="Calibri Light" w:cs="Calibri Light"/>
          <w:sz w:val="20"/>
        </w:rPr>
        <w:t xml:space="preserve">Na samej możliwości oglądania pomysłodawcy wydarzenia jednak nie poprzestaną. Wyjątkowy będzie finał sztuki. Aktorzy planują bowiem wciągnąć widownię w rozgrywaną opowieść. - </w:t>
      </w:r>
      <w:r w:rsidRPr="005F0920">
        <w:rPr>
          <w:rFonts w:ascii="Calibri Light" w:hAnsi="Calibri Light" w:cs="Calibri Light"/>
          <w:i/>
          <w:sz w:val="20"/>
        </w:rPr>
        <w:t xml:space="preserve">W tej historii jest taki moment, kiedy </w:t>
      </w:r>
      <w:proofErr w:type="spellStart"/>
      <w:r w:rsidRPr="005F0920">
        <w:rPr>
          <w:rFonts w:ascii="Calibri Light" w:hAnsi="Calibri Light" w:cs="Calibri Light"/>
          <w:i/>
          <w:sz w:val="20"/>
        </w:rPr>
        <w:t>Grinch</w:t>
      </w:r>
      <w:proofErr w:type="spellEnd"/>
      <w:r w:rsidRPr="005F0920">
        <w:rPr>
          <w:rFonts w:ascii="Calibri Light" w:hAnsi="Calibri Light" w:cs="Calibri Light"/>
          <w:i/>
          <w:sz w:val="20"/>
        </w:rPr>
        <w:t xml:space="preserve"> przechodzi przemianę i nie chce już niszczyć świąt mieszkańcom </w:t>
      </w:r>
      <w:proofErr w:type="spellStart"/>
      <w:r w:rsidRPr="005F0920">
        <w:rPr>
          <w:rFonts w:ascii="Calibri Light" w:hAnsi="Calibri Light" w:cs="Calibri Light"/>
          <w:i/>
          <w:sz w:val="20"/>
        </w:rPr>
        <w:t>Ktosiowa</w:t>
      </w:r>
      <w:proofErr w:type="spellEnd"/>
      <w:r w:rsidRPr="005F0920">
        <w:rPr>
          <w:rFonts w:ascii="Calibri Light" w:hAnsi="Calibri Light" w:cs="Calibri Light"/>
          <w:b/>
          <w:i/>
          <w:sz w:val="20"/>
        </w:rPr>
        <w:t xml:space="preserve">. </w:t>
      </w:r>
      <w:r w:rsidRPr="005F0920">
        <w:rPr>
          <w:rFonts w:ascii="Calibri Light" w:hAnsi="Calibri Light" w:cs="Calibri Light"/>
          <w:i/>
          <w:sz w:val="20"/>
        </w:rPr>
        <w:t>Dla nas stanie się to okazją, aby wciągnąć dzieci w akcję spektaklu</w:t>
      </w:r>
      <w:r w:rsidRPr="005F0920">
        <w:rPr>
          <w:rFonts w:ascii="Calibri Light" w:hAnsi="Calibri Light" w:cs="Calibri Light"/>
          <w:b/>
          <w:i/>
          <w:sz w:val="20"/>
        </w:rPr>
        <w:t>.</w:t>
      </w:r>
      <w:r w:rsidRPr="005F0920">
        <w:rPr>
          <w:rFonts w:ascii="Calibri Light" w:hAnsi="Calibri Light" w:cs="Calibri Light"/>
          <w:i/>
          <w:sz w:val="20"/>
        </w:rPr>
        <w:t xml:space="preserve"> W finałowych scenach pojawi się św. Mikołaj, elfy i sam </w:t>
      </w:r>
      <w:proofErr w:type="spellStart"/>
      <w:r w:rsidRPr="005F0920">
        <w:rPr>
          <w:rFonts w:ascii="Calibri Light" w:hAnsi="Calibri Light" w:cs="Calibri Light"/>
          <w:i/>
          <w:sz w:val="20"/>
        </w:rPr>
        <w:t>Grinch</w:t>
      </w:r>
      <w:proofErr w:type="spellEnd"/>
      <w:r w:rsidRPr="005F0920">
        <w:rPr>
          <w:rFonts w:ascii="Calibri Light" w:hAnsi="Calibri Light" w:cs="Calibri Light"/>
          <w:i/>
          <w:sz w:val="20"/>
        </w:rPr>
        <w:t>. Razem rozdawać będą słodkie upominki - mówi.</w:t>
      </w:r>
    </w:p>
    <w:p w14:paraId="267784E1" w14:textId="77777777" w:rsidR="005F0920" w:rsidRPr="005F0920" w:rsidRDefault="005F0920" w:rsidP="005F0920">
      <w:pPr>
        <w:pStyle w:val="Bezodstpw"/>
        <w:rPr>
          <w:rFonts w:ascii="Calibri Light" w:hAnsi="Calibri Light" w:cs="Calibri Light"/>
          <w:sz w:val="20"/>
        </w:rPr>
      </w:pPr>
    </w:p>
    <w:p w14:paraId="52316BBA" w14:textId="77777777" w:rsidR="005F0920" w:rsidRPr="005F0920" w:rsidRDefault="005F0920" w:rsidP="005F0920">
      <w:pPr>
        <w:pStyle w:val="Bezodstpw"/>
        <w:rPr>
          <w:rFonts w:ascii="Calibri Light" w:hAnsi="Calibri Light" w:cs="Calibri Light"/>
          <w:sz w:val="20"/>
        </w:rPr>
      </w:pPr>
      <w:r w:rsidRPr="005F0920">
        <w:rPr>
          <w:rFonts w:ascii="Calibri Light" w:hAnsi="Calibri Light" w:cs="Calibri Light"/>
          <w:sz w:val="20"/>
        </w:rPr>
        <w:t xml:space="preserve">Ale nie tylko </w:t>
      </w:r>
      <w:proofErr w:type="spellStart"/>
      <w:r w:rsidRPr="005F0920">
        <w:rPr>
          <w:rFonts w:ascii="Calibri Light" w:hAnsi="Calibri Light" w:cs="Calibri Light"/>
          <w:sz w:val="20"/>
        </w:rPr>
        <w:t>Grinch</w:t>
      </w:r>
      <w:proofErr w:type="spellEnd"/>
      <w:r w:rsidRPr="005F0920">
        <w:rPr>
          <w:rFonts w:ascii="Calibri Light" w:hAnsi="Calibri Light" w:cs="Calibri Light"/>
          <w:sz w:val="20"/>
        </w:rPr>
        <w:t xml:space="preserve"> będzie jedną z atrakcji świątecznych Gemini Park Tychy. Od 2 do 7 grudnia w centrum handlowym będzie można także spotkać św. Mikołaja z elfami. Ten rozdawać będzie dzieciom słodkie prezenty. Z Mikołajem będzie można także pozować do zdjęcia i wyszeptać mu listę życzeń.</w:t>
      </w:r>
    </w:p>
    <w:p w14:paraId="4CFE9D0E" w14:textId="77777777" w:rsidR="005F0920" w:rsidRPr="005F0920" w:rsidRDefault="005F0920" w:rsidP="005F0920">
      <w:pPr>
        <w:pStyle w:val="Bezodstpw"/>
        <w:rPr>
          <w:rFonts w:ascii="Calibri Light" w:hAnsi="Calibri Light" w:cs="Calibri Light"/>
          <w:sz w:val="20"/>
        </w:rPr>
      </w:pPr>
    </w:p>
    <w:p w14:paraId="5EDBFDCC" w14:textId="44C1DDED" w:rsidR="005F0920" w:rsidRPr="005F0920" w:rsidRDefault="005F0920" w:rsidP="005F0920">
      <w:pPr>
        <w:pStyle w:val="Bezodstpw"/>
        <w:rPr>
          <w:rFonts w:ascii="Calibri Light" w:hAnsi="Calibri Light" w:cs="Calibri Light"/>
          <w:sz w:val="20"/>
        </w:rPr>
      </w:pPr>
      <w:r w:rsidRPr="005F0920">
        <w:rPr>
          <w:rFonts w:ascii="Calibri Light" w:hAnsi="Calibri Light" w:cs="Calibri Light"/>
          <w:sz w:val="20"/>
        </w:rPr>
        <w:t xml:space="preserve">- </w:t>
      </w:r>
      <w:r w:rsidRPr="005F0920">
        <w:rPr>
          <w:rFonts w:ascii="Calibri Light" w:hAnsi="Calibri Light" w:cs="Calibri Light"/>
          <w:i/>
          <w:sz w:val="20"/>
        </w:rPr>
        <w:t xml:space="preserve">Mikołaja będzie można u nas spotkać aż przez 5 dni! Przez 5 dni będzie można także zobaczyć historię </w:t>
      </w:r>
      <w:proofErr w:type="spellStart"/>
      <w:r w:rsidRPr="005F0920">
        <w:rPr>
          <w:rFonts w:ascii="Calibri Light" w:hAnsi="Calibri Light" w:cs="Calibri Light"/>
          <w:i/>
          <w:sz w:val="20"/>
        </w:rPr>
        <w:t>Grincha</w:t>
      </w:r>
      <w:proofErr w:type="spellEnd"/>
      <w:r w:rsidRPr="005F0920">
        <w:rPr>
          <w:rFonts w:ascii="Calibri Light" w:hAnsi="Calibri Light" w:cs="Calibri Light"/>
          <w:i/>
          <w:sz w:val="20"/>
        </w:rPr>
        <w:t xml:space="preserve">. Od poniedziałku do piątki spektakle grane będą codziennie o godz. 17, w sobotę z kolei o 12 i 16. Każdy z nich potrwa 45 minut. Mikołaj na dzieci czekać będzie z kolei codziennie po </w:t>
      </w:r>
      <w:r w:rsidRPr="005F0920">
        <w:rPr>
          <w:rFonts w:ascii="Calibri Light" w:hAnsi="Calibri Light" w:cs="Calibri Light"/>
          <w:i/>
          <w:sz w:val="20"/>
        </w:rPr>
        <w:t>spektaklu</w:t>
      </w:r>
      <w:r w:rsidRPr="005F0920">
        <w:rPr>
          <w:rFonts w:ascii="Calibri Light" w:hAnsi="Calibri Light" w:cs="Calibri Light"/>
          <w:sz w:val="20"/>
        </w:rPr>
        <w:t xml:space="preserve"> - mówi Zawodzińska.</w:t>
      </w:r>
    </w:p>
    <w:p w14:paraId="38A4618A" w14:textId="77777777" w:rsidR="005F0920" w:rsidRPr="005F0920" w:rsidRDefault="005F0920" w:rsidP="005F0920">
      <w:pPr>
        <w:pStyle w:val="Bezodstpw"/>
        <w:rPr>
          <w:rFonts w:ascii="Calibri Light" w:hAnsi="Calibri Light" w:cs="Calibri Light"/>
          <w:sz w:val="20"/>
        </w:rPr>
      </w:pPr>
    </w:p>
    <w:p w14:paraId="153EAA3A" w14:textId="77777777" w:rsidR="005F0920" w:rsidRPr="005F0920" w:rsidRDefault="005F0920" w:rsidP="005F0920">
      <w:pPr>
        <w:pStyle w:val="Bezodstpw"/>
        <w:rPr>
          <w:rFonts w:ascii="Calibri Light" w:hAnsi="Calibri Light" w:cs="Calibri Light"/>
          <w:sz w:val="20"/>
        </w:rPr>
      </w:pPr>
      <w:r w:rsidRPr="005F0920">
        <w:rPr>
          <w:rFonts w:ascii="Calibri Light" w:hAnsi="Calibri Light" w:cs="Calibri Light"/>
          <w:sz w:val="20"/>
        </w:rPr>
        <w:t>Wstęp na wszystkie atrakcje jest wolny.</w:t>
      </w:r>
    </w:p>
    <w:p w14:paraId="055B2CE4" w14:textId="77777777" w:rsidR="000A092E" w:rsidRPr="005F0920" w:rsidRDefault="000A092E" w:rsidP="000A092E">
      <w:pPr>
        <w:pStyle w:val="Bezodstpw"/>
        <w:rPr>
          <w:rFonts w:ascii="Calibri Light" w:hAnsi="Calibri Light" w:cs="Calibri Light"/>
          <w:sz w:val="20"/>
        </w:rPr>
      </w:pPr>
    </w:p>
    <w:p w14:paraId="15D5EC84" w14:textId="77777777" w:rsidR="000A092E" w:rsidRPr="005F0920" w:rsidRDefault="000A092E" w:rsidP="000A092E">
      <w:pPr>
        <w:pStyle w:val="Bezodstpw"/>
        <w:rPr>
          <w:rFonts w:ascii="Calibri Light" w:hAnsi="Calibri Light" w:cs="Calibri Light"/>
          <w:sz w:val="20"/>
        </w:rPr>
      </w:pPr>
    </w:p>
    <w:p w14:paraId="387DCD22" w14:textId="4595031D" w:rsidR="002F1139" w:rsidRPr="005F0920" w:rsidRDefault="002F1139" w:rsidP="000E3D3F">
      <w:pPr>
        <w:jc w:val="both"/>
        <w:rPr>
          <w:rFonts w:ascii="Calibri Light" w:hAnsi="Calibri Light" w:cs="Calibri Light"/>
          <w:sz w:val="12"/>
          <w:szCs w:val="20"/>
        </w:rPr>
      </w:pPr>
      <w:r w:rsidRPr="005F0920">
        <w:rPr>
          <w:rFonts w:ascii="Calibri Light" w:hAnsi="Calibri Light" w:cs="Calibri Light"/>
          <w:sz w:val="12"/>
          <w:szCs w:val="20"/>
        </w:rPr>
        <w:t>źródło: Gemini Park Tychy, Gemini Holding</w:t>
      </w:r>
      <w:r w:rsidR="00DD1443" w:rsidRPr="005F0920">
        <w:rPr>
          <w:rFonts w:ascii="Calibri Light" w:hAnsi="Calibri Light" w:cs="Calibri Light"/>
          <w:sz w:val="12"/>
          <w:szCs w:val="20"/>
        </w:rPr>
        <w:t>, Guarana PR</w:t>
      </w:r>
    </w:p>
    <w:p w14:paraId="4D3353E3" w14:textId="77777777" w:rsidR="002F1139" w:rsidRPr="005F0920" w:rsidRDefault="002F1139" w:rsidP="000E3D3F">
      <w:pPr>
        <w:pStyle w:val="Bezodstpw"/>
        <w:jc w:val="both"/>
        <w:rPr>
          <w:rFonts w:ascii="Calibri Light" w:hAnsi="Calibri Light" w:cs="Calibri Light"/>
          <w:sz w:val="20"/>
          <w:szCs w:val="20"/>
        </w:rPr>
      </w:pPr>
    </w:p>
    <w:p w14:paraId="48A38A90" w14:textId="77777777" w:rsidR="00723890" w:rsidRPr="005F0920" w:rsidRDefault="00723890" w:rsidP="000E3D3F">
      <w:pPr>
        <w:pStyle w:val="Bezodstpw"/>
        <w:jc w:val="both"/>
        <w:rPr>
          <w:rFonts w:ascii="Calibri Light" w:hAnsi="Calibri Light" w:cs="Calibri Light"/>
          <w:sz w:val="20"/>
        </w:rPr>
      </w:pPr>
    </w:p>
    <w:p w14:paraId="00ECDDC9" w14:textId="77777777" w:rsidR="00F036B6" w:rsidRPr="005F0920" w:rsidRDefault="00F036B6" w:rsidP="000E3D3F">
      <w:pPr>
        <w:pStyle w:val="Bezodstpw"/>
        <w:jc w:val="both"/>
        <w:rPr>
          <w:rFonts w:ascii="Calibri Light" w:hAnsi="Calibri Light" w:cs="Calibri Light"/>
          <w:sz w:val="20"/>
        </w:rPr>
      </w:pPr>
    </w:p>
    <w:p w14:paraId="45078CDB" w14:textId="77777777" w:rsidR="00723890" w:rsidRPr="005F0920" w:rsidRDefault="00723890" w:rsidP="000E3D3F">
      <w:pPr>
        <w:pStyle w:val="Bezodstpw"/>
        <w:jc w:val="both"/>
        <w:rPr>
          <w:rFonts w:ascii="Calibri Light" w:eastAsia="Times New Roman" w:hAnsi="Calibri Light" w:cs="Calibri Light"/>
          <w:szCs w:val="24"/>
          <w:lang w:eastAsia="pl-PL"/>
        </w:rPr>
      </w:pPr>
      <w:r w:rsidRPr="005F0920">
        <w:rPr>
          <w:rFonts w:ascii="Calibri Light" w:eastAsia="Times New Roman" w:hAnsi="Calibri Light" w:cs="Calibri Light"/>
          <w:sz w:val="20"/>
          <w:lang w:eastAsia="pl-PL"/>
        </w:rPr>
        <w:t>***</w:t>
      </w:r>
    </w:p>
    <w:p w14:paraId="4DB37F88" w14:textId="03E43E74" w:rsidR="00723890" w:rsidRPr="005F0920" w:rsidRDefault="00723890" w:rsidP="000E3D3F">
      <w:pPr>
        <w:pStyle w:val="Bezodstpw"/>
        <w:jc w:val="both"/>
        <w:rPr>
          <w:rFonts w:ascii="Calibri Light" w:eastAsia="Times New Roman" w:hAnsi="Calibri Light" w:cs="Calibri Light"/>
          <w:szCs w:val="24"/>
          <w:lang w:eastAsia="pl-PL"/>
        </w:rPr>
      </w:pPr>
      <w:r w:rsidRPr="005F0920">
        <w:rPr>
          <w:rFonts w:ascii="Calibri Light" w:eastAsia="Times New Roman" w:hAnsi="Calibri Light" w:cs="Calibri Light"/>
          <w:sz w:val="15"/>
          <w:szCs w:val="21"/>
          <w:shd w:val="clear" w:color="auto" w:fill="FFFFFF"/>
          <w:lang w:eastAsia="pl-PL"/>
        </w:rPr>
        <w:t>Gemini Park to jedna z najnowocześniejszych galerii handlowych w Polsce i pierwsza tak duża w Tychach.  Na powierzchni 36,6 tys. m kw. ma znaleźć się docelowo 130 sklepów, restauracji i punktów usługowych. Obiekt położony jest w bezpośrednim sąsiedztwie uczęszczanej trasy</w:t>
      </w:r>
      <w:r w:rsidR="004F2964" w:rsidRPr="005F0920">
        <w:rPr>
          <w:rFonts w:ascii="Calibri Light" w:eastAsia="Times New Roman" w:hAnsi="Calibri Light" w:cs="Calibri Light"/>
          <w:sz w:val="15"/>
          <w:szCs w:val="21"/>
          <w:shd w:val="clear" w:color="auto" w:fill="FFFFFF"/>
          <w:lang w:eastAsia="pl-PL"/>
        </w:rPr>
        <w:t xml:space="preserve"> DK1,</w:t>
      </w:r>
      <w:r w:rsidRPr="005F0920">
        <w:rPr>
          <w:rFonts w:ascii="Calibri Light" w:eastAsia="Times New Roman" w:hAnsi="Calibri Light" w:cs="Calibri Light"/>
          <w:sz w:val="15"/>
          <w:szCs w:val="21"/>
          <w:shd w:val="clear" w:color="auto" w:fill="FFFFFF"/>
          <w:lang w:eastAsia="pl-PL"/>
        </w:rPr>
        <w:t xml:space="preserve"> łączącej m.in. Śląsk z Podbeskidziem, zaledwie 3,5 km od ścisłego centrum miasta. W gronie najemców galerii znajdują się m.in: </w:t>
      </w:r>
      <w:r w:rsidRPr="005F0920">
        <w:rPr>
          <w:rFonts w:ascii="Calibri Light" w:eastAsia="Times New Roman" w:hAnsi="Calibri Light" w:cs="Calibri Light"/>
          <w:sz w:val="15"/>
          <w:szCs w:val="21"/>
          <w:lang w:eastAsia="pl-PL"/>
        </w:rPr>
        <w:t xml:space="preserve">H&amp;M, TK Maxx, Reserved, Vistula, Wólczanka, Bytom, Cropp, Mohito, Sinsay, House, Kubenz, Quiosque, Big Star, Lavard, Diverse, Medicine, Monnari, Pako Lorente, Szachownica, Calzedonia, Gatta, Orsay, Lee/Wrangler/Levi’s, Apart, W.Kruk, By Dziubeka, Swiss, Time Trend, Yes, CCC, Deichmann, Ochnik, Ryłko, Wittchen, Wojas, </w:t>
      </w:r>
      <w:r w:rsidRPr="005F0920">
        <w:rPr>
          <w:rFonts w:ascii="Calibri Light" w:eastAsia="Times New Roman" w:hAnsi="Calibri Light" w:cs="Calibri Light"/>
          <w:sz w:val="15"/>
          <w:szCs w:val="21"/>
          <w:lang w:eastAsia="pl-PL"/>
        </w:rPr>
        <w:lastRenderedPageBreak/>
        <w:t>K</w:t>
      </w:r>
      <w:r w:rsidR="001E145E" w:rsidRPr="005F0920">
        <w:rPr>
          <w:rFonts w:ascii="Calibri Light" w:eastAsia="Times New Roman" w:hAnsi="Calibri Light" w:cs="Calibri Light"/>
          <w:sz w:val="15"/>
          <w:szCs w:val="21"/>
          <w:lang w:eastAsia="pl-PL"/>
        </w:rPr>
        <w:t>omfort, Komfort Łazienki, Jysk</w:t>
      </w:r>
      <w:r w:rsidRPr="005F0920">
        <w:rPr>
          <w:rFonts w:ascii="Calibri Light" w:eastAsia="Times New Roman" w:hAnsi="Calibri Light" w:cs="Calibri Light"/>
          <w:sz w:val="15"/>
          <w:szCs w:val="21"/>
          <w:lang w:eastAsia="pl-PL"/>
        </w:rPr>
        <w:t xml:space="preserve">, Home&amp;You, Pepco, Homla, Douglas, Endorphine, Hebe, Inglot, Rossmann, Vision Express, Yves Rocher, Ziaja, Empik, Kolporter, Świat Książki, Smyk, Coccodrillo. Usługi  w Gemini Park to aż </w:t>
      </w:r>
      <w:r w:rsidR="004F2964" w:rsidRPr="005F0920">
        <w:rPr>
          <w:rFonts w:ascii="Calibri Light" w:eastAsia="Times New Roman" w:hAnsi="Calibri Light" w:cs="Calibri Light"/>
          <w:sz w:val="15"/>
          <w:szCs w:val="21"/>
          <w:lang w:eastAsia="pl-PL"/>
        </w:rPr>
        <w:t>blisko 30</w:t>
      </w:r>
      <w:r w:rsidR="00224FFE" w:rsidRPr="005F0920">
        <w:rPr>
          <w:rFonts w:ascii="Calibri Light" w:eastAsia="Times New Roman" w:hAnsi="Calibri Light" w:cs="Calibri Light"/>
          <w:sz w:val="15"/>
          <w:szCs w:val="21"/>
          <w:lang w:eastAsia="pl-PL"/>
        </w:rPr>
        <w:t xml:space="preserve"> punktów</w:t>
      </w:r>
      <w:r w:rsidRPr="005F0920">
        <w:rPr>
          <w:rFonts w:ascii="Calibri Light" w:eastAsia="Times New Roman" w:hAnsi="Calibri Light" w:cs="Calibri Light"/>
          <w:sz w:val="15"/>
          <w:szCs w:val="21"/>
          <w:lang w:eastAsia="pl-PL"/>
        </w:rPr>
        <w:t>, m.in. Fabryka Formy, salony Orange, T-Mobile, Play, Plus, Poczta Polska, Maxi ZOO, Tauron, Itaka, Rainbow Tours czy E-Smoking World. Operatorem spożywczym galerii jest Biedronka. W centrum</w:t>
      </w:r>
      <w:r w:rsidR="004F2964" w:rsidRPr="005F0920">
        <w:rPr>
          <w:rFonts w:ascii="Calibri Light" w:eastAsia="Times New Roman" w:hAnsi="Calibri Light" w:cs="Calibri Light"/>
          <w:sz w:val="15"/>
          <w:szCs w:val="21"/>
          <w:lang w:eastAsia="pl-PL"/>
        </w:rPr>
        <w:t xml:space="preserve"> handlowym znajduje się także 11</w:t>
      </w:r>
      <w:r w:rsidRPr="005F0920">
        <w:rPr>
          <w:rFonts w:ascii="Calibri Light" w:eastAsia="Times New Roman" w:hAnsi="Calibri Light" w:cs="Calibri Light"/>
          <w:sz w:val="15"/>
          <w:szCs w:val="21"/>
          <w:lang w:eastAsia="pl-PL"/>
        </w:rPr>
        <w:t xml:space="preserve"> restauracji i kawiarni, w tym KFC, M</w:t>
      </w:r>
      <w:r w:rsidR="00224FFE" w:rsidRPr="005F0920">
        <w:rPr>
          <w:rFonts w:ascii="Calibri Light" w:eastAsia="Times New Roman" w:hAnsi="Calibri Light" w:cs="Calibri Light"/>
          <w:sz w:val="15"/>
          <w:szCs w:val="21"/>
          <w:lang w:eastAsia="pl-PL"/>
        </w:rPr>
        <w:t>cDonald's, City Kebab, Czas na H</w:t>
      </w:r>
      <w:r w:rsidRPr="005F0920">
        <w:rPr>
          <w:rFonts w:ascii="Calibri Light" w:eastAsia="Times New Roman" w:hAnsi="Calibri Light" w:cs="Calibri Light"/>
          <w:sz w:val="15"/>
          <w:szCs w:val="21"/>
          <w:lang w:eastAsia="pl-PL"/>
        </w:rPr>
        <w:t>erbatę, Grycan, Lodomania, Olimp, Companieros i Thai Express.</w:t>
      </w:r>
      <w:r w:rsidR="005A1392" w:rsidRPr="005F0920">
        <w:rPr>
          <w:rFonts w:ascii="Calibri Light" w:eastAsia="Times New Roman" w:hAnsi="Calibri Light" w:cs="Calibri Light"/>
          <w:sz w:val="15"/>
          <w:szCs w:val="21"/>
          <w:lang w:eastAsia="pl-PL"/>
        </w:rPr>
        <w:t xml:space="preserve"> Centrum handlowe nagrodzone The European Property Awards 2018 oraz CEE Retail Awards w kategorii Retail Project-medium.</w:t>
      </w:r>
    </w:p>
    <w:p w14:paraId="7A30534D" w14:textId="77777777" w:rsidR="00723890" w:rsidRPr="005F0920" w:rsidRDefault="00723890" w:rsidP="000E3D3F">
      <w:pPr>
        <w:pStyle w:val="Bezodstpw"/>
        <w:jc w:val="both"/>
        <w:rPr>
          <w:rFonts w:ascii="Calibri Light" w:eastAsia="Times New Roman" w:hAnsi="Calibri Light" w:cs="Calibri Light"/>
          <w:szCs w:val="24"/>
          <w:lang w:eastAsia="pl-PL"/>
        </w:rPr>
      </w:pPr>
    </w:p>
    <w:p w14:paraId="2AF8BB71" w14:textId="77777777" w:rsidR="00723890" w:rsidRPr="005F0920" w:rsidRDefault="00723890" w:rsidP="000E3D3F">
      <w:pPr>
        <w:jc w:val="both"/>
        <w:rPr>
          <w:rFonts w:ascii="Calibri Light" w:hAnsi="Calibri Light" w:cs="Calibri Light"/>
        </w:rPr>
      </w:pPr>
    </w:p>
    <w:p w14:paraId="7DD52766" w14:textId="77777777" w:rsidR="005D0445" w:rsidRPr="005F0920" w:rsidRDefault="005D0445" w:rsidP="000E3D3F">
      <w:pPr>
        <w:jc w:val="both"/>
        <w:rPr>
          <w:rFonts w:ascii="Calibri Light" w:hAnsi="Calibri Light" w:cs="Calibri Light"/>
        </w:rPr>
      </w:pPr>
    </w:p>
    <w:sectPr w:rsidR="005D0445" w:rsidRPr="005F0920">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81DEED" w14:textId="77777777" w:rsidR="00374068" w:rsidRDefault="00374068">
      <w:pPr>
        <w:spacing w:after="0" w:line="240" w:lineRule="auto"/>
      </w:pPr>
      <w:r>
        <w:separator/>
      </w:r>
    </w:p>
  </w:endnote>
  <w:endnote w:type="continuationSeparator" w:id="0">
    <w:p w14:paraId="67FAE508" w14:textId="77777777" w:rsidR="00374068" w:rsidRDefault="00374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75A22C" w14:textId="77777777" w:rsidR="00374068" w:rsidRDefault="00374068">
      <w:pPr>
        <w:spacing w:after="0" w:line="240" w:lineRule="auto"/>
      </w:pPr>
      <w:r>
        <w:separator/>
      </w:r>
    </w:p>
  </w:footnote>
  <w:footnote w:type="continuationSeparator" w:id="0">
    <w:p w14:paraId="6FE2E0ED" w14:textId="77777777" w:rsidR="00374068" w:rsidRDefault="003740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4C5F"/>
    <w:rsid w:val="00045F28"/>
    <w:rsid w:val="00052736"/>
    <w:rsid w:val="00064EAB"/>
    <w:rsid w:val="00080C0B"/>
    <w:rsid w:val="0009129C"/>
    <w:rsid w:val="000A092E"/>
    <w:rsid w:val="000A0A62"/>
    <w:rsid w:val="000A17D5"/>
    <w:rsid w:val="000D6AA2"/>
    <w:rsid w:val="000E3827"/>
    <w:rsid w:val="000E3D3F"/>
    <w:rsid w:val="000E743B"/>
    <w:rsid w:val="001207FB"/>
    <w:rsid w:val="001527D3"/>
    <w:rsid w:val="001720AF"/>
    <w:rsid w:val="00174B62"/>
    <w:rsid w:val="00191D53"/>
    <w:rsid w:val="001A102C"/>
    <w:rsid w:val="001A4E4D"/>
    <w:rsid w:val="001B58DF"/>
    <w:rsid w:val="001D6A1E"/>
    <w:rsid w:val="001E145E"/>
    <w:rsid w:val="001E4033"/>
    <w:rsid w:val="001E6265"/>
    <w:rsid w:val="00211A65"/>
    <w:rsid w:val="00224FFE"/>
    <w:rsid w:val="002357CF"/>
    <w:rsid w:val="00237343"/>
    <w:rsid w:val="00243157"/>
    <w:rsid w:val="00243B8A"/>
    <w:rsid w:val="00245D29"/>
    <w:rsid w:val="00261FBA"/>
    <w:rsid w:val="002652DF"/>
    <w:rsid w:val="00267B6F"/>
    <w:rsid w:val="00271C29"/>
    <w:rsid w:val="00274332"/>
    <w:rsid w:val="00297049"/>
    <w:rsid w:val="002B0529"/>
    <w:rsid w:val="002F1139"/>
    <w:rsid w:val="002F15B7"/>
    <w:rsid w:val="0031352C"/>
    <w:rsid w:val="00321514"/>
    <w:rsid w:val="00331032"/>
    <w:rsid w:val="00354513"/>
    <w:rsid w:val="003630DA"/>
    <w:rsid w:val="0037028B"/>
    <w:rsid w:val="00374068"/>
    <w:rsid w:val="00390ADA"/>
    <w:rsid w:val="003A218E"/>
    <w:rsid w:val="003C2A2D"/>
    <w:rsid w:val="00400145"/>
    <w:rsid w:val="004045E9"/>
    <w:rsid w:val="00405665"/>
    <w:rsid w:val="00424663"/>
    <w:rsid w:val="00432F2C"/>
    <w:rsid w:val="0045338F"/>
    <w:rsid w:val="0049523D"/>
    <w:rsid w:val="004D2735"/>
    <w:rsid w:val="004D2977"/>
    <w:rsid w:val="004F2964"/>
    <w:rsid w:val="00502C98"/>
    <w:rsid w:val="00517FF7"/>
    <w:rsid w:val="00564BC8"/>
    <w:rsid w:val="00565D0C"/>
    <w:rsid w:val="005829B8"/>
    <w:rsid w:val="00592A85"/>
    <w:rsid w:val="005A1392"/>
    <w:rsid w:val="005A235A"/>
    <w:rsid w:val="005D0445"/>
    <w:rsid w:val="005D0AE0"/>
    <w:rsid w:val="005D0DFC"/>
    <w:rsid w:val="005F0920"/>
    <w:rsid w:val="005F5272"/>
    <w:rsid w:val="006218E1"/>
    <w:rsid w:val="00635E21"/>
    <w:rsid w:val="006373CB"/>
    <w:rsid w:val="0064090A"/>
    <w:rsid w:val="00642D78"/>
    <w:rsid w:val="00670C84"/>
    <w:rsid w:val="00680D49"/>
    <w:rsid w:val="006928A0"/>
    <w:rsid w:val="006E4B23"/>
    <w:rsid w:val="006E6FF4"/>
    <w:rsid w:val="007132F2"/>
    <w:rsid w:val="00723890"/>
    <w:rsid w:val="007245D4"/>
    <w:rsid w:val="0073580B"/>
    <w:rsid w:val="00741490"/>
    <w:rsid w:val="007800F7"/>
    <w:rsid w:val="00786FEC"/>
    <w:rsid w:val="00797711"/>
    <w:rsid w:val="007A27A9"/>
    <w:rsid w:val="007A486D"/>
    <w:rsid w:val="0080125B"/>
    <w:rsid w:val="00866625"/>
    <w:rsid w:val="00871473"/>
    <w:rsid w:val="00875134"/>
    <w:rsid w:val="008939BB"/>
    <w:rsid w:val="008A61ED"/>
    <w:rsid w:val="008B7D0C"/>
    <w:rsid w:val="008D745B"/>
    <w:rsid w:val="00904CF0"/>
    <w:rsid w:val="00926589"/>
    <w:rsid w:val="00933732"/>
    <w:rsid w:val="00937B99"/>
    <w:rsid w:val="009554DF"/>
    <w:rsid w:val="00955F3C"/>
    <w:rsid w:val="009A1817"/>
    <w:rsid w:val="009F47C1"/>
    <w:rsid w:val="00A616E4"/>
    <w:rsid w:val="00A61F0F"/>
    <w:rsid w:val="00A77605"/>
    <w:rsid w:val="00A90E7F"/>
    <w:rsid w:val="00AA681B"/>
    <w:rsid w:val="00AC343F"/>
    <w:rsid w:val="00B227A0"/>
    <w:rsid w:val="00B302A8"/>
    <w:rsid w:val="00B6659D"/>
    <w:rsid w:val="00B75D19"/>
    <w:rsid w:val="00B8294A"/>
    <w:rsid w:val="00BE5774"/>
    <w:rsid w:val="00C076B8"/>
    <w:rsid w:val="00C36B51"/>
    <w:rsid w:val="00C4479B"/>
    <w:rsid w:val="00C45391"/>
    <w:rsid w:val="00C54BDD"/>
    <w:rsid w:val="00C56325"/>
    <w:rsid w:val="00C66DF3"/>
    <w:rsid w:val="00C76D55"/>
    <w:rsid w:val="00C8709D"/>
    <w:rsid w:val="00C93921"/>
    <w:rsid w:val="00C95F66"/>
    <w:rsid w:val="00CA0084"/>
    <w:rsid w:val="00CA011D"/>
    <w:rsid w:val="00CB2B46"/>
    <w:rsid w:val="00CF049D"/>
    <w:rsid w:val="00D1208D"/>
    <w:rsid w:val="00D5679B"/>
    <w:rsid w:val="00D6142F"/>
    <w:rsid w:val="00D71C04"/>
    <w:rsid w:val="00D72940"/>
    <w:rsid w:val="00D72983"/>
    <w:rsid w:val="00D76721"/>
    <w:rsid w:val="00DA5503"/>
    <w:rsid w:val="00DB653D"/>
    <w:rsid w:val="00DD1443"/>
    <w:rsid w:val="00DD75C5"/>
    <w:rsid w:val="00DE02FE"/>
    <w:rsid w:val="00E12EE1"/>
    <w:rsid w:val="00E24B6B"/>
    <w:rsid w:val="00E4510F"/>
    <w:rsid w:val="00E52C43"/>
    <w:rsid w:val="00E70144"/>
    <w:rsid w:val="00E76F36"/>
    <w:rsid w:val="00EC01D8"/>
    <w:rsid w:val="00EC5EBD"/>
    <w:rsid w:val="00EF0489"/>
    <w:rsid w:val="00F020E6"/>
    <w:rsid w:val="00F036B6"/>
    <w:rsid w:val="00F0648F"/>
    <w:rsid w:val="00F14C24"/>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593</Words>
  <Characters>3562</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2019-12-02T09:11:00Z</dcterms:created>
  <dcterms:modified xsi:type="dcterms:W3CDTF">2019-12-02T09:11:00Z</dcterms:modified>
</cp:coreProperties>
</file>