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B58DB0" w14:textId="77777777" w:rsidR="000E4C5E" w:rsidRPr="00376C50" w:rsidRDefault="000E4C5E" w:rsidP="00CC5D3C">
      <w:pPr>
        <w:pStyle w:val="Bezodstpw"/>
        <w:rPr>
          <w:rFonts w:ascii="Calibri Light" w:hAnsi="Calibri Light" w:cs="Calibri Light"/>
          <w:sz w:val="20"/>
        </w:rPr>
      </w:pPr>
      <w:bookmarkStart w:id="0" w:name="_GoBack"/>
    </w:p>
    <w:p w14:paraId="45686ECA" w14:textId="7212C281" w:rsidR="00974399" w:rsidRPr="00376C50" w:rsidRDefault="00974399" w:rsidP="00CC5D3C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376C50">
        <w:rPr>
          <w:rFonts w:ascii="Calibri Light" w:hAnsi="Calibri Light" w:cs="Calibri Light"/>
          <w:b/>
          <w:sz w:val="20"/>
          <w:szCs w:val="20"/>
        </w:rPr>
        <w:t>Informacja prasowa:</w:t>
      </w:r>
      <w:r w:rsidR="00376C50">
        <w:rPr>
          <w:rFonts w:ascii="Calibri Light" w:hAnsi="Calibri Light" w:cs="Calibri Light"/>
          <w:b/>
          <w:sz w:val="20"/>
          <w:szCs w:val="20"/>
        </w:rPr>
        <w:t xml:space="preserve"> 01-10</w:t>
      </w:r>
      <w:r w:rsidRPr="00376C50">
        <w:rPr>
          <w:rFonts w:ascii="Calibri Light" w:hAnsi="Calibri Light" w:cs="Calibri Light"/>
          <w:b/>
          <w:sz w:val="20"/>
          <w:szCs w:val="20"/>
        </w:rPr>
        <w:t>-2019, Bielsko-Biała</w:t>
      </w:r>
    </w:p>
    <w:p w14:paraId="526F2674" w14:textId="77777777" w:rsidR="00974399" w:rsidRPr="00376C5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6C50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0D231FA3" w14:textId="77777777" w:rsidR="00974399" w:rsidRPr="00376C5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6C50">
        <w:rPr>
          <w:rFonts w:ascii="Calibri Light" w:hAnsi="Calibri Light" w:cs="Calibri Light"/>
          <w:sz w:val="20"/>
          <w:szCs w:val="20"/>
        </w:rPr>
        <w:t>Tomasz Pietrzak/Guarana PR</w:t>
      </w:r>
    </w:p>
    <w:p w14:paraId="17816E7C" w14:textId="77777777" w:rsidR="00974399" w:rsidRPr="00376C5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6C50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5B783C59" w14:textId="77777777" w:rsidR="00974399" w:rsidRPr="00376C5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EB0101A" w14:textId="77777777" w:rsidR="00974399" w:rsidRPr="00376C5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FD20A97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8"/>
          <w:szCs w:val="20"/>
        </w:rPr>
      </w:pPr>
      <w:r w:rsidRPr="00376C50">
        <w:rPr>
          <w:rFonts w:ascii="Calibri Light" w:hAnsi="Calibri Light" w:cs="Calibri Light"/>
          <w:sz w:val="28"/>
          <w:szCs w:val="20"/>
        </w:rPr>
        <w:t>Fine Wine otwiera sklepy w dwóch galeriach Gemini Park</w:t>
      </w:r>
    </w:p>
    <w:p w14:paraId="67ED41EF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4074A10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6B1124A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376C50">
        <w:rPr>
          <w:rFonts w:ascii="Calibri Light" w:hAnsi="Calibri Light" w:cs="Calibri Light"/>
          <w:b/>
          <w:sz w:val="20"/>
          <w:szCs w:val="20"/>
        </w:rPr>
        <w:t>Marka Fine Wine wchodzi aż do dwóch centrów handlowych Gemini Park. Nowe sklepy otwarto właśnie w Bielsku-Białej oraz Tychach.</w:t>
      </w:r>
    </w:p>
    <w:p w14:paraId="02178FDB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CF6787C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679022A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6C50">
        <w:rPr>
          <w:rFonts w:ascii="Calibri Light" w:hAnsi="Calibri Light" w:cs="Calibri Light"/>
          <w:sz w:val="20"/>
          <w:szCs w:val="20"/>
        </w:rPr>
        <w:t>Polska sieć sklepów Fine Wine inwestuje w lokale w Gemini Park Bielsko-Biała i Gemini Park Tychy. Wrzesień przyniósł jednoczesne ich otwarcie w obu lokalizacjach. W sumie marka wynajęła 73 m kw. - 38 m kw. w bielskiej galerii i 35 m kw. w tyskiej.</w:t>
      </w:r>
    </w:p>
    <w:p w14:paraId="1B55034A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76BF571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6C50">
        <w:rPr>
          <w:rFonts w:ascii="Calibri Light" w:hAnsi="Calibri Light" w:cs="Calibri Light"/>
          <w:sz w:val="20"/>
          <w:szCs w:val="20"/>
        </w:rPr>
        <w:t xml:space="preserve">Fine Wine to sklepy proponujące swoim klientów szeroki wybór win z całego świata, ale także innych alkoholi, w tym chociażby whisky, ginów czy armaniaków. W ofercie można znaleźć wina dostawców z Ameryki Południowej, Australii, Afryki oraz Europy. W sumie w portfolio marki znajdziemy ponad 1200 etykiet win wyselekcjonowanych przez wybitnych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sommelierów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 xml:space="preserve">. </w:t>
      </w:r>
    </w:p>
    <w:p w14:paraId="73B3B56E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04444CE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6C50">
        <w:rPr>
          <w:rFonts w:ascii="Calibri Light" w:hAnsi="Calibri Light" w:cs="Calibri Light"/>
          <w:sz w:val="20"/>
          <w:szCs w:val="20"/>
        </w:rPr>
        <w:t xml:space="preserve">Dla Gemini Park Bielsko-Biała i Gemini Park Tychy są to pierwsze sklepy tego typu w ofercie, które poszerzają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tenant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 xml:space="preserve">-mix przede wszystkim segmentu spożywczego. - </w:t>
      </w:r>
      <w:r w:rsidRPr="00376C50">
        <w:rPr>
          <w:rFonts w:ascii="Calibri Light" w:hAnsi="Calibri Light" w:cs="Calibri Light"/>
          <w:i/>
          <w:sz w:val="20"/>
          <w:szCs w:val="20"/>
        </w:rPr>
        <w:t xml:space="preserve">Fine Wine dopełnia ofertę bielskiej i tyskiej galerii, tworząc miejsce, w którym doskonale odnajdzie się zarówno koneser win i innych trunków, jak również osoba poszukująca np. unikalnego prezentu na różne okazje. Sklepy tej marki tworzą unikalną przestrzeń, w której możemy dowiedzieć się więcej o winach, ich produkcji czy pochodzeniu, o czym opowiadają eksperci </w:t>
      </w:r>
      <w:r w:rsidRPr="00376C50">
        <w:rPr>
          <w:rFonts w:ascii="Calibri Light" w:hAnsi="Calibri Light" w:cs="Calibri Light"/>
          <w:sz w:val="20"/>
          <w:szCs w:val="20"/>
        </w:rPr>
        <w:t xml:space="preserve"> - </w:t>
      </w:r>
      <w:r w:rsidRPr="00376C50">
        <w:rPr>
          <w:rFonts w:ascii="Calibri Light" w:hAnsi="Calibri Light" w:cs="Calibri Light"/>
          <w:b/>
          <w:sz w:val="20"/>
          <w:szCs w:val="20"/>
        </w:rPr>
        <w:t xml:space="preserve">mówi Joanna </w:t>
      </w:r>
      <w:proofErr w:type="spellStart"/>
      <w:r w:rsidRPr="00376C50">
        <w:rPr>
          <w:rFonts w:ascii="Calibri Light" w:hAnsi="Calibri Light" w:cs="Calibri Light"/>
          <w:b/>
          <w:sz w:val="20"/>
          <w:szCs w:val="20"/>
        </w:rPr>
        <w:t>Zemczak</w:t>
      </w:r>
      <w:proofErr w:type="spellEnd"/>
      <w:r w:rsidRPr="00376C50">
        <w:rPr>
          <w:rFonts w:ascii="Calibri Light" w:hAnsi="Calibri Light" w:cs="Calibri Light"/>
          <w:b/>
          <w:sz w:val="20"/>
          <w:szCs w:val="20"/>
        </w:rPr>
        <w:t xml:space="preserve">, Senior </w:t>
      </w:r>
      <w:proofErr w:type="spellStart"/>
      <w:r w:rsidRPr="00376C50">
        <w:rPr>
          <w:rFonts w:ascii="Calibri Light" w:hAnsi="Calibri Light" w:cs="Calibri Light"/>
          <w:b/>
          <w:sz w:val="20"/>
          <w:szCs w:val="20"/>
        </w:rPr>
        <w:t>Lease</w:t>
      </w:r>
      <w:proofErr w:type="spellEnd"/>
      <w:r w:rsidRPr="00376C50">
        <w:rPr>
          <w:rFonts w:ascii="Calibri Light" w:hAnsi="Calibri Light" w:cs="Calibri Light"/>
          <w:b/>
          <w:sz w:val="20"/>
          <w:szCs w:val="20"/>
        </w:rPr>
        <w:t xml:space="preserve"> Manager w Gemini Holding.</w:t>
      </w:r>
    </w:p>
    <w:p w14:paraId="661078D0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0F7A592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6C50">
        <w:rPr>
          <w:rFonts w:ascii="Calibri Light" w:hAnsi="Calibri Light" w:cs="Calibri Light"/>
          <w:sz w:val="20"/>
          <w:szCs w:val="20"/>
        </w:rPr>
        <w:t xml:space="preserve">Dla obu galerii pojawienie się Fine Wine w ofercie jest elementem realizowanych w ostatnich miesiącach intensywnych działań leasingowych. W Bielsku-Białej to już 6. nowy najemca, który otworzył w tym roku swój sklep w obiekcie - oprócz Fine Wine oferta galerii wzbogaciła się o kawiarnię Costa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Coffee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Only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Tatuum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Dealz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 xml:space="preserve"> oraz ŠKODA OUTLET KORCZYK. W najbliższych planach jest jeszcze otwarcie restauracji Silver Dragon.</w:t>
      </w:r>
    </w:p>
    <w:p w14:paraId="57979BFE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E4843D3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6C50">
        <w:rPr>
          <w:rFonts w:ascii="Calibri Light" w:hAnsi="Calibri Light" w:cs="Calibri Light"/>
          <w:sz w:val="20"/>
          <w:szCs w:val="20"/>
        </w:rPr>
        <w:t xml:space="preserve">Także w Tychach Fine Wine wpisuje się w rozwój oferty galerii. W 2019 roku, w tym największym centrum handlowym w Tychach, otwarto już 7 nowych sklepów o łącznej powierzchni ponad,2,5 tys. m kw., takich marek jak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Dealz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 xml:space="preserve">, Carry, Top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Secret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Konsimo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DlaSpania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 xml:space="preserve">, Wisienka na Torcie i NC+. W planach też są kolejne, chociażby salon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Esotiq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 xml:space="preserve"> czy restauracja Mihiderka. </w:t>
      </w:r>
    </w:p>
    <w:p w14:paraId="655EECB6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5ABF416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6C50">
        <w:rPr>
          <w:rFonts w:ascii="Calibri Light" w:hAnsi="Calibri Light" w:cs="Calibri Light"/>
          <w:sz w:val="20"/>
          <w:szCs w:val="20"/>
        </w:rPr>
        <w:t xml:space="preserve">- </w:t>
      </w:r>
      <w:r w:rsidRPr="00376C50">
        <w:rPr>
          <w:rFonts w:ascii="Calibri Light" w:hAnsi="Calibri Light" w:cs="Calibri Light"/>
          <w:i/>
          <w:sz w:val="20"/>
          <w:szCs w:val="20"/>
        </w:rPr>
        <w:t>Oferta handlowa centrów Gemini Park dynamicznie się rozwija. Powierzchnie w obu obiektach cieszą się dziś dużym zainteresowaniem ze strony rynku i uważane są przez najemców za atrakcyjne, z dużym potencjałem. Wpływ na to mają m.in. wyniki, jakie osiągają galerie. W przypadku Gemini Park Tychy jest to udany debiut rynkowy, a w przypadku Gemini Park Bielsko-Biała rosnąca liczba odwiedzających oraz rosnące obroty</w:t>
      </w:r>
      <w:r w:rsidRPr="00376C50">
        <w:rPr>
          <w:rFonts w:ascii="Calibri Light" w:hAnsi="Calibri Light" w:cs="Calibri Light"/>
          <w:sz w:val="20"/>
          <w:szCs w:val="20"/>
        </w:rPr>
        <w:t xml:space="preserve"> - mówi Joanna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Zemczak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>.</w:t>
      </w:r>
    </w:p>
    <w:p w14:paraId="30BFAE09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4845208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6C50">
        <w:rPr>
          <w:rFonts w:ascii="Calibri Light" w:hAnsi="Calibri Light" w:cs="Calibri Light"/>
          <w:sz w:val="20"/>
          <w:szCs w:val="20"/>
        </w:rPr>
        <w:t xml:space="preserve">I faktycznie, potencjał inwestycyjny obu centrów jest dziś duży. Gemini Park Tychy w rok udało się skutecznie osadzić na lokalnym rynku. W efekcie, w pierwszym roku działalności centrum odwiedziło aż 4,4 mln klientów. 2019 rok z kolei przynosi wzrosty. W tych miesiącach, w których centrum handlowe może porównać się już rok do roku,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 xml:space="preserve"> rośnie nawet o 18 proc., a obroty o 26 proc. Wpływ na to ma zarówno konsekwentnie realizowana strategia leasingowa i dobrze skomponowany pod rynek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tenant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>-mix, jak również skuteczne działania marketingowe pozycjonujące obiekt jako galerię rodzinną.</w:t>
      </w:r>
    </w:p>
    <w:p w14:paraId="234BD0AE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E915989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6C50">
        <w:rPr>
          <w:rFonts w:ascii="Calibri Light" w:hAnsi="Calibri Light" w:cs="Calibri Light"/>
          <w:sz w:val="20"/>
          <w:szCs w:val="20"/>
        </w:rPr>
        <w:t xml:space="preserve">Także Gemini Park Bielsko-Biała ma czym przyciągnąć. Od rozbudowy w 2014 roku centrum handlowe podwoiło liczę klientów. W efekcie, tylko w 2018 roku odwiedziło je 5,3 mln klientów. Koniec minionego roku przyniósł </w:t>
      </w:r>
      <w:r w:rsidRPr="00376C50">
        <w:rPr>
          <w:rFonts w:ascii="Calibri Light" w:hAnsi="Calibri Light" w:cs="Calibri Light"/>
          <w:sz w:val="20"/>
          <w:szCs w:val="20"/>
        </w:rPr>
        <w:lastRenderedPageBreak/>
        <w:t xml:space="preserve">galerii wzrost liczby klientów o 1,2 proc., dzięki czemu centrum utrzymało się aż 3-punkty proc. ponad indeksem krajowym i 2,4 punktu proc. ponad indeksem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 xml:space="preserve"> dla woj. śląskiego, jaki notuje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Reindex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 xml:space="preserve">. </w:t>
      </w:r>
    </w:p>
    <w:p w14:paraId="1924AAB3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EB544E8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6C50">
        <w:rPr>
          <w:rFonts w:ascii="Calibri Light" w:hAnsi="Calibri Light" w:cs="Calibri Light"/>
          <w:sz w:val="20"/>
          <w:szCs w:val="20"/>
        </w:rPr>
        <w:t xml:space="preserve">Także obroty w 2018 r. vs 2017 r. wzrosły do rekordowego poziomu 11 proc. 2019 rok przynosi tylko umocnienie tego trendu, co podobnie jak w przypadku Gemini Park Tychy, jest zasługą rozwoju oferty i jej dopasowania do lokalnego rynku oraz udanego pozycjonowania jako galerii rodzinnej, ale z mocnym akcentem fashion. Nie bez znaczenia są także zmiany, jakie zachodzą w galerii, w tym rozwój oferty rozrywkowej w ostatnich latach oraz plany inwestycje, związane chociażby z przebudową food </w:t>
      </w:r>
      <w:proofErr w:type="spellStart"/>
      <w:r w:rsidRPr="00376C50">
        <w:rPr>
          <w:rFonts w:ascii="Calibri Light" w:hAnsi="Calibri Light" w:cs="Calibri Light"/>
          <w:sz w:val="20"/>
          <w:szCs w:val="20"/>
        </w:rPr>
        <w:t>court’u</w:t>
      </w:r>
      <w:proofErr w:type="spellEnd"/>
      <w:r w:rsidRPr="00376C50">
        <w:rPr>
          <w:rFonts w:ascii="Calibri Light" w:hAnsi="Calibri Light" w:cs="Calibri Light"/>
          <w:sz w:val="20"/>
          <w:szCs w:val="20"/>
        </w:rPr>
        <w:t>.</w:t>
      </w:r>
    </w:p>
    <w:p w14:paraId="7B2154BD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8BCDC68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376C50">
        <w:rPr>
          <w:rFonts w:ascii="Calibri Light" w:hAnsi="Calibri Light" w:cs="Calibri Light"/>
          <w:sz w:val="20"/>
          <w:szCs w:val="20"/>
        </w:rPr>
        <w:t xml:space="preserve">Doceniają to najemcy, także Fine Wine. - </w:t>
      </w:r>
      <w:r w:rsidRPr="00376C50">
        <w:rPr>
          <w:rFonts w:ascii="Calibri Light" w:hAnsi="Calibri Light" w:cs="Calibri Light"/>
          <w:i/>
          <w:color w:val="151B26"/>
          <w:sz w:val="20"/>
          <w:szCs w:val="20"/>
        </w:rPr>
        <w:t xml:space="preserve">Galerie handlowe zdecydowanie wpisują się w nasze plany rozwoju sprzedaży na rynku detalicznym dóbr luksusowych. Dzięki nim chcemy zaistnieć w świadomości rosnącej grupy klientów i wyjść im naprzeciw. Salony w Galeriach Gemini w Bielsku Białej i Tychach pozwolą nam być lepiej postrzeganym i rozpoznawalnym </w:t>
      </w:r>
      <w:proofErr w:type="spellStart"/>
      <w:r w:rsidRPr="00376C50">
        <w:rPr>
          <w:rFonts w:ascii="Calibri Light" w:hAnsi="Calibri Light" w:cs="Calibri Light"/>
          <w:i/>
          <w:color w:val="151B26"/>
          <w:sz w:val="20"/>
          <w:szCs w:val="20"/>
        </w:rPr>
        <w:t>brandem</w:t>
      </w:r>
      <w:proofErr w:type="spellEnd"/>
      <w:r w:rsidRPr="00376C50">
        <w:rPr>
          <w:rFonts w:ascii="Calibri Light" w:hAnsi="Calibri Light" w:cs="Calibri Light"/>
          <w:color w:val="151B26"/>
          <w:sz w:val="20"/>
          <w:szCs w:val="20"/>
        </w:rPr>
        <w:t xml:space="preserve"> - </w:t>
      </w:r>
      <w:r w:rsidRPr="00376C50">
        <w:rPr>
          <w:rFonts w:ascii="Calibri Light" w:hAnsi="Calibri Light" w:cs="Calibri Light"/>
          <w:b/>
          <w:color w:val="151B26"/>
          <w:sz w:val="20"/>
          <w:szCs w:val="20"/>
        </w:rPr>
        <w:t>mówi Janusz Mizera, specjalista ds. rozwoju rynku Fine Wine.</w:t>
      </w:r>
    </w:p>
    <w:p w14:paraId="10606477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5CFAE52C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036AED0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CDD35A1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D5F5A0B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E0E623D" w14:textId="77777777" w:rsidR="00376C50" w:rsidRPr="00376C50" w:rsidRDefault="00376C50" w:rsidP="00376C5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A545E94" w14:textId="77777777" w:rsidR="00974399" w:rsidRPr="00376C5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1BD3B77" w14:textId="77777777" w:rsidR="00974399" w:rsidRPr="00376C50" w:rsidRDefault="00974399" w:rsidP="00CC5D3C">
      <w:pPr>
        <w:pStyle w:val="Bezodstpw"/>
        <w:rPr>
          <w:rFonts w:ascii="Calibri Light" w:hAnsi="Calibri Light" w:cs="Calibri Light"/>
          <w:sz w:val="16"/>
          <w:szCs w:val="20"/>
        </w:rPr>
      </w:pPr>
      <w:r w:rsidRPr="00376C50">
        <w:rPr>
          <w:rFonts w:ascii="Calibri Light" w:hAnsi="Calibri Light" w:cs="Calibri Light"/>
          <w:sz w:val="16"/>
          <w:szCs w:val="20"/>
        </w:rPr>
        <w:t>Źródło: Gemini Park Bielsko-Biała, Gemini Holding</w:t>
      </w:r>
    </w:p>
    <w:p w14:paraId="039F2D0F" w14:textId="77777777" w:rsidR="00974399" w:rsidRPr="00376C50" w:rsidRDefault="00974399" w:rsidP="00CC5D3C">
      <w:pPr>
        <w:pStyle w:val="Bezodstpw"/>
        <w:rPr>
          <w:rFonts w:ascii="Calibri Light" w:hAnsi="Calibri Light" w:cs="Calibri Light"/>
          <w:sz w:val="16"/>
          <w:szCs w:val="20"/>
        </w:rPr>
      </w:pPr>
      <w:proofErr w:type="spellStart"/>
      <w:r w:rsidRPr="00376C50">
        <w:rPr>
          <w:rFonts w:ascii="Calibri Light" w:hAnsi="Calibri Light" w:cs="Calibri Light"/>
          <w:sz w:val="16"/>
          <w:szCs w:val="20"/>
        </w:rPr>
        <w:t>Tagi</w:t>
      </w:r>
      <w:proofErr w:type="spellEnd"/>
      <w:r w:rsidRPr="00376C50">
        <w:rPr>
          <w:rFonts w:ascii="Calibri Light" w:hAnsi="Calibri Light" w:cs="Calibri Light"/>
          <w:sz w:val="16"/>
          <w:szCs w:val="20"/>
        </w:rPr>
        <w:t>: Gemini Holding, Gemini Park Bielsko-Biała, Gemini Park</w:t>
      </w:r>
    </w:p>
    <w:p w14:paraId="45AD4DE3" w14:textId="3D311D56" w:rsidR="00F8124D" w:rsidRPr="00376C50" w:rsidRDefault="00974399" w:rsidP="00CC5D3C">
      <w:pPr>
        <w:spacing w:before="100" w:beforeAutospacing="1" w:after="100" w:afterAutospacing="1"/>
        <w:rPr>
          <w:rFonts w:ascii="Calibri Light" w:hAnsi="Calibri Light" w:cs="Calibri Light"/>
          <w:sz w:val="18"/>
          <w:szCs w:val="20"/>
        </w:rPr>
      </w:pPr>
      <w:r w:rsidRPr="00376C50">
        <w:rPr>
          <w:rFonts w:ascii="Calibri Light" w:hAnsi="Calibri Light" w:cs="Calibri Light"/>
          <w:b/>
          <w:sz w:val="18"/>
          <w:szCs w:val="20"/>
        </w:rPr>
        <w:t>Gemini Park Bielsko – Biała</w:t>
      </w:r>
      <w:r w:rsidRPr="00376C50">
        <w:rPr>
          <w:rFonts w:ascii="Calibri Light" w:hAnsi="Calibri Light" w:cs="Calibri Light"/>
          <w:sz w:val="18"/>
          <w:szCs w:val="20"/>
        </w:rPr>
        <w:t xml:space="preserve"> to nowoczesne centrum handlowo-rozrywkowe położone w samym sercu stolicy Podbeskidzia. </w:t>
      </w:r>
      <w:r w:rsidR="00CC5D3C" w:rsidRPr="00376C50">
        <w:rPr>
          <w:rFonts w:ascii="Calibri Light" w:hAnsi="Calibri Light" w:cs="Calibri Light"/>
          <w:sz w:val="18"/>
          <w:szCs w:val="20"/>
        </w:rPr>
        <w:br/>
      </w:r>
      <w:r w:rsidRPr="00376C50">
        <w:rPr>
          <w:rFonts w:ascii="Calibri Light" w:hAnsi="Calibri Light" w:cs="Calibri Light"/>
          <w:sz w:val="18"/>
          <w:szCs w:val="20"/>
        </w:rPr>
        <w:t>Na ponad 42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</w:t>
      </w:r>
      <w:r w:rsidR="00CC5D3C" w:rsidRPr="00376C50">
        <w:rPr>
          <w:rFonts w:ascii="Calibri Light" w:hAnsi="Calibri Light" w:cs="Calibri Light"/>
          <w:sz w:val="18"/>
          <w:szCs w:val="20"/>
        </w:rPr>
        <w:t xml:space="preserve"> mający 10,5 tys. m kw.</w:t>
      </w:r>
      <w:r w:rsidRPr="00376C50">
        <w:rPr>
          <w:rFonts w:ascii="Calibri Light" w:hAnsi="Calibri Light" w:cs="Calibri Light"/>
          <w:sz w:val="18"/>
          <w:szCs w:val="20"/>
        </w:rPr>
        <w:t xml:space="preserve"> „Park – W DECHE!” oraz park linowy. To pierwsza tego typu przestrzeń przy galerii handlowej w Polsce, który daje dzieciom możliwość aktywnego spędzenia czasu połączonego z nauką i poznaniem świata. Galeria działa od 2009 roku. W 2014 została natomiast rozbudowana. </w:t>
      </w:r>
    </w:p>
    <w:bookmarkEnd w:id="0"/>
    <w:p w14:paraId="736D72BF" w14:textId="77777777" w:rsidR="00D11A8C" w:rsidRPr="00376C50" w:rsidRDefault="00D11A8C" w:rsidP="00CC5D3C">
      <w:pPr>
        <w:spacing w:before="100" w:beforeAutospacing="1" w:after="100" w:afterAutospacing="1"/>
        <w:rPr>
          <w:rFonts w:ascii="Calibri Light" w:hAnsi="Calibri Light" w:cs="Calibri Light"/>
          <w:sz w:val="14"/>
          <w:szCs w:val="20"/>
        </w:rPr>
      </w:pPr>
    </w:p>
    <w:sectPr w:rsidR="00D11A8C" w:rsidRPr="00376C5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CF8B13" w14:textId="77777777" w:rsidR="003D18D8" w:rsidRDefault="003D18D8" w:rsidP="00850D64">
      <w:r>
        <w:separator/>
      </w:r>
    </w:p>
  </w:endnote>
  <w:endnote w:type="continuationSeparator" w:id="0">
    <w:p w14:paraId="2857B223" w14:textId="77777777" w:rsidR="003D18D8" w:rsidRDefault="003D18D8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446887" w14:textId="77777777" w:rsidR="003D18D8" w:rsidRDefault="003D18D8" w:rsidP="00850D64">
      <w:r>
        <w:separator/>
      </w:r>
    </w:p>
  </w:footnote>
  <w:footnote w:type="continuationSeparator" w:id="0">
    <w:p w14:paraId="3826938E" w14:textId="77777777" w:rsidR="003D18D8" w:rsidRDefault="003D18D8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CC5D3C" w:rsidRDefault="00CC5D3C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16CAB"/>
    <w:rsid w:val="00050050"/>
    <w:rsid w:val="000C3418"/>
    <w:rsid w:val="000C4ACF"/>
    <w:rsid w:val="000D0767"/>
    <w:rsid w:val="000E4C5E"/>
    <w:rsid w:val="000E50F8"/>
    <w:rsid w:val="00122E72"/>
    <w:rsid w:val="001236A1"/>
    <w:rsid w:val="00132797"/>
    <w:rsid w:val="00135C79"/>
    <w:rsid w:val="00225B44"/>
    <w:rsid w:val="00245D29"/>
    <w:rsid w:val="002509B2"/>
    <w:rsid w:val="00251255"/>
    <w:rsid w:val="00256D3C"/>
    <w:rsid w:val="00271C29"/>
    <w:rsid w:val="002D3DC7"/>
    <w:rsid w:val="002E31A6"/>
    <w:rsid w:val="00336AFA"/>
    <w:rsid w:val="003453EF"/>
    <w:rsid w:val="00370124"/>
    <w:rsid w:val="00376BBC"/>
    <w:rsid w:val="00376C50"/>
    <w:rsid w:val="00395594"/>
    <w:rsid w:val="003A5E54"/>
    <w:rsid w:val="003B5364"/>
    <w:rsid w:val="003D18D8"/>
    <w:rsid w:val="003E42EA"/>
    <w:rsid w:val="003F375B"/>
    <w:rsid w:val="003F5EE8"/>
    <w:rsid w:val="00403FE2"/>
    <w:rsid w:val="00404254"/>
    <w:rsid w:val="00412BC1"/>
    <w:rsid w:val="004172EC"/>
    <w:rsid w:val="00465FA1"/>
    <w:rsid w:val="00486F53"/>
    <w:rsid w:val="004A20B8"/>
    <w:rsid w:val="004D6B5B"/>
    <w:rsid w:val="005136FE"/>
    <w:rsid w:val="00513F25"/>
    <w:rsid w:val="0052527A"/>
    <w:rsid w:val="005C5693"/>
    <w:rsid w:val="005D0445"/>
    <w:rsid w:val="00613F6E"/>
    <w:rsid w:val="006221C8"/>
    <w:rsid w:val="0062777C"/>
    <w:rsid w:val="00632F02"/>
    <w:rsid w:val="00642D78"/>
    <w:rsid w:val="00670FDC"/>
    <w:rsid w:val="00686E8E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7F7845"/>
    <w:rsid w:val="008054D3"/>
    <w:rsid w:val="00850D64"/>
    <w:rsid w:val="0085186C"/>
    <w:rsid w:val="00877827"/>
    <w:rsid w:val="008934CD"/>
    <w:rsid w:val="008A30EA"/>
    <w:rsid w:val="008E12C2"/>
    <w:rsid w:val="00913773"/>
    <w:rsid w:val="009275B9"/>
    <w:rsid w:val="00944CAE"/>
    <w:rsid w:val="009463CA"/>
    <w:rsid w:val="00974399"/>
    <w:rsid w:val="009A3747"/>
    <w:rsid w:val="009B17DB"/>
    <w:rsid w:val="00A71899"/>
    <w:rsid w:val="00A767C1"/>
    <w:rsid w:val="00AA5E02"/>
    <w:rsid w:val="00AA6171"/>
    <w:rsid w:val="00AB7B6A"/>
    <w:rsid w:val="00AC0192"/>
    <w:rsid w:val="00AE4292"/>
    <w:rsid w:val="00AE78F9"/>
    <w:rsid w:val="00B362CA"/>
    <w:rsid w:val="00B62CAB"/>
    <w:rsid w:val="00B90C51"/>
    <w:rsid w:val="00C153B9"/>
    <w:rsid w:val="00C1542B"/>
    <w:rsid w:val="00C47F5C"/>
    <w:rsid w:val="00C72B8B"/>
    <w:rsid w:val="00C8590B"/>
    <w:rsid w:val="00CA7F14"/>
    <w:rsid w:val="00CB0114"/>
    <w:rsid w:val="00CC5D3C"/>
    <w:rsid w:val="00CE42FF"/>
    <w:rsid w:val="00CF47C6"/>
    <w:rsid w:val="00CF5A42"/>
    <w:rsid w:val="00D01F07"/>
    <w:rsid w:val="00D11A8C"/>
    <w:rsid w:val="00D76890"/>
    <w:rsid w:val="00D87B0D"/>
    <w:rsid w:val="00DA33A0"/>
    <w:rsid w:val="00DA6CF1"/>
    <w:rsid w:val="00DB64C7"/>
    <w:rsid w:val="00DE0EFB"/>
    <w:rsid w:val="00DF0E08"/>
    <w:rsid w:val="00E04368"/>
    <w:rsid w:val="00E11A23"/>
    <w:rsid w:val="00E453CA"/>
    <w:rsid w:val="00E4721B"/>
    <w:rsid w:val="00E57D67"/>
    <w:rsid w:val="00E75B5B"/>
    <w:rsid w:val="00E81B1F"/>
    <w:rsid w:val="00E847EA"/>
    <w:rsid w:val="00E91E14"/>
    <w:rsid w:val="00EC0117"/>
    <w:rsid w:val="00F17089"/>
    <w:rsid w:val="00F5018E"/>
    <w:rsid w:val="00F8124D"/>
    <w:rsid w:val="00FB4AE4"/>
    <w:rsid w:val="00FC3088"/>
    <w:rsid w:val="00FF0709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801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2019-09-25T08:22:00Z</cp:lastPrinted>
  <dcterms:created xsi:type="dcterms:W3CDTF">2019-10-01T07:51:00Z</dcterms:created>
  <dcterms:modified xsi:type="dcterms:W3CDTF">2019-10-01T07:51:00Z</dcterms:modified>
</cp:coreProperties>
</file>