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31F52BF8" w:rsidR="00224FFE" w:rsidRPr="00680D49" w:rsidRDefault="00224FFE" w:rsidP="001E145E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680D49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6373CB">
        <w:rPr>
          <w:rFonts w:ascii="Calibri Light" w:hAnsi="Calibri Light" w:cs="Calibri Light"/>
          <w:b/>
          <w:sz w:val="20"/>
          <w:szCs w:val="20"/>
        </w:rPr>
        <w:t>25</w:t>
      </w:r>
      <w:r w:rsidR="001E145E" w:rsidRPr="00680D49">
        <w:rPr>
          <w:rFonts w:ascii="Calibri Light" w:hAnsi="Calibri Light" w:cs="Calibri Light"/>
          <w:b/>
          <w:sz w:val="20"/>
          <w:szCs w:val="20"/>
        </w:rPr>
        <w:t>-06</w:t>
      </w:r>
      <w:r w:rsidRPr="00680D49">
        <w:rPr>
          <w:rFonts w:ascii="Calibri Light" w:hAnsi="Calibri Light" w:cs="Calibri Light"/>
          <w:b/>
          <w:sz w:val="20"/>
          <w:szCs w:val="20"/>
        </w:rPr>
        <w:t>-2019, Tychy</w:t>
      </w:r>
      <w:r w:rsidRPr="00680D49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680D49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680D49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680D49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39300BDE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680D49">
        <w:rPr>
          <w:rFonts w:ascii="Calibri Light" w:hAnsi="Calibri Light" w:cs="Calibri Light"/>
          <w:b/>
          <w:sz w:val="28"/>
          <w:szCs w:val="20"/>
        </w:rPr>
        <w:t>Oferta Gemini Park Tychy coraz… słodsza</w:t>
      </w:r>
    </w:p>
    <w:p w14:paraId="034428BB" w14:textId="77777777" w:rsidR="00F036B6" w:rsidRPr="008D745B" w:rsidRDefault="00F036B6" w:rsidP="00F036B6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8DB42AE" w14:textId="77777777" w:rsidR="00F036B6" w:rsidRPr="008D745B" w:rsidRDefault="00F036B6" w:rsidP="00F036B6">
      <w:pPr>
        <w:pStyle w:val="Bezodstpw"/>
        <w:rPr>
          <w:rFonts w:ascii="Calibri Light" w:hAnsi="Calibri Light" w:cs="Calibri Light"/>
          <w:b/>
          <w:szCs w:val="20"/>
        </w:rPr>
      </w:pPr>
      <w:r w:rsidRPr="008D745B">
        <w:rPr>
          <w:rFonts w:ascii="Calibri Light" w:hAnsi="Calibri Light" w:cs="Calibri Light"/>
          <w:b/>
          <w:szCs w:val="20"/>
        </w:rPr>
        <w:t>Gemini Park Tychy poszerza swoją ofertę gastronomiczną. Do grona najemców dołączyła właśnie lokalna cukiernia Wisienka na torcie.</w:t>
      </w:r>
    </w:p>
    <w:p w14:paraId="3E9A089F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9E5665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653E20" w14:textId="4B4BAE06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Oferta otwartego przed rokiem Gemini Park Tychy wciąż się rozrasta. Centrum wynajęte jest już w ponad 98 proc., a w najbliższych tygodniach zadebiutuje tam kilka </w:t>
      </w:r>
      <w:r w:rsidR="008D745B">
        <w:rPr>
          <w:rFonts w:ascii="Calibri Light" w:hAnsi="Calibri Light" w:cs="Calibri Light"/>
          <w:sz w:val="20"/>
          <w:szCs w:val="20"/>
        </w:rPr>
        <w:t xml:space="preserve">kolejnych </w:t>
      </w:r>
      <w:r w:rsidRPr="00680D49">
        <w:rPr>
          <w:rFonts w:ascii="Calibri Light" w:hAnsi="Calibri Light" w:cs="Calibri Light"/>
          <w:sz w:val="20"/>
          <w:szCs w:val="20"/>
        </w:rPr>
        <w:t>nowych marek m.in. z segmentu modowego.  W efekcie galeria będzie mieć już prawie komplet najemców.</w:t>
      </w:r>
    </w:p>
    <w:p w14:paraId="560D3EDF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531C468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Póki co jednak zyskuje oferta gastronomiczna największej galerii w Tychach. Do grona najemców dołączyła właśnie cukiernia Wisienka na torcie.  Lokalna marka, stworzona przez jednego z obecnych najemców centrum handlowego, zajęła lokal mający 43 m kw. </w:t>
      </w:r>
    </w:p>
    <w:p w14:paraId="7148A9FD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BAE3172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W ofercie cukierni znajdziemy m.in. domowe ciasta, torty, ciastka, desery lodowe i lody, sałatki owocowe i musy. Można także napić się kawy hiszpańskiej firmy Saula, herbaty, gorącej czekolady, a także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bubble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tea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 i koktajli.  W ofercie dostępne się także kanapki na zimno i na ciepło. Wszystkiego można spróbować na miejscu lub kupić na wynos – informuje właściciel lokalu.</w:t>
      </w:r>
    </w:p>
    <w:p w14:paraId="34AB907F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43280F" w14:textId="315FE6BC" w:rsidR="00680D49" w:rsidRPr="00680D49" w:rsidRDefault="00F036B6" w:rsidP="00680D49">
      <w:pPr>
        <w:pStyle w:val="Bezodstpw"/>
        <w:rPr>
          <w:rFonts w:ascii="Calibri Light" w:hAnsi="Calibri Light" w:cs="Calibri Light"/>
          <w:i/>
          <w:sz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- Nowy lokal uzupełnia już zastaną ofertę gastronomiczną, ale także spożywczą. Dzięki Wisience na torcie klienci Gemini Park zyskują dostęp do bardzo szerokiej i urozmaiconej oferty cukierniczej, a także kolejny ciekawy punkt na mapie centrum, który warto odwiedzić robiąc u nas zakupy </w:t>
      </w:r>
      <w:r w:rsidRPr="00680D49">
        <w:rPr>
          <w:rFonts w:ascii="Calibri Light" w:hAnsi="Calibri Light" w:cs="Calibri Light"/>
          <w:b/>
          <w:sz w:val="20"/>
          <w:szCs w:val="20"/>
        </w:rPr>
        <w:t xml:space="preserve">– </w:t>
      </w:r>
      <w:r w:rsidR="00680D49" w:rsidRPr="00680D49">
        <w:rPr>
          <w:rFonts w:ascii="Calibri Light" w:hAnsi="Calibri Light" w:cs="Calibri Light"/>
          <w:b/>
          <w:sz w:val="20"/>
        </w:rPr>
        <w:t>mówi Dani</w:t>
      </w:r>
      <w:r w:rsidR="006373CB">
        <w:rPr>
          <w:rFonts w:ascii="Calibri Light" w:hAnsi="Calibri Light" w:cs="Calibri Light"/>
          <w:b/>
          <w:sz w:val="20"/>
        </w:rPr>
        <w:t xml:space="preserve">el </w:t>
      </w:r>
      <w:proofErr w:type="spellStart"/>
      <w:r w:rsidR="006373CB">
        <w:rPr>
          <w:rFonts w:ascii="Calibri Light" w:hAnsi="Calibri Light" w:cs="Calibri Light"/>
          <w:b/>
          <w:sz w:val="20"/>
        </w:rPr>
        <w:t>Słuchocki</w:t>
      </w:r>
      <w:proofErr w:type="spellEnd"/>
      <w:r w:rsidR="00680D49" w:rsidRPr="00680D49">
        <w:rPr>
          <w:rFonts w:ascii="Calibri Light" w:hAnsi="Calibri Light" w:cs="Calibri Light"/>
          <w:b/>
          <w:sz w:val="20"/>
        </w:rPr>
        <w:t>, dyrektor ds. komercjalizacji Gemini</w:t>
      </w:r>
      <w:r w:rsidR="008D745B">
        <w:rPr>
          <w:rFonts w:ascii="Calibri Light" w:hAnsi="Calibri Light" w:cs="Calibri Light"/>
          <w:b/>
          <w:sz w:val="20"/>
        </w:rPr>
        <w:t xml:space="preserve"> Holding</w:t>
      </w:r>
      <w:r w:rsidR="00680D49" w:rsidRPr="00680D49">
        <w:rPr>
          <w:rFonts w:ascii="Calibri Light" w:hAnsi="Calibri Light" w:cs="Calibri Light"/>
          <w:b/>
          <w:sz w:val="20"/>
        </w:rPr>
        <w:t xml:space="preserve">. </w:t>
      </w:r>
    </w:p>
    <w:p w14:paraId="2E64AC01" w14:textId="77777777" w:rsidR="00680D49" w:rsidRPr="00680D49" w:rsidRDefault="00680D49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16BA74" w14:textId="2E005ED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To już </w:t>
      </w:r>
      <w:r w:rsidR="00C76D55" w:rsidRPr="00680D49">
        <w:rPr>
          <w:rFonts w:ascii="Calibri Light" w:hAnsi="Calibri Light" w:cs="Calibri Light"/>
          <w:sz w:val="20"/>
          <w:szCs w:val="20"/>
        </w:rPr>
        <w:t>12</w:t>
      </w:r>
      <w:r w:rsidRPr="00680D49">
        <w:rPr>
          <w:rFonts w:ascii="Calibri Light" w:hAnsi="Calibri Light" w:cs="Calibri Light"/>
          <w:sz w:val="20"/>
          <w:szCs w:val="20"/>
        </w:rPr>
        <w:t xml:space="preserve"> </w:t>
      </w:r>
      <w:r w:rsidR="00C76D55" w:rsidRPr="00680D49">
        <w:rPr>
          <w:rFonts w:ascii="Calibri Light" w:hAnsi="Calibri Light" w:cs="Calibri Light"/>
          <w:sz w:val="20"/>
          <w:szCs w:val="20"/>
        </w:rPr>
        <w:t>punkt</w:t>
      </w:r>
      <w:r w:rsidRPr="00680D49">
        <w:rPr>
          <w:rFonts w:ascii="Calibri Light" w:hAnsi="Calibri Light" w:cs="Calibri Light"/>
          <w:sz w:val="20"/>
          <w:szCs w:val="20"/>
        </w:rPr>
        <w:t xml:space="preserve"> gastronomiczny w Gemini Park i 4, w którym można znaleźć desery. Oprócz Wisienki na torcie, w ofercie galerii obecne są także lodziarnio-kawiarnie Grycan i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, a także kawiarnia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Cafe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 de Grano. Wszyscy czworo najemcy mają swoje lokale poza strefą food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. Ofertę spożywczą galerii wypełnia natomiast Biedronka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premium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>.</w:t>
      </w:r>
    </w:p>
    <w:p w14:paraId="5AFBD745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7E57D3" w14:textId="6F790FF3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- Systematycznie rozwijamy naszą ofertę gastronomiczną, zwłaszcza jej część kawiarnianą i cukierniczą. Ten segment zapełnia już ponad 2% GLA Gemini Park. Poszerzając ofertę staramy się sięgać po nowe, ciekawe koncepty, które się dopełniają. Tym samym tworzymy naszym klientom niezwykle kompleksową ofertę, na którą składają już dziś lokale z takich kategorii jak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impulse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refuel&amp;relax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speed</w:t>
      </w:r>
      <w:proofErr w:type="spellEnd"/>
      <w:r w:rsidR="00680D49" w:rsidRPr="00680D4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680D49" w:rsidRPr="00680D49">
        <w:rPr>
          <w:rFonts w:ascii="Calibri Light" w:hAnsi="Calibri Light" w:cs="Calibri Light"/>
          <w:sz w:val="20"/>
          <w:szCs w:val="20"/>
        </w:rPr>
        <w:t>eating</w:t>
      </w:r>
      <w:proofErr w:type="spellEnd"/>
      <w:r w:rsidR="00680D49" w:rsidRPr="00680D49">
        <w:rPr>
          <w:rFonts w:ascii="Calibri Light" w:hAnsi="Calibri Light" w:cs="Calibri Light"/>
          <w:sz w:val="20"/>
          <w:szCs w:val="20"/>
        </w:rPr>
        <w:t xml:space="preserve"> i fast casual – wylicza.</w:t>
      </w:r>
    </w:p>
    <w:p w14:paraId="2BFBE064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8DC32A4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Rozwój oferty gastronomicznej jest dziś jednym z priorytetów Gemini Park. Jeszcze w tym roku ma ruszyć rozbudowa centrum. Na 6,5-tysiącach m kw. powstanie wielkopowierzchniowe i wielosalowe kino, a także nowe restauracje, kawiarnie i punkty usługowe. Powiększony zostanie także obecny food </w:t>
      </w:r>
      <w:proofErr w:type="spellStart"/>
      <w:r w:rsidRPr="00680D49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680D49">
        <w:rPr>
          <w:rFonts w:ascii="Calibri Light" w:hAnsi="Calibri Light" w:cs="Calibri Light"/>
          <w:sz w:val="20"/>
          <w:szCs w:val="20"/>
        </w:rPr>
        <w:t>.</w:t>
      </w:r>
    </w:p>
    <w:p w14:paraId="328FC75F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E062D9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 xml:space="preserve">- Oferta gastronomiczna jest kluczowa dla rozwoju rozrywkowej strony Gemini Park. Bazę pod to już mamy, teraz chcemy wykonać kolejny krok. Jeszcze większa oferta restauracji i kawiarni sprawi, że mieszkańcy regionu zyskają nowe miejsca, w których można spędzić czas wolny, napić się kawy i zjeść ciekawy deser – </w:t>
      </w:r>
      <w:r w:rsidRPr="00680D49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4B3D08C8" w14:textId="77777777" w:rsidR="00F036B6" w:rsidRPr="00680D49" w:rsidRDefault="00F036B6" w:rsidP="00F036B6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624322F" w14:textId="75A61E7F" w:rsidR="00F036B6" w:rsidRPr="00680D49" w:rsidRDefault="00F036B6" w:rsidP="00F036B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0D49">
        <w:rPr>
          <w:rFonts w:ascii="Calibri Light" w:hAnsi="Calibri Light" w:cs="Calibri Light"/>
          <w:sz w:val="20"/>
          <w:szCs w:val="20"/>
        </w:rPr>
        <w:t>- To szczególnie ważne w kontekście niedziel niehandlowych. Póki co w te dni jesteśmy zamknięci, ale wraz z ukończeniem rozbudowy chcemy zapewnić naszym klientom niezwykle atrakcyjną, rodzinną ofertę niedzielną. Obok kina, restauracje, kawiarnie czy cukiernie mają być jej kluczowym elementem – dodaje.</w:t>
      </w:r>
    </w:p>
    <w:p w14:paraId="19D4972C" w14:textId="77777777" w:rsidR="00786FEC" w:rsidRPr="00680D49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4595031D" w:rsidR="002F1139" w:rsidRPr="00680D49" w:rsidRDefault="002F1139" w:rsidP="001E145E">
      <w:pPr>
        <w:jc w:val="both"/>
        <w:rPr>
          <w:rFonts w:ascii="Calibri Light" w:hAnsi="Calibri Light" w:cs="Calibri Light"/>
          <w:sz w:val="12"/>
          <w:szCs w:val="20"/>
        </w:rPr>
      </w:pPr>
      <w:r w:rsidRPr="00680D49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680D49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680D49" w:rsidRDefault="002F1139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680D49" w:rsidRDefault="00723890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680D49" w:rsidRDefault="00F036B6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680D49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680D49">
        <w:rPr>
          <w:rFonts w:ascii="Calibri Light" w:eastAsia="Times New Roman" w:hAnsi="Calibri Light" w:cs="Calibri Light"/>
          <w:sz w:val="20"/>
          <w:lang w:eastAsia="pl-PL"/>
        </w:rPr>
        <w:lastRenderedPageBreak/>
        <w:t>***</w:t>
      </w:r>
    </w:p>
    <w:p w14:paraId="4DB37F88" w14:textId="69A90EFB" w:rsidR="00723890" w:rsidRPr="00680D49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680D49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680D4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680D49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680D49" w:rsidRDefault="00723890" w:rsidP="001E145E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680D49" w:rsidRDefault="00723890" w:rsidP="001E145E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680D49" w:rsidRDefault="00723890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7DD52766" w14:textId="77777777" w:rsidR="005D0445" w:rsidRPr="00680D49" w:rsidRDefault="005D0445" w:rsidP="001E145E">
      <w:pPr>
        <w:jc w:val="both"/>
        <w:rPr>
          <w:rFonts w:ascii="Calibri Light" w:hAnsi="Calibri Light" w:cs="Calibri Light"/>
        </w:rPr>
      </w:pPr>
    </w:p>
    <w:sectPr w:rsidR="005D0445" w:rsidRPr="00680D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1108CE" w14:textId="77777777" w:rsidR="00CA011D" w:rsidRDefault="00CA011D">
      <w:pPr>
        <w:spacing w:after="0" w:line="240" w:lineRule="auto"/>
      </w:pPr>
      <w:r>
        <w:separator/>
      </w:r>
    </w:p>
  </w:endnote>
  <w:endnote w:type="continuationSeparator" w:id="0">
    <w:p w14:paraId="6131C9E2" w14:textId="77777777" w:rsidR="00CA011D" w:rsidRDefault="00CA0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B8C568" w14:textId="77777777" w:rsidR="00CA011D" w:rsidRDefault="00CA011D">
      <w:pPr>
        <w:spacing w:after="0" w:line="240" w:lineRule="auto"/>
      </w:pPr>
      <w:r>
        <w:separator/>
      </w:r>
    </w:p>
  </w:footnote>
  <w:footnote w:type="continuationSeparator" w:id="0">
    <w:p w14:paraId="7564981F" w14:textId="77777777" w:rsidR="00CA011D" w:rsidRDefault="00CA0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3C2A2D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B7D0C"/>
    <w:rsid w:val="008D745B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D1208D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36B6"/>
    <w:rsid w:val="00F0648F"/>
    <w:rsid w:val="00F14C24"/>
    <w:rsid w:val="00F8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6</cp:revision>
  <dcterms:created xsi:type="dcterms:W3CDTF">2019-06-24T06:54:00Z</dcterms:created>
  <dcterms:modified xsi:type="dcterms:W3CDTF">2019-06-25T06:31:00Z</dcterms:modified>
</cp:coreProperties>
</file>