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2F7586" w14:textId="34EA0809" w:rsidR="00224FFE" w:rsidRPr="008B7D0C" w:rsidRDefault="00224FFE" w:rsidP="00224FFE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8B7D0C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8B7D0C">
        <w:rPr>
          <w:rFonts w:ascii="Calibri Light" w:hAnsi="Calibri Light" w:cs="Calibri Light"/>
          <w:b/>
          <w:sz w:val="20"/>
          <w:szCs w:val="20"/>
        </w:rPr>
        <w:t>29</w:t>
      </w:r>
      <w:r w:rsidR="00F0648F" w:rsidRPr="008B7D0C">
        <w:rPr>
          <w:rFonts w:ascii="Calibri Light" w:hAnsi="Calibri Light" w:cs="Calibri Light"/>
          <w:b/>
          <w:sz w:val="20"/>
          <w:szCs w:val="20"/>
        </w:rPr>
        <w:t>-05</w:t>
      </w:r>
      <w:r w:rsidRPr="008B7D0C">
        <w:rPr>
          <w:rFonts w:ascii="Calibri Light" w:hAnsi="Calibri Light" w:cs="Calibri Light"/>
          <w:b/>
          <w:sz w:val="20"/>
          <w:szCs w:val="20"/>
        </w:rPr>
        <w:t>-2019, Tychy</w:t>
      </w:r>
      <w:r w:rsidRPr="008B7D0C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8B7D0C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8B7D0C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5CBC748A" w14:textId="77777777" w:rsidR="00224FFE" w:rsidRPr="008B7D0C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4CFAA53" w14:textId="77777777" w:rsidR="00224FFE" w:rsidRPr="008B7D0C" w:rsidRDefault="00224FFE" w:rsidP="00224FFE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73F5DBD4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b/>
          <w:sz w:val="26"/>
        </w:rPr>
      </w:pPr>
      <w:r w:rsidRPr="008B7D0C">
        <w:rPr>
          <w:rFonts w:ascii="Calibri Light" w:hAnsi="Calibri Light" w:cs="Calibri Light"/>
          <w:b/>
          <w:sz w:val="26"/>
        </w:rPr>
        <w:t xml:space="preserve">Oferta Gemini Park Tychy bogatsza o salon Top </w:t>
      </w:r>
      <w:proofErr w:type="spellStart"/>
      <w:r w:rsidRPr="008B7D0C">
        <w:rPr>
          <w:rFonts w:ascii="Calibri Light" w:hAnsi="Calibri Light" w:cs="Calibri Light"/>
          <w:b/>
          <w:sz w:val="26"/>
        </w:rPr>
        <w:t>Secret</w:t>
      </w:r>
      <w:proofErr w:type="spellEnd"/>
    </w:p>
    <w:p w14:paraId="39FF3858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b/>
          <w:sz w:val="20"/>
        </w:rPr>
      </w:pPr>
    </w:p>
    <w:p w14:paraId="0F216A34" w14:textId="77777777" w:rsidR="008B7D0C" w:rsidRPr="00354513" w:rsidRDefault="008B7D0C" w:rsidP="008B7D0C">
      <w:pPr>
        <w:pStyle w:val="Bezodstpw"/>
        <w:rPr>
          <w:rFonts w:ascii="Calibri Light" w:hAnsi="Calibri Light" w:cs="Calibri Light"/>
          <w:sz w:val="24"/>
        </w:rPr>
      </w:pPr>
      <w:r w:rsidRPr="00354513">
        <w:rPr>
          <w:rFonts w:ascii="Calibri Light" w:hAnsi="Calibri Light" w:cs="Calibri Light"/>
          <w:sz w:val="24"/>
        </w:rPr>
        <w:t xml:space="preserve">Gemini Park  Tychy kontynuuje rozwój swojej oferty. Kolejnym najemcą, który dołącza do oferty największego centrum handlowego w tym mieście jest polska marka odzieżowa Top </w:t>
      </w:r>
      <w:proofErr w:type="spellStart"/>
      <w:r w:rsidRPr="00354513">
        <w:rPr>
          <w:rFonts w:ascii="Calibri Light" w:hAnsi="Calibri Light" w:cs="Calibri Light"/>
          <w:sz w:val="24"/>
        </w:rPr>
        <w:t>Secret</w:t>
      </w:r>
      <w:proofErr w:type="spellEnd"/>
      <w:r w:rsidRPr="00354513">
        <w:rPr>
          <w:rFonts w:ascii="Calibri Light" w:hAnsi="Calibri Light" w:cs="Calibri Light"/>
          <w:sz w:val="24"/>
        </w:rPr>
        <w:t>.</w:t>
      </w:r>
    </w:p>
    <w:p w14:paraId="0FF40564" w14:textId="77777777" w:rsid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295B7246" w14:textId="77777777" w:rsidR="00354513" w:rsidRPr="008B7D0C" w:rsidRDefault="00354513" w:rsidP="008B7D0C">
      <w:pPr>
        <w:pStyle w:val="Bezodstpw"/>
        <w:rPr>
          <w:rFonts w:ascii="Calibri Light" w:hAnsi="Calibri Light" w:cs="Calibri Light"/>
          <w:sz w:val="20"/>
        </w:rPr>
      </w:pPr>
    </w:p>
    <w:p w14:paraId="1F7F7F28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b/>
          <w:sz w:val="20"/>
        </w:rPr>
      </w:pPr>
      <w:r w:rsidRPr="008B7D0C">
        <w:rPr>
          <w:rFonts w:ascii="Calibri Light" w:hAnsi="Calibri Light" w:cs="Calibri Light"/>
          <w:b/>
          <w:sz w:val="20"/>
        </w:rPr>
        <w:t>Rośnie udział mody</w:t>
      </w:r>
    </w:p>
    <w:p w14:paraId="793DF35A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>Gemini Park Tychy wypełnia się nowymi markami. Pierwsza połowa 2019 roku przynosi centrum handlowemu zarówno nowe umowy najmu, m.in. z KONSIMO oraz DLA SPANIA jak również serię otwarć nowych sklepów, przede wszystkim w segmencie modowym.</w:t>
      </w:r>
    </w:p>
    <w:p w14:paraId="58ADAB05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1986CB3E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Zaledwie 3 tygodnie temu w Gemini Park został otwarty pierwszy w mieście salon Carry. Teraz oferta „fashion” tyskiej galerii zyskuje kolejnego najemcę - Top </w:t>
      </w:r>
      <w:proofErr w:type="spellStart"/>
      <w:r w:rsidRPr="008B7D0C">
        <w:rPr>
          <w:rFonts w:ascii="Calibri Light" w:hAnsi="Calibri Light" w:cs="Calibri Light"/>
          <w:sz w:val="20"/>
        </w:rPr>
        <w:t>Secret</w:t>
      </w:r>
      <w:proofErr w:type="spellEnd"/>
      <w:r w:rsidRPr="008B7D0C">
        <w:rPr>
          <w:rFonts w:ascii="Calibri Light" w:hAnsi="Calibri Light" w:cs="Calibri Light"/>
          <w:sz w:val="20"/>
        </w:rPr>
        <w:t xml:space="preserve">.  Polska marka zdecydowała się zainwestować w wynajem salonu o powierzchni  180  m kw.  To już kolejny rodzimy </w:t>
      </w:r>
      <w:proofErr w:type="spellStart"/>
      <w:r w:rsidRPr="008B7D0C">
        <w:rPr>
          <w:rFonts w:ascii="Calibri Light" w:hAnsi="Calibri Light" w:cs="Calibri Light"/>
          <w:sz w:val="20"/>
        </w:rPr>
        <w:t>brand</w:t>
      </w:r>
      <w:proofErr w:type="spellEnd"/>
      <w:r w:rsidRPr="008B7D0C">
        <w:rPr>
          <w:rFonts w:ascii="Calibri Light" w:hAnsi="Calibri Light" w:cs="Calibri Light"/>
          <w:sz w:val="20"/>
        </w:rPr>
        <w:t xml:space="preserve"> odzieżowy, który działać będzie Gemini Park. Jak zapowiadają przedstawiciele Gemini Park, takich otwarć w najbliższych miesiącach będzie więcej.</w:t>
      </w:r>
    </w:p>
    <w:p w14:paraId="632FB6A1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387E25AA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b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-  </w:t>
      </w:r>
      <w:r w:rsidRPr="008B7D0C">
        <w:rPr>
          <w:rFonts w:ascii="Calibri Light" w:hAnsi="Calibri Light" w:cs="Calibri Light"/>
          <w:i/>
          <w:sz w:val="20"/>
        </w:rPr>
        <w:t>Rozwój oferty modowej jest dziś dla nas jednym z priorytetów. Sklepy z tego segmentu zajmują już ponad 52% powierzchni centrum handlowego, z czego większość należy do dużych, popularnych w Polsce sieci  odzieżowych i obuwniczych. Ten segment oferty będzie dalej rósł</w:t>
      </w:r>
      <w:r w:rsidRPr="008B7D0C">
        <w:rPr>
          <w:rFonts w:ascii="Calibri Light" w:hAnsi="Calibri Light" w:cs="Calibri Light"/>
          <w:sz w:val="20"/>
        </w:rPr>
        <w:t xml:space="preserve"> - </w:t>
      </w:r>
      <w:r w:rsidRPr="008B7D0C">
        <w:rPr>
          <w:rFonts w:ascii="Calibri Light" w:hAnsi="Calibri Light" w:cs="Calibri Light"/>
          <w:b/>
          <w:sz w:val="20"/>
        </w:rPr>
        <w:t>zapowiada Anna Malcharek, dyrektor zarządzający Gemini Park.</w:t>
      </w:r>
    </w:p>
    <w:p w14:paraId="5A77C92B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406D4B5E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- </w:t>
      </w:r>
      <w:r w:rsidRPr="008B7D0C">
        <w:rPr>
          <w:rFonts w:ascii="Calibri Light" w:hAnsi="Calibri Light" w:cs="Calibri Light"/>
          <w:i/>
          <w:sz w:val="20"/>
        </w:rPr>
        <w:t xml:space="preserve">Staramy się stale uzupełniać naszą ofertę. Zapraszamy przy tym do współpracy polskie i zagraniczne marki, przede wszystkim sieciowe. Pozwala nam to tworzyć niezwykle nowoczesny </w:t>
      </w:r>
      <w:proofErr w:type="spellStart"/>
      <w:r w:rsidRPr="008B7D0C">
        <w:rPr>
          <w:rFonts w:ascii="Calibri Light" w:hAnsi="Calibri Light" w:cs="Calibri Light"/>
          <w:i/>
          <w:sz w:val="20"/>
        </w:rPr>
        <w:t>tenant</w:t>
      </w:r>
      <w:proofErr w:type="spellEnd"/>
      <w:r w:rsidRPr="008B7D0C">
        <w:rPr>
          <w:rFonts w:ascii="Calibri Light" w:hAnsi="Calibri Light" w:cs="Calibri Light"/>
          <w:i/>
          <w:sz w:val="20"/>
        </w:rPr>
        <w:t xml:space="preserve">-mix, dopasowany do rodzinnego formatu naszego centrum handlowego, ale przede wszystkim do oczekiwań klienta na lokalnym rynku </w:t>
      </w:r>
      <w:r w:rsidRPr="008B7D0C">
        <w:rPr>
          <w:rFonts w:ascii="Calibri Light" w:hAnsi="Calibri Light" w:cs="Calibri Light"/>
          <w:sz w:val="20"/>
        </w:rPr>
        <w:t>- mówi.</w:t>
      </w:r>
    </w:p>
    <w:p w14:paraId="3BF11955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2B65B6F5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Te spełni także najnowszy sklep. Klienci Top </w:t>
      </w:r>
      <w:proofErr w:type="spellStart"/>
      <w:r w:rsidRPr="008B7D0C">
        <w:rPr>
          <w:rFonts w:ascii="Calibri Light" w:hAnsi="Calibri Light" w:cs="Calibri Light"/>
          <w:sz w:val="20"/>
        </w:rPr>
        <w:t>Secret</w:t>
      </w:r>
      <w:proofErr w:type="spellEnd"/>
      <w:r w:rsidRPr="008B7D0C">
        <w:rPr>
          <w:rFonts w:ascii="Calibri Light" w:hAnsi="Calibri Light" w:cs="Calibri Light"/>
          <w:sz w:val="20"/>
        </w:rPr>
        <w:t xml:space="preserve"> znajdą w nim szeroki wybór odzieży damskiej i męskiej, a także dodatki. Oferta dla kobiet obejmuje m.in. bluzki, koszule, spódnice, sukienki, </w:t>
      </w:r>
      <w:proofErr w:type="spellStart"/>
      <w:r w:rsidRPr="008B7D0C">
        <w:rPr>
          <w:rFonts w:ascii="Calibri Light" w:hAnsi="Calibri Light" w:cs="Calibri Light"/>
          <w:sz w:val="20"/>
        </w:rPr>
        <w:t>t-shirty</w:t>
      </w:r>
      <w:proofErr w:type="spellEnd"/>
      <w:r w:rsidRPr="008B7D0C">
        <w:rPr>
          <w:rFonts w:ascii="Calibri Light" w:hAnsi="Calibri Light" w:cs="Calibri Light"/>
          <w:sz w:val="20"/>
        </w:rPr>
        <w:t xml:space="preserve"> i żakiety, a także bieliznę, kostiumy kąpielowe czy okulary. Panowie w nowym sklepie znajdą m.in. koszule, marynarki, spodnie, swetry, a także akcesoria. </w:t>
      </w:r>
    </w:p>
    <w:p w14:paraId="7828B01D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4BF943F1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Dla Gemini Park Tychy jest to już 47 otwarcie w segmencie modowym. Top </w:t>
      </w:r>
      <w:proofErr w:type="spellStart"/>
      <w:r w:rsidRPr="008B7D0C">
        <w:rPr>
          <w:rFonts w:ascii="Calibri Light" w:hAnsi="Calibri Light" w:cs="Calibri Light"/>
          <w:sz w:val="20"/>
        </w:rPr>
        <w:t>Secret</w:t>
      </w:r>
      <w:proofErr w:type="spellEnd"/>
      <w:r w:rsidRPr="008B7D0C">
        <w:rPr>
          <w:rFonts w:ascii="Calibri Light" w:hAnsi="Calibri Light" w:cs="Calibri Light"/>
          <w:sz w:val="20"/>
        </w:rPr>
        <w:t xml:space="preserve"> to także 26 polska marka modowa, która podjęła decyzję o ulokowaniu swojego salonu w tyskiej galerii. W ofercie galerii można dziś znaleźć tak popularne marki sieciowe jak: TK </w:t>
      </w:r>
      <w:proofErr w:type="spellStart"/>
      <w:r w:rsidRPr="008B7D0C">
        <w:rPr>
          <w:rFonts w:ascii="Calibri Light" w:hAnsi="Calibri Light" w:cs="Calibri Light"/>
          <w:sz w:val="20"/>
        </w:rPr>
        <w:t>Maxx</w:t>
      </w:r>
      <w:proofErr w:type="spellEnd"/>
      <w:r w:rsidRPr="008B7D0C">
        <w:rPr>
          <w:rFonts w:ascii="Calibri Light" w:hAnsi="Calibri Light" w:cs="Calibri Light"/>
          <w:sz w:val="20"/>
        </w:rPr>
        <w:t xml:space="preserve">, H&amp;M, </w:t>
      </w:r>
      <w:proofErr w:type="spellStart"/>
      <w:r w:rsidRPr="008B7D0C">
        <w:rPr>
          <w:rFonts w:ascii="Calibri Light" w:hAnsi="Calibri Light" w:cs="Calibri Light"/>
          <w:sz w:val="20"/>
        </w:rPr>
        <w:t>Reserved</w:t>
      </w:r>
      <w:proofErr w:type="spellEnd"/>
      <w:r w:rsidRPr="008B7D0C">
        <w:rPr>
          <w:rFonts w:ascii="Calibri Light" w:hAnsi="Calibri Light" w:cs="Calibri Light"/>
          <w:sz w:val="20"/>
        </w:rPr>
        <w:t xml:space="preserve">, New </w:t>
      </w:r>
      <w:proofErr w:type="spellStart"/>
      <w:r w:rsidRPr="008B7D0C">
        <w:rPr>
          <w:rFonts w:ascii="Calibri Light" w:hAnsi="Calibri Light" w:cs="Calibri Light"/>
          <w:sz w:val="20"/>
        </w:rPr>
        <w:t>Yorker</w:t>
      </w:r>
      <w:proofErr w:type="spellEnd"/>
      <w:r w:rsidRPr="008B7D0C">
        <w:rPr>
          <w:rFonts w:ascii="Calibri Light" w:hAnsi="Calibri Light" w:cs="Calibri Light"/>
          <w:sz w:val="20"/>
        </w:rPr>
        <w:t xml:space="preserve">, Deichmann, CCC, </w:t>
      </w:r>
      <w:proofErr w:type="spellStart"/>
      <w:r w:rsidRPr="008B7D0C">
        <w:rPr>
          <w:rFonts w:ascii="Calibri Light" w:hAnsi="Calibri Light" w:cs="Calibri Light"/>
          <w:sz w:val="20"/>
        </w:rPr>
        <w:t>Medicine</w:t>
      </w:r>
      <w:proofErr w:type="spellEnd"/>
      <w:r w:rsidRPr="008B7D0C">
        <w:rPr>
          <w:rFonts w:ascii="Calibri Light" w:hAnsi="Calibri Light" w:cs="Calibri Light"/>
          <w:sz w:val="20"/>
        </w:rPr>
        <w:t xml:space="preserve">, House, </w:t>
      </w:r>
      <w:proofErr w:type="spellStart"/>
      <w:r w:rsidRPr="008B7D0C">
        <w:rPr>
          <w:rFonts w:ascii="Calibri Light" w:hAnsi="Calibri Light" w:cs="Calibri Light"/>
          <w:sz w:val="20"/>
        </w:rPr>
        <w:t>Cropp</w:t>
      </w:r>
      <w:proofErr w:type="spellEnd"/>
      <w:r w:rsidRPr="008B7D0C">
        <w:rPr>
          <w:rFonts w:ascii="Calibri Light" w:hAnsi="Calibri Light" w:cs="Calibri Light"/>
          <w:sz w:val="20"/>
        </w:rPr>
        <w:t xml:space="preserve">, Orsay czy </w:t>
      </w:r>
      <w:proofErr w:type="spellStart"/>
      <w:r w:rsidRPr="008B7D0C">
        <w:rPr>
          <w:rFonts w:ascii="Calibri Light" w:hAnsi="Calibri Light" w:cs="Calibri Light"/>
          <w:sz w:val="20"/>
        </w:rPr>
        <w:t>Diverse</w:t>
      </w:r>
      <w:proofErr w:type="spellEnd"/>
      <w:r w:rsidRPr="008B7D0C">
        <w:rPr>
          <w:rFonts w:ascii="Calibri Light" w:hAnsi="Calibri Light" w:cs="Calibri Light"/>
          <w:sz w:val="20"/>
        </w:rPr>
        <w:t>.</w:t>
      </w:r>
    </w:p>
    <w:p w14:paraId="34B054AF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6BAD9922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- </w:t>
      </w:r>
      <w:r w:rsidRPr="008B7D0C">
        <w:rPr>
          <w:rFonts w:ascii="Calibri Light" w:hAnsi="Calibri Light" w:cs="Calibri Light"/>
          <w:i/>
          <w:sz w:val="20"/>
        </w:rPr>
        <w:t xml:space="preserve">Moda pozostaje tym elementem naszej oferty, który przyciąga najwięcej klientów. Dlatego systematycznie poszerzamy ten segment. Zróżnicowany </w:t>
      </w:r>
      <w:proofErr w:type="spellStart"/>
      <w:r w:rsidRPr="008B7D0C">
        <w:rPr>
          <w:rFonts w:ascii="Calibri Light" w:hAnsi="Calibri Light" w:cs="Calibri Light"/>
          <w:i/>
          <w:sz w:val="20"/>
        </w:rPr>
        <w:t>tenant</w:t>
      </w:r>
      <w:proofErr w:type="spellEnd"/>
      <w:r w:rsidRPr="008B7D0C">
        <w:rPr>
          <w:rFonts w:ascii="Calibri Light" w:hAnsi="Calibri Light" w:cs="Calibri Light"/>
          <w:i/>
          <w:sz w:val="20"/>
        </w:rPr>
        <w:t>-mix, w którym obecne są marki z wyższej półki, marki sieciowe, czy sieci dyskontowe sprawia natomiast, że coś dla siebie znajdzie u nas zarówno młodzież, osoba w średnim wieku, jak również osoba starsza, bez względu na zasobność portfela</w:t>
      </w:r>
      <w:r w:rsidRPr="008B7D0C">
        <w:rPr>
          <w:rFonts w:ascii="Calibri Light" w:hAnsi="Calibri Light" w:cs="Calibri Light"/>
          <w:sz w:val="20"/>
        </w:rPr>
        <w:t xml:space="preserve"> - mówi Malcharek.</w:t>
      </w:r>
    </w:p>
    <w:p w14:paraId="7DD8AC34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7C5334A8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b/>
          <w:sz w:val="20"/>
        </w:rPr>
      </w:pPr>
      <w:r w:rsidRPr="008B7D0C">
        <w:rPr>
          <w:rFonts w:ascii="Calibri Light" w:hAnsi="Calibri Light" w:cs="Calibri Light"/>
          <w:b/>
          <w:sz w:val="20"/>
        </w:rPr>
        <w:t xml:space="preserve">Co przyciąga najemców? </w:t>
      </w:r>
    </w:p>
    <w:p w14:paraId="1F181548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Samo centrum handlowe jest już w ponad 98% wynajęte. I jak podkreśla przedstawicielka właściciela obiektu, komercjalizacja ostatniej wolnej powierzchni powinna zostać zamknięta do końca tego roku. </w:t>
      </w:r>
      <w:r w:rsidRPr="008B7D0C">
        <w:rPr>
          <w:rFonts w:ascii="Calibri Light" w:hAnsi="Calibri Light" w:cs="Calibri Light"/>
          <w:i/>
          <w:sz w:val="20"/>
        </w:rPr>
        <w:t>- Gemini Park cieszy się dużym zainteresowaniem na rynku powierzchni handlowych</w:t>
      </w:r>
      <w:r w:rsidRPr="008B7D0C">
        <w:rPr>
          <w:rFonts w:ascii="Calibri Light" w:hAnsi="Calibri Light" w:cs="Calibri Light"/>
          <w:sz w:val="20"/>
        </w:rPr>
        <w:t xml:space="preserve"> - ocenia Malcharek. </w:t>
      </w:r>
    </w:p>
    <w:p w14:paraId="79F5358F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4F1496F3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- </w:t>
      </w:r>
      <w:r w:rsidRPr="008B7D0C">
        <w:rPr>
          <w:rFonts w:ascii="Calibri Light" w:hAnsi="Calibri Light" w:cs="Calibri Light"/>
          <w:i/>
          <w:sz w:val="20"/>
        </w:rPr>
        <w:t>Obecnie prowadzimy rozmowy z kilkunastoma potencjalnymi najemcami z różnych branż. Pierwsze efekty już są, zarówno w ostatnich otwarciach, jak i w ogłoszonych niedawno podpisanych umowach, w tym m.in. z marką KONSIMO, która otworzy w Gemini swój pierwszy salon na Śląsku</w:t>
      </w:r>
      <w:r w:rsidRPr="008B7D0C">
        <w:rPr>
          <w:rFonts w:ascii="Calibri Light" w:hAnsi="Calibri Light" w:cs="Calibri Light"/>
          <w:sz w:val="20"/>
        </w:rPr>
        <w:t xml:space="preserve"> - wylicza.</w:t>
      </w:r>
    </w:p>
    <w:p w14:paraId="63EFC69C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00A342D1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Wpływ na zainteresowanie powierzchnią w centrum ma coraz mocniejsza pozycja Gemini Park. - </w:t>
      </w:r>
      <w:r w:rsidRPr="008B7D0C">
        <w:rPr>
          <w:rFonts w:ascii="Calibri Light" w:hAnsi="Calibri Light" w:cs="Calibri Light"/>
          <w:i/>
          <w:sz w:val="20"/>
        </w:rPr>
        <w:t>Chociaż jesteśmy młodą galerią, w dodatku osadzającą się na rynku w trudnych dla handlu czasach, udało się nam w rok zbudować nie tylko mocną lokalną markę, ale także zaznaczyć swoją pozycję na regionalnym rynku</w:t>
      </w:r>
      <w:r w:rsidRPr="008B7D0C">
        <w:rPr>
          <w:rFonts w:ascii="Calibri Light" w:hAnsi="Calibri Light" w:cs="Calibri Light"/>
          <w:sz w:val="20"/>
        </w:rPr>
        <w:t xml:space="preserve"> - mówi Malcharek.</w:t>
      </w:r>
    </w:p>
    <w:p w14:paraId="1246EDDF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4620425A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- </w:t>
      </w:r>
      <w:r w:rsidRPr="008B7D0C">
        <w:rPr>
          <w:rFonts w:ascii="Calibri Light" w:hAnsi="Calibri Light" w:cs="Calibri Light"/>
          <w:i/>
          <w:sz w:val="20"/>
        </w:rPr>
        <w:t>Co więcej, centrum notuje bardzo dobre wyniki. Pierwszy rok zakończyliśmy z liczbą 4,4 mln klientów, w dodatku z miesiąca na miesiąc notujemy przyrost klientów. Rosną także obroty naszych najemców i to we wszystkich segmentach</w:t>
      </w:r>
      <w:r w:rsidRPr="008B7D0C">
        <w:rPr>
          <w:rFonts w:ascii="Calibri Light" w:hAnsi="Calibri Light" w:cs="Calibri Light"/>
          <w:sz w:val="20"/>
        </w:rPr>
        <w:t xml:space="preserve"> - mówi Malcharek.</w:t>
      </w:r>
    </w:p>
    <w:p w14:paraId="5E9E60D4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7CF59D59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  <w:r w:rsidRPr="008B7D0C">
        <w:rPr>
          <w:rFonts w:ascii="Calibri Light" w:hAnsi="Calibri Light" w:cs="Calibri Light"/>
          <w:sz w:val="20"/>
        </w:rPr>
        <w:t xml:space="preserve">Kuszące są także plany rozwoju Gemini Park. Jeszcze w tym roku ma ruszyć rozbudowa galerii. Na dodatkowych 6,5 tys. m kw. powstanie wielkopowierzchniowe, wielosalowe kino oraz nowe restauracje i punkty usługowe. W planach jest także strefa zabaw dla najmłodszych. </w:t>
      </w:r>
    </w:p>
    <w:p w14:paraId="75A25498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6F942F65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22EB305A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33AAAD82" w14:textId="77777777" w:rsidR="008B7D0C" w:rsidRPr="008B7D0C" w:rsidRDefault="008B7D0C" w:rsidP="008B7D0C">
      <w:pPr>
        <w:pStyle w:val="Bezodstpw"/>
        <w:rPr>
          <w:rFonts w:ascii="Calibri Light" w:hAnsi="Calibri Light" w:cs="Calibri Light"/>
          <w:sz w:val="20"/>
        </w:rPr>
      </w:pPr>
    </w:p>
    <w:p w14:paraId="387DCD22" w14:textId="4595031D" w:rsidR="002F1139" w:rsidRPr="008B7D0C" w:rsidRDefault="002F1139" w:rsidP="004D2735">
      <w:pPr>
        <w:rPr>
          <w:rFonts w:ascii="Calibri Light" w:hAnsi="Calibri Light" w:cs="Calibri Light"/>
          <w:sz w:val="12"/>
          <w:szCs w:val="20"/>
        </w:rPr>
      </w:pPr>
      <w:r w:rsidRPr="008B7D0C">
        <w:rPr>
          <w:rFonts w:ascii="Calibri Light" w:hAnsi="Calibri Light" w:cs="Calibri Light"/>
          <w:sz w:val="12"/>
          <w:szCs w:val="20"/>
        </w:rPr>
        <w:t>źródło: Gemini Park Tychy, Gemini Holding</w:t>
      </w:r>
      <w:r w:rsidR="00DD1443" w:rsidRPr="008B7D0C">
        <w:rPr>
          <w:rFonts w:ascii="Calibri Light" w:hAnsi="Calibri Light" w:cs="Calibri Light"/>
          <w:sz w:val="12"/>
          <w:szCs w:val="20"/>
        </w:rPr>
        <w:t>, Guarana PR</w:t>
      </w:r>
    </w:p>
    <w:p w14:paraId="4D3353E3" w14:textId="77777777" w:rsidR="002F1139" w:rsidRPr="008B7D0C" w:rsidRDefault="002F1139" w:rsidP="002F1139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8A38A90" w14:textId="77777777" w:rsidR="00723890" w:rsidRPr="008B7D0C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p w14:paraId="45078CDB" w14:textId="77777777" w:rsidR="00723890" w:rsidRPr="008B7D0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8B7D0C">
        <w:rPr>
          <w:rFonts w:ascii="Calibri Light" w:eastAsia="Times New Roman" w:hAnsi="Calibri Light" w:cs="Calibri Light"/>
          <w:sz w:val="20"/>
          <w:lang w:eastAsia="pl-PL"/>
        </w:rPr>
        <w:t>***</w:t>
      </w:r>
    </w:p>
    <w:p w14:paraId="4DB37F88" w14:textId="360FAE0C" w:rsidR="00723890" w:rsidRPr="008B7D0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  <w:r w:rsidRPr="008B7D0C">
        <w:rPr>
          <w:rFonts w:ascii="Calibri Light" w:eastAsia="Times New Roman" w:hAnsi="Calibri Light" w:cs="Calibri Light"/>
          <w:sz w:val="15"/>
          <w:szCs w:val="21"/>
          <w:shd w:val="clear" w:color="auto" w:fill="FFFFFF"/>
          <w:lang w:eastAsia="pl-PL"/>
        </w:rPr>
        <w:t xml:space="preserve">Gemini Park to jedna z najnowocześniejszych galerii handlowych w Polsce i pierwsza tak duża w Tychach.  Na powierzchni 36,6 tys. m kw. ma znaleźć się docelowo 130 sklepów, restauracji i punktów usługowych. Obiekt położony jest w bezpośrednim sąsiedztwie uczęszczanej trasy DK1, łączącej m.in. Śląsk z Podbeskidziem, zaledwie 3,5 km od ścisłego centrum miasta. W gronie najemców galerii znajdują się m.in: </w:t>
      </w:r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H&amp;M, TK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Maxx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Reserved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Vistula, Wólczanka, Bytom,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Cropp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Mohito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Sinsay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House,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Kubenz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Quiosque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Big Star,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Lavard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Diverse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Medicine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Monnari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Pako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Lorente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Szachownica,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Calzedonia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Gatta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, Orsay, Lee/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Wrangler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/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Levi’s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Apart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W.Kruk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By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Dziubeka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Swiss, Time Trend,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Yes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CCC, Deichmann, Ochnik, Ryłko,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Wittchen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Wojas, Komfort, Komfort Łazienki,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Jysk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Home&amp;Deco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Home&amp;You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Pepco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Homla, Douglas,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Endorphine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Hebe,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Inglot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Rossmann,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Vision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Yves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Rocher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Ziaja, Empik, Kolporter, Świat Książki, Smyk,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Coccodrillo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. Usługi  w Gemini Park to aż </w:t>
      </w:r>
      <w:r w:rsidR="00224FFE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25 punktów</w:t>
      </w:r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m.in. Fabryka Formy, salony Orange, T-Mobile, Play, Plus, Poczta Polska, Maxi ZOO, Tauron, Itaka,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Rainbow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Tours czy E-Smoking World. Operatorem spożywczym galerii jest Biedronka. W centrum handlowym znajduje się także 10 restauracji i kawiarni, w tym KFC,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M</w:t>
      </w:r>
      <w:r w:rsidR="00224FFE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cDonald's</w:t>
      </w:r>
      <w:proofErr w:type="spellEnd"/>
      <w:r w:rsidR="00224FFE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, City Kebab, Czas na H</w:t>
      </w:r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erbatę, Grycan,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Lodomania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, Olimp,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Companieros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i </w:t>
      </w:r>
      <w:proofErr w:type="spellStart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Thai</w:t>
      </w:r>
      <w:proofErr w:type="spellEnd"/>
      <w:r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Express.</w:t>
      </w:r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Centrum handlowe nagrodzone The </w:t>
      </w:r>
      <w:proofErr w:type="spellStart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European</w:t>
      </w:r>
      <w:proofErr w:type="spellEnd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Property</w:t>
      </w:r>
      <w:proofErr w:type="spellEnd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</w:t>
      </w:r>
      <w:proofErr w:type="spellStart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2018 oraz CEE Retail </w:t>
      </w:r>
      <w:proofErr w:type="spellStart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>Awards</w:t>
      </w:r>
      <w:proofErr w:type="spellEnd"/>
      <w:r w:rsidR="005A1392" w:rsidRPr="008B7D0C">
        <w:rPr>
          <w:rFonts w:ascii="Calibri Light" w:eastAsia="Times New Roman" w:hAnsi="Calibri Light" w:cs="Calibri Light"/>
          <w:sz w:val="15"/>
          <w:szCs w:val="21"/>
          <w:lang w:eastAsia="pl-PL"/>
        </w:rPr>
        <w:t xml:space="preserve"> w kategorii Retail Project-medium.</w:t>
      </w:r>
    </w:p>
    <w:p w14:paraId="7A30534D" w14:textId="77777777" w:rsidR="00723890" w:rsidRPr="008B7D0C" w:rsidRDefault="00723890" w:rsidP="00723890">
      <w:pPr>
        <w:pStyle w:val="Bezodstpw"/>
        <w:jc w:val="both"/>
        <w:rPr>
          <w:rFonts w:ascii="Calibri Light" w:eastAsia="Times New Roman" w:hAnsi="Calibri Light" w:cs="Calibri Light"/>
          <w:szCs w:val="24"/>
          <w:lang w:eastAsia="pl-PL"/>
        </w:rPr>
      </w:pPr>
    </w:p>
    <w:p w14:paraId="2AF8BB71" w14:textId="77777777" w:rsidR="00723890" w:rsidRPr="008B7D0C" w:rsidRDefault="00723890" w:rsidP="00723890">
      <w:pPr>
        <w:jc w:val="both"/>
        <w:rPr>
          <w:rFonts w:ascii="Calibri Light" w:hAnsi="Calibri Light" w:cs="Calibri Light"/>
        </w:rPr>
      </w:pPr>
    </w:p>
    <w:p w14:paraId="233BAB4E" w14:textId="77777777" w:rsidR="00723890" w:rsidRPr="008B7D0C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6004D5D8" w14:textId="18F3ADB7" w:rsidR="00723890" w:rsidRPr="008B7D0C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bookmarkEnd w:id="0"/>
    <w:p w14:paraId="7DD52766" w14:textId="77777777" w:rsidR="005D0445" w:rsidRPr="008B7D0C" w:rsidRDefault="005D0445" w:rsidP="006218E1">
      <w:pPr>
        <w:rPr>
          <w:rFonts w:ascii="Calibri Light" w:hAnsi="Calibri Light" w:cs="Calibri Light"/>
        </w:rPr>
      </w:pPr>
    </w:p>
    <w:sectPr w:rsidR="005D0445" w:rsidRPr="008B7D0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FAE553" w14:textId="77777777" w:rsidR="008939BB" w:rsidRDefault="008939BB">
      <w:pPr>
        <w:spacing w:after="0" w:line="240" w:lineRule="auto"/>
      </w:pPr>
      <w:r>
        <w:separator/>
      </w:r>
    </w:p>
  </w:endnote>
  <w:endnote w:type="continuationSeparator" w:id="0">
    <w:p w14:paraId="2C3314DA" w14:textId="77777777" w:rsidR="008939BB" w:rsidRDefault="00893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D9102E" w14:textId="77777777" w:rsidR="008939BB" w:rsidRDefault="008939BB">
      <w:pPr>
        <w:spacing w:after="0" w:line="240" w:lineRule="auto"/>
      </w:pPr>
      <w:r>
        <w:separator/>
      </w:r>
    </w:p>
  </w:footnote>
  <w:footnote w:type="continuationSeparator" w:id="0">
    <w:p w14:paraId="6670E779" w14:textId="77777777" w:rsidR="008939BB" w:rsidRDefault="00893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77777777" w:rsidR="004D703B" w:rsidRDefault="00955F3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07A2E93" wp14:editId="3A598A21">
          <wp:simplePos x="0" y="0"/>
          <wp:positionH relativeFrom="column">
            <wp:posOffset>4550682</wp:posOffset>
          </wp:positionH>
          <wp:positionV relativeFrom="paragraph">
            <wp:posOffset>-26126</wp:posOffset>
          </wp:positionV>
          <wp:extent cx="1279071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071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9129C"/>
    <w:rsid w:val="000A0A62"/>
    <w:rsid w:val="000A17D5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24FFE"/>
    <w:rsid w:val="002357CF"/>
    <w:rsid w:val="00237343"/>
    <w:rsid w:val="00243157"/>
    <w:rsid w:val="00245D29"/>
    <w:rsid w:val="00261FBA"/>
    <w:rsid w:val="00267B6F"/>
    <w:rsid w:val="00271C29"/>
    <w:rsid w:val="00274332"/>
    <w:rsid w:val="00297049"/>
    <w:rsid w:val="002B0529"/>
    <w:rsid w:val="002F1139"/>
    <w:rsid w:val="002F15B7"/>
    <w:rsid w:val="0031352C"/>
    <w:rsid w:val="00321514"/>
    <w:rsid w:val="00331032"/>
    <w:rsid w:val="00354513"/>
    <w:rsid w:val="003630DA"/>
    <w:rsid w:val="00390ADA"/>
    <w:rsid w:val="003A218E"/>
    <w:rsid w:val="004045E9"/>
    <w:rsid w:val="00405665"/>
    <w:rsid w:val="00432F2C"/>
    <w:rsid w:val="0045338F"/>
    <w:rsid w:val="0049523D"/>
    <w:rsid w:val="004D2735"/>
    <w:rsid w:val="004D2977"/>
    <w:rsid w:val="00502C98"/>
    <w:rsid w:val="00564BC8"/>
    <w:rsid w:val="00565D0C"/>
    <w:rsid w:val="005829B8"/>
    <w:rsid w:val="00592A85"/>
    <w:rsid w:val="005A1392"/>
    <w:rsid w:val="005D0445"/>
    <w:rsid w:val="005D0AE0"/>
    <w:rsid w:val="005D0DFC"/>
    <w:rsid w:val="005F5272"/>
    <w:rsid w:val="006218E1"/>
    <w:rsid w:val="0064090A"/>
    <w:rsid w:val="00642D78"/>
    <w:rsid w:val="00670C84"/>
    <w:rsid w:val="006928A0"/>
    <w:rsid w:val="007132F2"/>
    <w:rsid w:val="00723890"/>
    <w:rsid w:val="007245D4"/>
    <w:rsid w:val="0073580B"/>
    <w:rsid w:val="00741490"/>
    <w:rsid w:val="00797711"/>
    <w:rsid w:val="007A27A9"/>
    <w:rsid w:val="0080125B"/>
    <w:rsid w:val="00866625"/>
    <w:rsid w:val="00871473"/>
    <w:rsid w:val="008939BB"/>
    <w:rsid w:val="008B7D0C"/>
    <w:rsid w:val="00904CF0"/>
    <w:rsid w:val="00926589"/>
    <w:rsid w:val="00933732"/>
    <w:rsid w:val="00937B99"/>
    <w:rsid w:val="009554DF"/>
    <w:rsid w:val="00955F3C"/>
    <w:rsid w:val="00A616E4"/>
    <w:rsid w:val="00A61F0F"/>
    <w:rsid w:val="00A90E7F"/>
    <w:rsid w:val="00AC343F"/>
    <w:rsid w:val="00B227A0"/>
    <w:rsid w:val="00B302A8"/>
    <w:rsid w:val="00B6659D"/>
    <w:rsid w:val="00B75D19"/>
    <w:rsid w:val="00BE5774"/>
    <w:rsid w:val="00C076B8"/>
    <w:rsid w:val="00C4479B"/>
    <w:rsid w:val="00C45391"/>
    <w:rsid w:val="00C54BDD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1443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  <w:rsid w:val="00F020E6"/>
    <w:rsid w:val="00F0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4D2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4479B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447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4479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447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829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2019-05-29T06:21:00Z</dcterms:created>
  <dcterms:modified xsi:type="dcterms:W3CDTF">2019-05-29T06:24:00Z</dcterms:modified>
</cp:coreProperties>
</file>