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E4F75" w14:textId="5E4CEA3C" w:rsidR="00723890" w:rsidRPr="004D2735" w:rsidRDefault="004D2735" w:rsidP="00723890">
      <w:pPr>
        <w:pStyle w:val="Bezodstpw"/>
        <w:rPr>
          <w:rFonts w:ascii="Calibri Light" w:hAnsi="Calibri Light" w:cs="Calibri Light"/>
          <w:sz w:val="20"/>
          <w:szCs w:val="20"/>
        </w:rPr>
      </w:pPr>
      <w:bookmarkStart w:id="0" w:name="_GoBack"/>
      <w:bookmarkEnd w:id="0"/>
      <w:r w:rsidRPr="004D2735">
        <w:rPr>
          <w:rFonts w:ascii="Calibri Light" w:hAnsi="Calibri Light" w:cs="Calibri Light"/>
          <w:b/>
          <w:sz w:val="20"/>
          <w:szCs w:val="20"/>
        </w:rPr>
        <w:t>Informacja prasowa: 25-</w:t>
      </w:r>
      <w:r w:rsidR="0009129C" w:rsidRPr="004D2735">
        <w:rPr>
          <w:rFonts w:ascii="Calibri Light" w:hAnsi="Calibri Light" w:cs="Calibri Light"/>
          <w:b/>
          <w:sz w:val="20"/>
          <w:szCs w:val="20"/>
        </w:rPr>
        <w:t>03</w:t>
      </w:r>
      <w:r w:rsidR="005A1392" w:rsidRPr="004D2735">
        <w:rPr>
          <w:rFonts w:ascii="Calibri Light" w:hAnsi="Calibri Light" w:cs="Calibri Light"/>
          <w:b/>
          <w:sz w:val="20"/>
          <w:szCs w:val="20"/>
        </w:rPr>
        <w:t>-2019</w:t>
      </w:r>
      <w:r w:rsidR="00723890" w:rsidRPr="004D2735">
        <w:rPr>
          <w:rFonts w:ascii="Calibri Light" w:hAnsi="Calibri Light" w:cs="Calibri Light"/>
          <w:b/>
          <w:sz w:val="20"/>
          <w:szCs w:val="20"/>
        </w:rPr>
        <w:t>, Tychy</w:t>
      </w:r>
      <w:r w:rsidR="00723890" w:rsidRPr="004D2735">
        <w:rPr>
          <w:rFonts w:ascii="Calibri Light" w:hAnsi="Calibri Light" w:cs="Calibri Light"/>
          <w:sz w:val="20"/>
          <w:szCs w:val="20"/>
        </w:rPr>
        <w:br/>
        <w:t>Biuro Prasowe Gemini Park Tychy</w:t>
      </w:r>
      <w:r w:rsidR="00723890" w:rsidRPr="004D2735">
        <w:rPr>
          <w:rFonts w:ascii="Calibri Light" w:hAnsi="Calibri Light" w:cs="Calibri Light"/>
          <w:sz w:val="20"/>
          <w:szCs w:val="20"/>
        </w:rPr>
        <w:br/>
        <w:t>Tomasz Pietrzak/Guarana Public Relations</w:t>
      </w:r>
      <w:r w:rsidR="00723890" w:rsidRPr="004D2735">
        <w:rPr>
          <w:rFonts w:ascii="Calibri Light" w:hAnsi="Calibri Light" w:cs="Calibri Light"/>
          <w:sz w:val="20"/>
          <w:szCs w:val="20"/>
        </w:rPr>
        <w:br/>
        <w:t xml:space="preserve">tel. 509 106 256 mail. tomasz.pietrzak[at]guaranapr.pl </w:t>
      </w:r>
    </w:p>
    <w:p w14:paraId="76D85B99" w14:textId="77777777" w:rsidR="005A1392" w:rsidRPr="004D2735" w:rsidRDefault="005A1392" w:rsidP="005A1392">
      <w:pPr>
        <w:pStyle w:val="Bezodstpw"/>
        <w:rPr>
          <w:rFonts w:ascii="Calibri Light" w:hAnsi="Calibri Light" w:cs="Calibri Light"/>
          <w:sz w:val="20"/>
          <w:szCs w:val="20"/>
        </w:rPr>
      </w:pPr>
    </w:p>
    <w:p w14:paraId="159DBAFE" w14:textId="2841427D" w:rsidR="004D2735" w:rsidRPr="004D2735" w:rsidRDefault="004D2735" w:rsidP="004D2735">
      <w:pPr>
        <w:pStyle w:val="Bezodstpw"/>
        <w:rPr>
          <w:rFonts w:ascii="Calibri Light" w:hAnsi="Calibri Light" w:cs="Calibri Light"/>
          <w:b/>
          <w:sz w:val="26"/>
          <w:szCs w:val="20"/>
        </w:rPr>
      </w:pPr>
      <w:r w:rsidRPr="004D2735">
        <w:rPr>
          <w:rFonts w:ascii="Calibri Light" w:hAnsi="Calibri Light" w:cs="Calibri Light"/>
          <w:b/>
          <w:sz w:val="26"/>
          <w:szCs w:val="20"/>
        </w:rPr>
        <w:t>Gemini Park Tychy podsumowuje pierwszy rok i mówi o… rozbudowie!</w:t>
      </w:r>
    </w:p>
    <w:p w14:paraId="5F1B4D48" w14:textId="77777777" w:rsidR="004D2735" w:rsidRPr="004D2735" w:rsidRDefault="004D2735" w:rsidP="004D2735">
      <w:pPr>
        <w:pStyle w:val="Bezodstpw"/>
        <w:rPr>
          <w:rFonts w:ascii="Calibri Light" w:hAnsi="Calibri Light" w:cs="Calibri Light"/>
          <w:sz w:val="20"/>
          <w:szCs w:val="20"/>
        </w:rPr>
      </w:pPr>
    </w:p>
    <w:p w14:paraId="3570A709" w14:textId="77777777" w:rsidR="004D2735" w:rsidRPr="004D2735" w:rsidRDefault="004D2735" w:rsidP="004D2735">
      <w:pPr>
        <w:pStyle w:val="Bezodstpw"/>
        <w:rPr>
          <w:rFonts w:ascii="Calibri Light" w:hAnsi="Calibri Light" w:cs="Calibri Light"/>
          <w:sz w:val="20"/>
          <w:szCs w:val="20"/>
        </w:rPr>
      </w:pPr>
    </w:p>
    <w:p w14:paraId="3DC4E2FB"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Gemini Park Tychy może zaliczyć pierwszy rok swojej działalności do niezwykle udanych. Tylko w okresie od marca 2018 do marca 2019 centrum handlowe odwiedziło ponad 4,4 miliona klientów. </w:t>
      </w:r>
    </w:p>
    <w:p w14:paraId="45448170" w14:textId="77777777" w:rsidR="004D2735" w:rsidRPr="004D2735" w:rsidRDefault="004D2735" w:rsidP="004D2735">
      <w:pPr>
        <w:pStyle w:val="Bezodstpw"/>
        <w:rPr>
          <w:rFonts w:ascii="Calibri Light" w:hAnsi="Calibri Light" w:cs="Calibri Light"/>
          <w:sz w:val="20"/>
          <w:szCs w:val="20"/>
        </w:rPr>
      </w:pPr>
    </w:p>
    <w:p w14:paraId="70267FC0" w14:textId="1A210882"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To jednak nie jedyne powody do zadowolenia, jakie ma mieć inwestor. W zaledwie rok Gemini Park udało się znaleźć w gronie najchętniej odwiedzanych galerii handlowych na Śląsku. Co więcej, dla mieszańców kilkunastu miejscowości, w tym Tychów, to dziś centrum handlowe pierwszego wyboru.</w:t>
      </w:r>
    </w:p>
    <w:p w14:paraId="0FFFCF55" w14:textId="77777777" w:rsidR="004D2735" w:rsidRPr="004D2735" w:rsidRDefault="004D2735" w:rsidP="004D2735">
      <w:pPr>
        <w:pStyle w:val="Bezodstpw"/>
        <w:rPr>
          <w:rFonts w:ascii="Calibri Light" w:hAnsi="Calibri Light" w:cs="Calibri Light"/>
          <w:sz w:val="20"/>
          <w:szCs w:val="20"/>
        </w:rPr>
      </w:pPr>
    </w:p>
    <w:p w14:paraId="63C1969D" w14:textId="77777777" w:rsidR="004D2735" w:rsidRPr="004D2735" w:rsidRDefault="004D2735" w:rsidP="004D2735">
      <w:pPr>
        <w:pStyle w:val="Bezodstpw"/>
        <w:rPr>
          <w:rFonts w:ascii="Calibri Light" w:hAnsi="Calibri Light" w:cs="Calibri Light"/>
          <w:b/>
          <w:sz w:val="20"/>
          <w:szCs w:val="20"/>
        </w:rPr>
      </w:pPr>
      <w:r w:rsidRPr="004D2735">
        <w:rPr>
          <w:rFonts w:ascii="Calibri Light" w:hAnsi="Calibri Light" w:cs="Calibri Light"/>
          <w:sz w:val="20"/>
          <w:szCs w:val="20"/>
        </w:rPr>
        <w:t xml:space="preserve">- </w:t>
      </w:r>
      <w:r w:rsidRPr="004D2735">
        <w:rPr>
          <w:rFonts w:ascii="Calibri Light" w:hAnsi="Calibri Light" w:cs="Calibri Light"/>
          <w:i/>
          <w:sz w:val="20"/>
          <w:szCs w:val="20"/>
        </w:rPr>
        <w:t>Pierwszy rok działalności Gemini Park zmykamy zgodnie z prognozami i to pomimo ograniczeń, jakie pojawiły się na rynku, chociażby w związku z ustawą o zakazie handlu w niedzielę i święta. Sam debiut oceniamy natomiast pozytywnie</w:t>
      </w:r>
      <w:r w:rsidRPr="004D2735">
        <w:rPr>
          <w:rFonts w:ascii="Calibri Light" w:hAnsi="Calibri Light" w:cs="Calibri Light"/>
          <w:sz w:val="20"/>
          <w:szCs w:val="20"/>
        </w:rPr>
        <w:t xml:space="preserve"> – </w:t>
      </w:r>
      <w:r w:rsidRPr="004D2735">
        <w:rPr>
          <w:rFonts w:ascii="Calibri Light" w:hAnsi="Calibri Light" w:cs="Calibri Light"/>
          <w:b/>
          <w:sz w:val="20"/>
          <w:szCs w:val="20"/>
        </w:rPr>
        <w:t>mówi Anna Malcharek, dyrektor zarządzający Gemini Holding.</w:t>
      </w:r>
    </w:p>
    <w:p w14:paraId="14BC01B8" w14:textId="77777777" w:rsidR="004D2735" w:rsidRPr="004D2735" w:rsidRDefault="004D2735" w:rsidP="004D2735">
      <w:pPr>
        <w:pStyle w:val="Bezodstpw"/>
        <w:rPr>
          <w:rFonts w:ascii="Calibri Light" w:hAnsi="Calibri Light" w:cs="Calibri Light"/>
          <w:b/>
          <w:sz w:val="20"/>
          <w:szCs w:val="20"/>
        </w:rPr>
      </w:pPr>
    </w:p>
    <w:p w14:paraId="0B9AACEA"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 - </w:t>
      </w:r>
      <w:r w:rsidRPr="004D2735">
        <w:rPr>
          <w:rFonts w:ascii="Calibri Light" w:hAnsi="Calibri Light" w:cs="Calibri Light"/>
          <w:i/>
          <w:sz w:val="20"/>
          <w:szCs w:val="20"/>
        </w:rPr>
        <w:t>Galeria w zaledwie 3 miesiące od otwarcia zyskała milion klientów, co jest bardzo dobrym wynikiem dla obiektu tej skali. Ponadto począwszy od otwarcia z miesiąca na miesiąc notujemy stale rosnącą liczbę klientów</w:t>
      </w:r>
      <w:r w:rsidRPr="004D2735">
        <w:rPr>
          <w:rFonts w:ascii="Calibri Light" w:hAnsi="Calibri Light" w:cs="Calibri Light"/>
          <w:sz w:val="20"/>
          <w:szCs w:val="20"/>
        </w:rPr>
        <w:t xml:space="preserve"> – dodaje. </w:t>
      </w:r>
    </w:p>
    <w:p w14:paraId="47E841E8" w14:textId="77777777" w:rsidR="004D2735" w:rsidRPr="004D2735" w:rsidRDefault="004D2735" w:rsidP="004D2735">
      <w:pPr>
        <w:pStyle w:val="Bezodstpw"/>
        <w:rPr>
          <w:rFonts w:ascii="Calibri Light" w:hAnsi="Calibri Light" w:cs="Calibri Light"/>
          <w:sz w:val="20"/>
          <w:szCs w:val="20"/>
        </w:rPr>
      </w:pPr>
    </w:p>
    <w:p w14:paraId="34354443"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Jak podkreśla Malcharek, jest to dobra prognoza na przyszłość dla w Gemini Park. - </w:t>
      </w:r>
      <w:r w:rsidRPr="004D2735">
        <w:rPr>
          <w:rFonts w:ascii="Calibri Light" w:hAnsi="Calibri Light" w:cs="Calibri Light"/>
          <w:i/>
          <w:sz w:val="20"/>
          <w:szCs w:val="20"/>
        </w:rPr>
        <w:t>Pula nowych klientów wciąż rośnie, a galeria systematycznie zwiększa swój zasięg przyciągając coraz więcej osób z ościennych miast, w tym z Katowic</w:t>
      </w:r>
      <w:r w:rsidRPr="004D2735">
        <w:rPr>
          <w:rFonts w:ascii="Calibri Light" w:hAnsi="Calibri Light" w:cs="Calibri Light"/>
          <w:sz w:val="20"/>
          <w:szCs w:val="20"/>
        </w:rPr>
        <w:t xml:space="preserve"> – mówi. </w:t>
      </w:r>
    </w:p>
    <w:p w14:paraId="7A889627" w14:textId="77777777" w:rsidR="004D2735" w:rsidRPr="004D2735" w:rsidRDefault="004D2735" w:rsidP="004D2735">
      <w:pPr>
        <w:pStyle w:val="Bezodstpw"/>
        <w:rPr>
          <w:rFonts w:ascii="Calibri Light" w:hAnsi="Calibri Light" w:cs="Calibri Light"/>
          <w:sz w:val="20"/>
          <w:szCs w:val="20"/>
        </w:rPr>
      </w:pPr>
    </w:p>
    <w:p w14:paraId="64F551DF"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 </w:t>
      </w:r>
      <w:r w:rsidRPr="004D2735">
        <w:rPr>
          <w:rFonts w:ascii="Calibri Light" w:hAnsi="Calibri Light" w:cs="Calibri Light"/>
          <w:i/>
          <w:sz w:val="20"/>
          <w:szCs w:val="20"/>
        </w:rPr>
        <w:t>Centrum ma także już swoich stałych odbiorców, wśród których dominują mieszkańcy Tychów, ale także m.in. Pszczyny, Bierunia, Oświęcimia czy Lędzin. Sama pozycja centrum handlowego na lokalnym rynku jest dziś niezwykle mocna. Coraz wyraźnie także obiekt zaznacza się na rynku regionalnym –</w:t>
      </w:r>
      <w:r w:rsidRPr="004D2735">
        <w:rPr>
          <w:rFonts w:ascii="Calibri Light" w:hAnsi="Calibri Light" w:cs="Calibri Light"/>
          <w:sz w:val="20"/>
          <w:szCs w:val="20"/>
        </w:rPr>
        <w:t xml:space="preserve"> wylicza Malcharek.</w:t>
      </w:r>
    </w:p>
    <w:p w14:paraId="3252D405" w14:textId="77777777" w:rsidR="004D2735" w:rsidRPr="004D2735" w:rsidRDefault="004D2735" w:rsidP="004D2735">
      <w:pPr>
        <w:pStyle w:val="Bezodstpw"/>
        <w:rPr>
          <w:rFonts w:ascii="Calibri Light" w:hAnsi="Calibri Light" w:cs="Calibri Light"/>
          <w:b/>
          <w:sz w:val="20"/>
          <w:szCs w:val="20"/>
        </w:rPr>
      </w:pPr>
    </w:p>
    <w:p w14:paraId="2E9C8EE5" w14:textId="77777777" w:rsidR="004D2735" w:rsidRPr="004D2735" w:rsidRDefault="004D2735" w:rsidP="004D2735">
      <w:pPr>
        <w:pStyle w:val="Bezodstpw"/>
        <w:rPr>
          <w:rFonts w:ascii="Calibri Light" w:hAnsi="Calibri Light" w:cs="Calibri Light"/>
          <w:b/>
          <w:sz w:val="20"/>
          <w:szCs w:val="20"/>
        </w:rPr>
      </w:pPr>
      <w:r w:rsidRPr="004D2735">
        <w:rPr>
          <w:rFonts w:ascii="Calibri Light" w:hAnsi="Calibri Light" w:cs="Calibri Light"/>
          <w:b/>
          <w:sz w:val="20"/>
          <w:szCs w:val="20"/>
        </w:rPr>
        <w:t>Oferta przyciągnęła</w:t>
      </w:r>
    </w:p>
    <w:p w14:paraId="4722C12E"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Zdaniem przedstawicieli Gemini Holding, udany debiut Gemini Park to dziś przede wszystkim zasługa oferty, z jaka centrum weszło na lokalny rynek. </w:t>
      </w:r>
    </w:p>
    <w:p w14:paraId="1B59E152" w14:textId="77777777" w:rsidR="004D2735" w:rsidRPr="004D2735" w:rsidRDefault="004D2735" w:rsidP="004D2735">
      <w:pPr>
        <w:pStyle w:val="Bezodstpw"/>
        <w:rPr>
          <w:rFonts w:ascii="Calibri Light" w:hAnsi="Calibri Light" w:cs="Calibri Light"/>
          <w:sz w:val="20"/>
          <w:szCs w:val="20"/>
        </w:rPr>
      </w:pPr>
    </w:p>
    <w:p w14:paraId="6225D7EF"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 </w:t>
      </w:r>
      <w:r w:rsidRPr="004D2735">
        <w:rPr>
          <w:rFonts w:ascii="Calibri Light" w:hAnsi="Calibri Light" w:cs="Calibri Light"/>
          <w:i/>
          <w:sz w:val="20"/>
          <w:szCs w:val="20"/>
        </w:rPr>
        <w:t xml:space="preserve">Stworzyliśmy galerię rodzinną, ale z mocnym, modowym akcentem. Od początku zależało nam na tym, aby doskonale znane polskie i zagraniczne marki modowe były kluczowym elementem naszego </w:t>
      </w:r>
      <w:proofErr w:type="spellStart"/>
      <w:r w:rsidRPr="004D2735">
        <w:rPr>
          <w:rFonts w:ascii="Calibri Light" w:hAnsi="Calibri Light" w:cs="Calibri Light"/>
          <w:i/>
          <w:sz w:val="20"/>
          <w:szCs w:val="20"/>
        </w:rPr>
        <w:t>tenant-mix’u</w:t>
      </w:r>
      <w:proofErr w:type="spellEnd"/>
      <w:r w:rsidRPr="004D2735">
        <w:rPr>
          <w:rFonts w:ascii="Calibri Light" w:hAnsi="Calibri Light" w:cs="Calibri Light"/>
          <w:sz w:val="20"/>
          <w:szCs w:val="20"/>
        </w:rPr>
        <w:t xml:space="preserve"> - </w:t>
      </w:r>
      <w:r w:rsidRPr="004D2735">
        <w:rPr>
          <w:rFonts w:ascii="Calibri Light" w:hAnsi="Calibri Light" w:cs="Calibri Light"/>
          <w:b/>
          <w:sz w:val="20"/>
          <w:szCs w:val="20"/>
        </w:rPr>
        <w:t>mówi</w:t>
      </w:r>
      <w:r w:rsidRPr="004D2735">
        <w:rPr>
          <w:rFonts w:ascii="Calibri Light" w:hAnsi="Calibri Light" w:cs="Calibri Light"/>
          <w:sz w:val="20"/>
          <w:szCs w:val="20"/>
        </w:rPr>
        <w:t xml:space="preserve"> </w:t>
      </w:r>
      <w:r w:rsidRPr="004D2735">
        <w:rPr>
          <w:rFonts w:ascii="Calibri Light" w:hAnsi="Calibri Light" w:cs="Calibri Light"/>
          <w:b/>
          <w:sz w:val="20"/>
          <w:szCs w:val="20"/>
        </w:rPr>
        <w:t>Tomasz Misztalewski, dyrektor Gemini Park Tychy.</w:t>
      </w:r>
    </w:p>
    <w:p w14:paraId="60D9E129" w14:textId="77777777" w:rsidR="004D2735" w:rsidRPr="004D2735" w:rsidRDefault="004D2735" w:rsidP="004D2735">
      <w:pPr>
        <w:pStyle w:val="Bezodstpw"/>
        <w:rPr>
          <w:rFonts w:ascii="Calibri Light" w:hAnsi="Calibri Light" w:cs="Calibri Light"/>
          <w:sz w:val="20"/>
          <w:szCs w:val="20"/>
        </w:rPr>
      </w:pPr>
    </w:p>
    <w:p w14:paraId="219FCCF8"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 </w:t>
      </w:r>
      <w:r w:rsidRPr="004D2735">
        <w:rPr>
          <w:rFonts w:ascii="Calibri Light" w:hAnsi="Calibri Light" w:cs="Calibri Light"/>
          <w:i/>
          <w:sz w:val="20"/>
          <w:szCs w:val="20"/>
        </w:rPr>
        <w:t xml:space="preserve">Zdawaliśmy sobie sprawę z tego, że takich marek już na otwarciu oczekują od nas tyszanie. Mieszkańcy sygnalizowali nam to chociażby w badaniach. Zadebiutowaliśmy więc z ofertą, w której ponad 50% zajęły popularne marki modowe, z H&amp;M, TK </w:t>
      </w:r>
      <w:proofErr w:type="spellStart"/>
      <w:r w:rsidRPr="004D2735">
        <w:rPr>
          <w:rFonts w:ascii="Calibri Light" w:hAnsi="Calibri Light" w:cs="Calibri Light"/>
          <w:i/>
          <w:sz w:val="20"/>
          <w:szCs w:val="20"/>
        </w:rPr>
        <w:t>Maxxx</w:t>
      </w:r>
      <w:proofErr w:type="spellEnd"/>
      <w:r w:rsidRPr="004D2735">
        <w:rPr>
          <w:rFonts w:ascii="Calibri Light" w:hAnsi="Calibri Light" w:cs="Calibri Light"/>
          <w:i/>
          <w:sz w:val="20"/>
          <w:szCs w:val="20"/>
        </w:rPr>
        <w:t xml:space="preserve">, </w:t>
      </w:r>
      <w:proofErr w:type="spellStart"/>
      <w:r w:rsidRPr="004D2735">
        <w:rPr>
          <w:rFonts w:ascii="Calibri Light" w:hAnsi="Calibri Light" w:cs="Calibri Light"/>
          <w:i/>
          <w:sz w:val="20"/>
          <w:szCs w:val="20"/>
        </w:rPr>
        <w:t>Reserved</w:t>
      </w:r>
      <w:proofErr w:type="spellEnd"/>
      <w:r w:rsidRPr="004D2735">
        <w:rPr>
          <w:rFonts w:ascii="Calibri Light" w:hAnsi="Calibri Light" w:cs="Calibri Light"/>
          <w:i/>
          <w:sz w:val="20"/>
          <w:szCs w:val="20"/>
        </w:rPr>
        <w:t xml:space="preserve">, House, </w:t>
      </w:r>
      <w:proofErr w:type="spellStart"/>
      <w:r w:rsidRPr="004D2735">
        <w:rPr>
          <w:rFonts w:ascii="Calibri Light" w:hAnsi="Calibri Light" w:cs="Calibri Light"/>
          <w:i/>
          <w:sz w:val="20"/>
          <w:szCs w:val="20"/>
        </w:rPr>
        <w:t>Mohito</w:t>
      </w:r>
      <w:proofErr w:type="spellEnd"/>
      <w:r w:rsidRPr="004D2735">
        <w:rPr>
          <w:rFonts w:ascii="Calibri Light" w:hAnsi="Calibri Light" w:cs="Calibri Light"/>
          <w:i/>
          <w:sz w:val="20"/>
          <w:szCs w:val="20"/>
        </w:rPr>
        <w:t xml:space="preserve">, </w:t>
      </w:r>
      <w:proofErr w:type="spellStart"/>
      <w:r w:rsidRPr="004D2735">
        <w:rPr>
          <w:rFonts w:ascii="Calibri Light" w:hAnsi="Calibri Light" w:cs="Calibri Light"/>
          <w:i/>
          <w:sz w:val="20"/>
          <w:szCs w:val="20"/>
        </w:rPr>
        <w:t>Medicine</w:t>
      </w:r>
      <w:proofErr w:type="spellEnd"/>
      <w:r w:rsidRPr="004D2735">
        <w:rPr>
          <w:rFonts w:ascii="Calibri Light" w:hAnsi="Calibri Light" w:cs="Calibri Light"/>
          <w:i/>
          <w:sz w:val="20"/>
          <w:szCs w:val="20"/>
        </w:rPr>
        <w:t xml:space="preserve"> czy </w:t>
      </w:r>
      <w:proofErr w:type="spellStart"/>
      <w:r w:rsidRPr="004D2735">
        <w:rPr>
          <w:rFonts w:ascii="Calibri Light" w:hAnsi="Calibri Light" w:cs="Calibri Light"/>
          <w:i/>
          <w:sz w:val="20"/>
          <w:szCs w:val="20"/>
        </w:rPr>
        <w:t>Cropp</w:t>
      </w:r>
      <w:proofErr w:type="spellEnd"/>
      <w:r w:rsidRPr="004D2735">
        <w:rPr>
          <w:rFonts w:ascii="Calibri Light" w:hAnsi="Calibri Light" w:cs="Calibri Light"/>
          <w:i/>
          <w:sz w:val="20"/>
          <w:szCs w:val="20"/>
        </w:rPr>
        <w:t xml:space="preserve"> na czele. To przykuło uwagę lokalnego rynku</w:t>
      </w:r>
      <w:r w:rsidRPr="004D2735">
        <w:rPr>
          <w:rFonts w:ascii="Calibri Light" w:hAnsi="Calibri Light" w:cs="Calibri Light"/>
          <w:sz w:val="20"/>
          <w:szCs w:val="20"/>
        </w:rPr>
        <w:t xml:space="preserve">  - mówi.</w:t>
      </w:r>
    </w:p>
    <w:p w14:paraId="0A870F3A" w14:textId="77777777" w:rsidR="004D2735" w:rsidRPr="004D2735" w:rsidRDefault="004D2735" w:rsidP="004D2735">
      <w:pPr>
        <w:pStyle w:val="Bezodstpw"/>
        <w:rPr>
          <w:rFonts w:ascii="Calibri Light" w:hAnsi="Calibri Light" w:cs="Calibri Light"/>
          <w:sz w:val="20"/>
          <w:szCs w:val="20"/>
        </w:rPr>
      </w:pPr>
    </w:p>
    <w:p w14:paraId="7A5FE255"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Ale nie tylko to. – </w:t>
      </w:r>
      <w:r w:rsidRPr="004D2735">
        <w:rPr>
          <w:rFonts w:ascii="Calibri Light" w:hAnsi="Calibri Light" w:cs="Calibri Light"/>
          <w:i/>
          <w:sz w:val="20"/>
          <w:szCs w:val="20"/>
        </w:rPr>
        <w:t>Mając na uwadze rodzinny charakter galerii zapewniliśmy także naszym klientom dostęp do niezwykle szerokiej oferty usług, wyposażenia wnętrz, elektroniki, zdrowia i urody czy multimediów, a także restauracji i kawiarni. Stworzyliśmy tym samym unikalne w Tychach miejsce, w którym mieszkańcy mogą zrobić bardzo zróżnicowane zakupy pod jednym dachem. Powstała tym samym alternatywa dla zakupów chociażby w Katowicach</w:t>
      </w:r>
      <w:r w:rsidRPr="004D2735">
        <w:rPr>
          <w:rFonts w:ascii="Calibri Light" w:hAnsi="Calibri Light" w:cs="Calibri Light"/>
          <w:sz w:val="20"/>
          <w:szCs w:val="20"/>
        </w:rPr>
        <w:t xml:space="preserve">  – dodaje Misztalewski.</w:t>
      </w:r>
    </w:p>
    <w:p w14:paraId="4B7AD4E8" w14:textId="77777777" w:rsidR="004D2735" w:rsidRPr="004D2735" w:rsidRDefault="004D2735" w:rsidP="004D2735">
      <w:pPr>
        <w:pStyle w:val="Bezodstpw"/>
        <w:rPr>
          <w:rFonts w:ascii="Calibri Light" w:hAnsi="Calibri Light" w:cs="Calibri Light"/>
          <w:sz w:val="20"/>
          <w:szCs w:val="20"/>
        </w:rPr>
      </w:pPr>
    </w:p>
    <w:p w14:paraId="4246B634"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Jednocześnie przez cały ostatni rok Gemini Park wciąż pracował nad rozwojem oferty. </w:t>
      </w:r>
      <w:r w:rsidRPr="004D2735">
        <w:rPr>
          <w:rFonts w:ascii="Calibri Light" w:hAnsi="Calibri Light" w:cs="Calibri Light"/>
          <w:i/>
          <w:sz w:val="20"/>
          <w:szCs w:val="20"/>
        </w:rPr>
        <w:t>– Rok temu startowaliśmy z ponad setką sklepów. W ciągu następnych 12 miesięcy zanotowaliśmy aż 17 kolejnych otwarć i to w każdym z segmentów. W efekcie klient znajdzie dziś w galerii blisko 130 sklepów i obiekt w ponad 98% wynajęty! Jest to dużym sukcesem, mając na uwadze chociaż sytuację na rynku i krótki staż galerii</w:t>
      </w:r>
      <w:r w:rsidRPr="004D2735">
        <w:rPr>
          <w:rFonts w:ascii="Calibri Light" w:hAnsi="Calibri Light" w:cs="Calibri Light"/>
          <w:sz w:val="20"/>
          <w:szCs w:val="20"/>
        </w:rPr>
        <w:t xml:space="preserve"> – mówi Anna Malcharek.</w:t>
      </w:r>
    </w:p>
    <w:p w14:paraId="2DC8AE47" w14:textId="77777777" w:rsidR="004D2735" w:rsidRPr="004D2735" w:rsidRDefault="004D2735" w:rsidP="004D2735">
      <w:pPr>
        <w:pStyle w:val="Bezodstpw"/>
        <w:rPr>
          <w:rFonts w:ascii="Calibri Light" w:hAnsi="Calibri Light" w:cs="Calibri Light"/>
          <w:sz w:val="20"/>
          <w:szCs w:val="20"/>
        </w:rPr>
      </w:pPr>
    </w:p>
    <w:p w14:paraId="06D294EA" w14:textId="77777777" w:rsidR="004D2735" w:rsidRPr="004D2735" w:rsidRDefault="004D2735" w:rsidP="004D2735">
      <w:pPr>
        <w:pStyle w:val="Bezodstpw"/>
        <w:rPr>
          <w:rFonts w:ascii="Calibri Light" w:hAnsi="Calibri Light" w:cs="Calibri Light"/>
          <w:b/>
          <w:sz w:val="20"/>
          <w:szCs w:val="20"/>
        </w:rPr>
      </w:pPr>
      <w:proofErr w:type="spellStart"/>
      <w:r w:rsidRPr="004D2735">
        <w:rPr>
          <w:rFonts w:ascii="Calibri Light" w:hAnsi="Calibri Light" w:cs="Calibri Light"/>
          <w:b/>
          <w:sz w:val="20"/>
          <w:szCs w:val="20"/>
        </w:rPr>
        <w:t>Edutainment</w:t>
      </w:r>
      <w:proofErr w:type="spellEnd"/>
      <w:r w:rsidRPr="004D2735">
        <w:rPr>
          <w:rFonts w:ascii="Calibri Light" w:hAnsi="Calibri Light" w:cs="Calibri Light"/>
          <w:b/>
          <w:sz w:val="20"/>
          <w:szCs w:val="20"/>
        </w:rPr>
        <w:t xml:space="preserve"> procentuje</w:t>
      </w:r>
    </w:p>
    <w:p w14:paraId="57A7948C"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lastRenderedPageBreak/>
        <w:t xml:space="preserve">Jak zauważa właściciel obiektu, nie tylko oferta nakręciła ruch w pierwszym roku. Także niezwykła aktywność galerii. Tylko w ciągu pierwszego roku w centrum handlowym odbyło się aż 28 różnych wydarzeń. Galeria jako jeden z nielicznych obiektów na Śląsku odważnie sięgnęła po możliwości jakie daje nowoczesny </w:t>
      </w:r>
      <w:proofErr w:type="spellStart"/>
      <w:r w:rsidRPr="004D2735">
        <w:rPr>
          <w:rFonts w:ascii="Calibri Light" w:hAnsi="Calibri Light" w:cs="Calibri Light"/>
          <w:sz w:val="20"/>
          <w:szCs w:val="20"/>
        </w:rPr>
        <w:t>edutainment</w:t>
      </w:r>
      <w:proofErr w:type="spellEnd"/>
      <w:r w:rsidRPr="004D2735">
        <w:rPr>
          <w:rFonts w:ascii="Calibri Light" w:hAnsi="Calibri Light" w:cs="Calibri Light"/>
          <w:sz w:val="20"/>
          <w:szCs w:val="20"/>
        </w:rPr>
        <w:t>.</w:t>
      </w:r>
    </w:p>
    <w:p w14:paraId="52FA99E5" w14:textId="77777777" w:rsidR="004D2735" w:rsidRPr="004D2735" w:rsidRDefault="004D2735" w:rsidP="004D2735">
      <w:pPr>
        <w:pStyle w:val="Bezodstpw"/>
        <w:rPr>
          <w:rFonts w:ascii="Calibri Light" w:hAnsi="Calibri Light" w:cs="Calibri Light"/>
          <w:sz w:val="20"/>
          <w:szCs w:val="20"/>
        </w:rPr>
      </w:pPr>
    </w:p>
    <w:p w14:paraId="72EEDAA1" w14:textId="77777777" w:rsidR="004D2735" w:rsidRPr="004D2735" w:rsidRDefault="004D2735" w:rsidP="004D2735">
      <w:pPr>
        <w:pStyle w:val="Bezodstpw"/>
        <w:rPr>
          <w:rFonts w:ascii="Calibri Light" w:hAnsi="Calibri Light" w:cs="Calibri Light"/>
          <w:b/>
          <w:sz w:val="20"/>
          <w:szCs w:val="20"/>
        </w:rPr>
      </w:pPr>
      <w:r w:rsidRPr="004D2735">
        <w:rPr>
          <w:rFonts w:ascii="Calibri Light" w:hAnsi="Calibri Light" w:cs="Calibri Light"/>
          <w:sz w:val="20"/>
          <w:szCs w:val="20"/>
        </w:rPr>
        <w:t xml:space="preserve">- </w:t>
      </w:r>
      <w:r w:rsidRPr="004D2735">
        <w:rPr>
          <w:rFonts w:ascii="Calibri Light" w:hAnsi="Calibri Light" w:cs="Calibri Light"/>
          <w:i/>
          <w:sz w:val="20"/>
          <w:szCs w:val="20"/>
        </w:rPr>
        <w:t>Nie chcieliśmy być jak każda inna galeria w regionie. Sięgnęliśmy więc po nowe rozwiązania i narzędzia, zapewniając naszym klientom wartościowe atrakcje łączące edukację z rozrywką. Bardzo mocno przy tym skupiliśmy się na najmłodszych, organizując dla nich nie tylko zabawy, ale także unikalne wystawy interaktywne, warsztaty rozwojowe i hobbystyczne, a nawet półkolonie wypełnione ponad 80 zajęciami</w:t>
      </w:r>
      <w:r w:rsidRPr="004D2735">
        <w:rPr>
          <w:rFonts w:ascii="Calibri Light" w:hAnsi="Calibri Light" w:cs="Calibri Light"/>
          <w:sz w:val="20"/>
          <w:szCs w:val="20"/>
        </w:rPr>
        <w:t xml:space="preserve"> – </w:t>
      </w:r>
      <w:r w:rsidRPr="004D2735">
        <w:rPr>
          <w:rFonts w:ascii="Calibri Light" w:hAnsi="Calibri Light" w:cs="Calibri Light"/>
          <w:b/>
          <w:sz w:val="20"/>
          <w:szCs w:val="20"/>
        </w:rPr>
        <w:t>mówi Aleksandra Zawodzińska, dyrektor ds. marketingu i PR Gemini Park Tychy.</w:t>
      </w:r>
    </w:p>
    <w:p w14:paraId="504636AB" w14:textId="77777777" w:rsidR="004D2735" w:rsidRPr="004D2735" w:rsidRDefault="004D2735" w:rsidP="004D2735">
      <w:pPr>
        <w:pStyle w:val="Bezodstpw"/>
        <w:rPr>
          <w:rFonts w:ascii="Calibri Light" w:hAnsi="Calibri Light" w:cs="Calibri Light"/>
          <w:b/>
          <w:sz w:val="20"/>
          <w:szCs w:val="20"/>
        </w:rPr>
      </w:pPr>
    </w:p>
    <w:p w14:paraId="30AC126B"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To sprawiło, że centrum handlowe szybko przestało być postrzegane wyłącznie przez pryzmat swojej oferty. – </w:t>
      </w:r>
      <w:r w:rsidRPr="004D2735">
        <w:rPr>
          <w:rFonts w:ascii="Calibri Light" w:hAnsi="Calibri Light" w:cs="Calibri Light"/>
          <w:i/>
          <w:sz w:val="20"/>
          <w:szCs w:val="20"/>
        </w:rPr>
        <w:t xml:space="preserve">Staliśmy się miejscem spotkań dla całych rodzin. Dziś w regionie na równi kojarzymy się z naszą oferta, co atrakcjami, jakie systematycznie organizujemy. To pozwoliło nam w niezwykle krótkim czasie na stworzenie więzi emocjonalnej z klientem, ale także na rozwój własnej mikro społeczności </w:t>
      </w:r>
      <w:r w:rsidRPr="004D2735">
        <w:rPr>
          <w:rFonts w:ascii="Calibri Light" w:hAnsi="Calibri Light" w:cs="Calibri Light"/>
          <w:sz w:val="20"/>
          <w:szCs w:val="20"/>
        </w:rPr>
        <w:t>– mówi Zawodzińska.</w:t>
      </w:r>
    </w:p>
    <w:p w14:paraId="544B539C" w14:textId="77777777" w:rsidR="004D2735" w:rsidRPr="004D2735" w:rsidRDefault="004D2735" w:rsidP="004D2735">
      <w:pPr>
        <w:pStyle w:val="Bezodstpw"/>
        <w:rPr>
          <w:rFonts w:ascii="Calibri Light" w:hAnsi="Calibri Light" w:cs="Calibri Light"/>
          <w:sz w:val="20"/>
          <w:szCs w:val="20"/>
        </w:rPr>
      </w:pPr>
    </w:p>
    <w:p w14:paraId="68D35F1C" w14:textId="1E9765A1"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Nie bez znaczenia była także realizowana przez rok kampania „Jestem z Tych”, która przedstawiała obiekt pokazując jego różne oblicza, zalety i możliwości. </w:t>
      </w:r>
      <w:r w:rsidRPr="004D2735">
        <w:rPr>
          <w:rFonts w:ascii="Calibri Light" w:hAnsi="Calibri Light" w:cs="Calibri Light"/>
          <w:i/>
          <w:sz w:val="20"/>
          <w:szCs w:val="20"/>
        </w:rPr>
        <w:t>– Na przestrzeni ostatniego roku mieliśmy kilkanaście odsłon naszej kampanii wizerunkowej. Pozwoliła ona nam poprzez wydarzenia pokazać to, co najciekawsze w Gemini Park. W efekcie w zaledwie 12 miesięcy staliśmy się miejscem powszechnie rozpoznawalny nie tylko w Tychach, ale także w całym swoim regionie</w:t>
      </w:r>
      <w:r w:rsidRPr="004D2735">
        <w:rPr>
          <w:rFonts w:ascii="Calibri Light" w:hAnsi="Calibri Light" w:cs="Calibri Light"/>
          <w:sz w:val="20"/>
          <w:szCs w:val="20"/>
        </w:rPr>
        <w:t xml:space="preserve"> – mówi Zawodzińska.</w:t>
      </w:r>
    </w:p>
    <w:p w14:paraId="0FF4B467" w14:textId="77777777" w:rsidR="004D2735" w:rsidRPr="004D2735" w:rsidRDefault="004D2735" w:rsidP="004D2735">
      <w:pPr>
        <w:pStyle w:val="Bezodstpw"/>
        <w:rPr>
          <w:rFonts w:ascii="Calibri Light" w:hAnsi="Calibri Light" w:cs="Calibri Light"/>
          <w:sz w:val="20"/>
          <w:szCs w:val="20"/>
        </w:rPr>
      </w:pPr>
    </w:p>
    <w:p w14:paraId="39B9973B" w14:textId="77777777" w:rsidR="004D2735" w:rsidRPr="004D2735" w:rsidRDefault="004D2735" w:rsidP="004D2735">
      <w:pPr>
        <w:pStyle w:val="Bezodstpw"/>
        <w:rPr>
          <w:rFonts w:ascii="Calibri Light" w:hAnsi="Calibri Light" w:cs="Calibri Light"/>
          <w:b/>
          <w:sz w:val="20"/>
          <w:szCs w:val="20"/>
        </w:rPr>
      </w:pPr>
      <w:r w:rsidRPr="004D2735">
        <w:rPr>
          <w:rFonts w:ascii="Calibri Light" w:hAnsi="Calibri Light" w:cs="Calibri Light"/>
          <w:b/>
          <w:sz w:val="20"/>
          <w:szCs w:val="20"/>
        </w:rPr>
        <w:t>Nowoczesne wnętrze sprzyja wizytom</w:t>
      </w:r>
    </w:p>
    <w:p w14:paraId="1FEB74AC"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Właściciele wskazują także na jeszcze jeden element, który zadecydował o udanym debiucie - samo wnętrze galerii. </w:t>
      </w:r>
    </w:p>
    <w:p w14:paraId="26E7B3D7" w14:textId="77777777" w:rsidR="004D2735" w:rsidRPr="004D2735" w:rsidRDefault="004D2735" w:rsidP="004D2735">
      <w:pPr>
        <w:pStyle w:val="Bezodstpw"/>
        <w:rPr>
          <w:rFonts w:ascii="Calibri Light" w:hAnsi="Calibri Light" w:cs="Calibri Light"/>
          <w:sz w:val="20"/>
          <w:szCs w:val="20"/>
        </w:rPr>
      </w:pPr>
    </w:p>
    <w:p w14:paraId="21EB1247"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 </w:t>
      </w:r>
      <w:r w:rsidRPr="004D2735">
        <w:rPr>
          <w:rFonts w:ascii="Calibri Light" w:hAnsi="Calibri Light" w:cs="Calibri Light"/>
          <w:i/>
          <w:sz w:val="20"/>
          <w:szCs w:val="20"/>
        </w:rPr>
        <w:t xml:space="preserve">Gemini Park jest dziś niezwykle pozytywnie odbierane przez klientów. Od początku dużą popularnością cieszy się  strefa food </w:t>
      </w:r>
      <w:proofErr w:type="spellStart"/>
      <w:r w:rsidRPr="004D2735">
        <w:rPr>
          <w:rFonts w:ascii="Calibri Light" w:hAnsi="Calibri Light" w:cs="Calibri Light"/>
          <w:i/>
          <w:sz w:val="20"/>
          <w:szCs w:val="20"/>
        </w:rPr>
        <w:t>court</w:t>
      </w:r>
      <w:proofErr w:type="spellEnd"/>
      <w:r w:rsidRPr="004D2735">
        <w:rPr>
          <w:rFonts w:ascii="Calibri Light" w:hAnsi="Calibri Light" w:cs="Calibri Light"/>
          <w:i/>
          <w:sz w:val="20"/>
          <w:szCs w:val="20"/>
        </w:rPr>
        <w:t>, która w godzinach  szczytu zajęta jest nawet w 85-90%. Podobnie zresztą, jak największa strefa wypoczynkowa, tzw. elipsa. Te miejsca dziś same w sobie stały się atrakcją galerii. Sprawiają, że klienci zostają u nas na dłużej lub znajdują kolejny powód, aby nas odwiedzić</w:t>
      </w:r>
      <w:r w:rsidRPr="004D2735">
        <w:rPr>
          <w:rFonts w:ascii="Calibri Light" w:hAnsi="Calibri Light" w:cs="Calibri Light"/>
          <w:sz w:val="20"/>
          <w:szCs w:val="20"/>
        </w:rPr>
        <w:t xml:space="preserve"> – mówi Tomasz Misztalewski.</w:t>
      </w:r>
    </w:p>
    <w:p w14:paraId="5228F918" w14:textId="77777777" w:rsidR="004D2735" w:rsidRPr="004D2735" w:rsidRDefault="004D2735" w:rsidP="004D2735">
      <w:pPr>
        <w:pStyle w:val="Bezodstpw"/>
        <w:rPr>
          <w:rFonts w:ascii="Calibri Light" w:hAnsi="Calibri Light" w:cs="Calibri Light"/>
          <w:sz w:val="20"/>
          <w:szCs w:val="20"/>
        </w:rPr>
      </w:pPr>
    </w:p>
    <w:p w14:paraId="08E8FC9E"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Wpływ na odbiór galerii mają także inne elementy, zauważa dyrektor obiektu. - </w:t>
      </w:r>
      <w:r w:rsidRPr="004D2735">
        <w:rPr>
          <w:rFonts w:ascii="Calibri Light" w:hAnsi="Calibri Light" w:cs="Calibri Light"/>
          <w:i/>
          <w:sz w:val="20"/>
          <w:szCs w:val="20"/>
        </w:rPr>
        <w:t xml:space="preserve">Klienci doceniają np. spora dawkę dziennego światła w obiekcie i niezwykle przestronne pasaże handlowe pozwalające, swobodnie poruszać się np. z wózkami z dzieckiem. Doceniają także wysokie, „oddychające” parkingi, na których nie gromadzą się spaliny oraz czytelny </w:t>
      </w:r>
      <w:proofErr w:type="spellStart"/>
      <w:r w:rsidRPr="004D2735">
        <w:rPr>
          <w:rFonts w:ascii="Calibri Light" w:hAnsi="Calibri Light" w:cs="Calibri Light"/>
          <w:i/>
          <w:sz w:val="20"/>
          <w:szCs w:val="20"/>
        </w:rPr>
        <w:t>wayfinding</w:t>
      </w:r>
      <w:proofErr w:type="spellEnd"/>
      <w:r w:rsidRPr="004D2735">
        <w:rPr>
          <w:rFonts w:ascii="Calibri Light" w:hAnsi="Calibri Light" w:cs="Calibri Light"/>
          <w:i/>
          <w:sz w:val="20"/>
          <w:szCs w:val="20"/>
        </w:rPr>
        <w:t xml:space="preserve"> system, dzięki któremu łatwo docierają do wybranego sklepu</w:t>
      </w:r>
      <w:r w:rsidRPr="004D2735">
        <w:rPr>
          <w:rFonts w:ascii="Calibri Light" w:hAnsi="Calibri Light" w:cs="Calibri Light"/>
          <w:sz w:val="20"/>
          <w:szCs w:val="20"/>
        </w:rPr>
        <w:t xml:space="preserve"> – wylicza.</w:t>
      </w:r>
    </w:p>
    <w:p w14:paraId="6D2FE647" w14:textId="77777777" w:rsidR="004D2735" w:rsidRPr="004D2735" w:rsidRDefault="004D2735" w:rsidP="004D2735">
      <w:pPr>
        <w:pStyle w:val="Bezodstpw"/>
        <w:rPr>
          <w:rFonts w:ascii="Calibri Light" w:hAnsi="Calibri Light" w:cs="Calibri Light"/>
          <w:sz w:val="20"/>
          <w:szCs w:val="20"/>
        </w:rPr>
      </w:pPr>
    </w:p>
    <w:p w14:paraId="61A22A6D" w14:textId="77777777" w:rsidR="004D2735" w:rsidRPr="004D2735" w:rsidRDefault="004D2735" w:rsidP="004D2735">
      <w:pPr>
        <w:pStyle w:val="Bezodstpw"/>
        <w:rPr>
          <w:rFonts w:ascii="Calibri Light" w:hAnsi="Calibri Light" w:cs="Calibri Light"/>
          <w:b/>
          <w:sz w:val="20"/>
          <w:szCs w:val="20"/>
        </w:rPr>
      </w:pPr>
      <w:r w:rsidRPr="004D2735">
        <w:rPr>
          <w:rFonts w:ascii="Calibri Light" w:hAnsi="Calibri Light" w:cs="Calibri Light"/>
          <w:b/>
          <w:sz w:val="20"/>
          <w:szCs w:val="20"/>
        </w:rPr>
        <w:t>Branża też zauważyła</w:t>
      </w:r>
    </w:p>
    <w:p w14:paraId="25428286" w14:textId="77777777" w:rsidR="004D2735" w:rsidRPr="004D2735" w:rsidRDefault="004D2735" w:rsidP="004D2735">
      <w:pPr>
        <w:pStyle w:val="Bezodstpw"/>
        <w:rPr>
          <w:rFonts w:ascii="Calibri Light" w:hAnsi="Calibri Light" w:cs="Calibri Light"/>
          <w:sz w:val="20"/>
          <w:szCs w:val="20"/>
        </w:rPr>
      </w:pPr>
      <w:r w:rsidRPr="004D2735">
        <w:rPr>
          <w:rFonts w:ascii="Calibri Light" w:hAnsi="Calibri Light" w:cs="Calibri Light"/>
          <w:sz w:val="20"/>
          <w:szCs w:val="20"/>
        </w:rPr>
        <w:t xml:space="preserve">Z tych samych powodów co klienci, Gemini Park docenia także branża </w:t>
      </w:r>
      <w:proofErr w:type="spellStart"/>
      <w:r w:rsidRPr="004D2735">
        <w:rPr>
          <w:rFonts w:ascii="Calibri Light" w:hAnsi="Calibri Light" w:cs="Calibri Light"/>
          <w:sz w:val="20"/>
          <w:szCs w:val="20"/>
        </w:rPr>
        <w:t>retail</w:t>
      </w:r>
      <w:proofErr w:type="spellEnd"/>
      <w:r w:rsidRPr="004D2735">
        <w:rPr>
          <w:rFonts w:ascii="Calibri Light" w:hAnsi="Calibri Light" w:cs="Calibri Light"/>
          <w:sz w:val="20"/>
          <w:szCs w:val="20"/>
        </w:rPr>
        <w:t xml:space="preserve">. Pierwszy rok pod tym względem był dla obiektu niezwykle udany. </w:t>
      </w:r>
      <w:r w:rsidRPr="004D2735">
        <w:rPr>
          <w:rFonts w:ascii="Calibri Light" w:hAnsi="Calibri Light" w:cs="Calibri Light"/>
          <w:color w:val="122228"/>
          <w:sz w:val="20"/>
          <w:szCs w:val="20"/>
        </w:rPr>
        <w:t xml:space="preserve">Centrum handlowe zdobyło m.in. prestiżowe The </w:t>
      </w:r>
      <w:proofErr w:type="spellStart"/>
      <w:r w:rsidRPr="004D2735">
        <w:rPr>
          <w:rFonts w:ascii="Calibri Light" w:hAnsi="Calibri Light" w:cs="Calibri Light"/>
          <w:color w:val="122228"/>
          <w:sz w:val="20"/>
          <w:szCs w:val="20"/>
        </w:rPr>
        <w:t>European</w:t>
      </w:r>
      <w:proofErr w:type="spellEnd"/>
      <w:r w:rsidRPr="004D2735">
        <w:rPr>
          <w:rFonts w:ascii="Calibri Light" w:hAnsi="Calibri Light" w:cs="Calibri Light"/>
          <w:color w:val="122228"/>
          <w:sz w:val="20"/>
          <w:szCs w:val="20"/>
        </w:rPr>
        <w:t xml:space="preserve"> </w:t>
      </w:r>
      <w:proofErr w:type="spellStart"/>
      <w:r w:rsidRPr="004D2735">
        <w:rPr>
          <w:rFonts w:ascii="Calibri Light" w:hAnsi="Calibri Light" w:cs="Calibri Light"/>
          <w:color w:val="122228"/>
          <w:sz w:val="20"/>
          <w:szCs w:val="20"/>
        </w:rPr>
        <w:t>Property</w:t>
      </w:r>
      <w:proofErr w:type="spellEnd"/>
      <w:r w:rsidRPr="004D2735">
        <w:rPr>
          <w:rFonts w:ascii="Calibri Light" w:hAnsi="Calibri Light" w:cs="Calibri Light"/>
          <w:color w:val="122228"/>
          <w:sz w:val="20"/>
          <w:szCs w:val="20"/>
        </w:rPr>
        <w:t xml:space="preserve"> </w:t>
      </w:r>
      <w:proofErr w:type="spellStart"/>
      <w:r w:rsidRPr="004D2735">
        <w:rPr>
          <w:rFonts w:ascii="Calibri Light" w:hAnsi="Calibri Light" w:cs="Calibri Light"/>
          <w:color w:val="122228"/>
          <w:sz w:val="20"/>
          <w:szCs w:val="20"/>
        </w:rPr>
        <w:t>Awards</w:t>
      </w:r>
      <w:proofErr w:type="spellEnd"/>
      <w:r w:rsidRPr="004D2735">
        <w:rPr>
          <w:rFonts w:ascii="Calibri Light" w:hAnsi="Calibri Light" w:cs="Calibri Light"/>
          <w:color w:val="122228"/>
          <w:sz w:val="20"/>
          <w:szCs w:val="20"/>
        </w:rPr>
        <w:t xml:space="preserve"> w kategorii „Retail </w:t>
      </w:r>
      <w:proofErr w:type="spellStart"/>
      <w:r w:rsidRPr="004D2735">
        <w:rPr>
          <w:rFonts w:ascii="Calibri Light" w:hAnsi="Calibri Light" w:cs="Calibri Light"/>
          <w:color w:val="122228"/>
          <w:sz w:val="20"/>
          <w:szCs w:val="20"/>
        </w:rPr>
        <w:t>Developement</w:t>
      </w:r>
      <w:proofErr w:type="spellEnd"/>
      <w:r w:rsidRPr="004D2735">
        <w:rPr>
          <w:rFonts w:ascii="Calibri Light" w:hAnsi="Calibri Light" w:cs="Calibri Light"/>
          <w:color w:val="122228"/>
          <w:sz w:val="20"/>
          <w:szCs w:val="20"/>
        </w:rPr>
        <w:t xml:space="preserve"> Poland” oraz najwyższą ocenę jury tego konkursu, czyli Five Star </w:t>
      </w:r>
      <w:proofErr w:type="spellStart"/>
      <w:r w:rsidRPr="004D2735">
        <w:rPr>
          <w:rFonts w:ascii="Calibri Light" w:hAnsi="Calibri Light" w:cs="Calibri Light"/>
          <w:color w:val="122228"/>
          <w:sz w:val="20"/>
          <w:szCs w:val="20"/>
        </w:rPr>
        <w:t>Award</w:t>
      </w:r>
      <w:proofErr w:type="spellEnd"/>
      <w:r w:rsidRPr="004D2735">
        <w:rPr>
          <w:rFonts w:ascii="Calibri Light" w:hAnsi="Calibri Light" w:cs="Calibri Light"/>
          <w:color w:val="122228"/>
          <w:sz w:val="20"/>
          <w:szCs w:val="20"/>
        </w:rPr>
        <w:t xml:space="preserve"> oraz tytuł „Best Retail </w:t>
      </w:r>
      <w:proofErr w:type="spellStart"/>
      <w:r w:rsidRPr="004D2735">
        <w:rPr>
          <w:rFonts w:ascii="Calibri Light" w:hAnsi="Calibri Light" w:cs="Calibri Light"/>
          <w:color w:val="122228"/>
          <w:sz w:val="20"/>
          <w:szCs w:val="20"/>
        </w:rPr>
        <w:t>Developement</w:t>
      </w:r>
      <w:proofErr w:type="spellEnd"/>
      <w:r w:rsidRPr="004D2735">
        <w:rPr>
          <w:rFonts w:ascii="Calibri Light" w:hAnsi="Calibri Light" w:cs="Calibri Light"/>
          <w:color w:val="122228"/>
          <w:sz w:val="20"/>
          <w:szCs w:val="20"/>
        </w:rPr>
        <w:t xml:space="preserve"> Poland”.</w:t>
      </w:r>
    </w:p>
    <w:p w14:paraId="039609E1" w14:textId="77777777" w:rsidR="004D2735" w:rsidRPr="004D2735" w:rsidRDefault="004D2735" w:rsidP="004D2735">
      <w:pPr>
        <w:pStyle w:val="NormalnyWeb"/>
        <w:shd w:val="clear" w:color="auto" w:fill="FFFFFF"/>
        <w:spacing w:before="240" w:beforeAutospacing="0" w:after="240" w:afterAutospacing="0"/>
        <w:rPr>
          <w:rFonts w:ascii="Calibri Light" w:hAnsi="Calibri Light" w:cs="Calibri Light"/>
          <w:color w:val="122228"/>
          <w:sz w:val="20"/>
          <w:szCs w:val="20"/>
        </w:rPr>
      </w:pPr>
      <w:r w:rsidRPr="004D2735">
        <w:rPr>
          <w:rFonts w:ascii="Calibri Light" w:hAnsi="Calibri Light" w:cs="Calibri Light"/>
          <w:color w:val="122228"/>
          <w:sz w:val="20"/>
          <w:szCs w:val="20"/>
        </w:rPr>
        <w:t xml:space="preserve">Dzięki m.in. nowej inwestycji Gemini Holding zgarnął dla siebie także nagrodę </w:t>
      </w:r>
      <w:proofErr w:type="spellStart"/>
      <w:r w:rsidRPr="004D2735">
        <w:rPr>
          <w:rFonts w:ascii="Calibri Light" w:hAnsi="Calibri Light" w:cs="Calibri Light"/>
          <w:color w:val="122228"/>
          <w:sz w:val="20"/>
          <w:szCs w:val="20"/>
        </w:rPr>
        <w:t>Eurobuild</w:t>
      </w:r>
      <w:proofErr w:type="spellEnd"/>
      <w:r w:rsidRPr="004D2735">
        <w:rPr>
          <w:rFonts w:ascii="Calibri Light" w:hAnsi="Calibri Light" w:cs="Calibri Light"/>
          <w:color w:val="122228"/>
          <w:sz w:val="20"/>
          <w:szCs w:val="20"/>
        </w:rPr>
        <w:t xml:space="preserve"> </w:t>
      </w:r>
      <w:proofErr w:type="spellStart"/>
      <w:r w:rsidRPr="004D2735">
        <w:rPr>
          <w:rFonts w:ascii="Calibri Light" w:hAnsi="Calibri Light" w:cs="Calibri Light"/>
          <w:color w:val="122228"/>
          <w:sz w:val="20"/>
          <w:szCs w:val="20"/>
        </w:rPr>
        <w:t>Awards</w:t>
      </w:r>
      <w:proofErr w:type="spellEnd"/>
      <w:r w:rsidRPr="004D2735">
        <w:rPr>
          <w:rFonts w:ascii="Calibri Light" w:hAnsi="Calibri Light" w:cs="Calibri Light"/>
          <w:color w:val="122228"/>
          <w:sz w:val="20"/>
          <w:szCs w:val="20"/>
        </w:rPr>
        <w:t xml:space="preserve"> w kategorii „Retail Developer of The </w:t>
      </w:r>
      <w:proofErr w:type="spellStart"/>
      <w:r w:rsidRPr="004D2735">
        <w:rPr>
          <w:rFonts w:ascii="Calibri Light" w:hAnsi="Calibri Light" w:cs="Calibri Light"/>
          <w:color w:val="122228"/>
          <w:sz w:val="20"/>
          <w:szCs w:val="20"/>
        </w:rPr>
        <w:t>Year</w:t>
      </w:r>
      <w:proofErr w:type="spellEnd"/>
      <w:r w:rsidRPr="004D2735">
        <w:rPr>
          <w:rFonts w:ascii="Calibri Light" w:hAnsi="Calibri Light" w:cs="Calibri Light"/>
          <w:color w:val="122228"/>
          <w:sz w:val="20"/>
          <w:szCs w:val="20"/>
        </w:rPr>
        <w:t xml:space="preserve">”. Ponadto obiekt nominowany był m.in. do: </w:t>
      </w:r>
      <w:proofErr w:type="spellStart"/>
      <w:r w:rsidRPr="004D2735">
        <w:rPr>
          <w:rFonts w:ascii="Calibri Light" w:hAnsi="Calibri Light" w:cs="Calibri Light"/>
          <w:color w:val="122228"/>
          <w:sz w:val="20"/>
          <w:szCs w:val="20"/>
        </w:rPr>
        <w:t>Prime</w:t>
      </w:r>
      <w:proofErr w:type="spellEnd"/>
      <w:r w:rsidRPr="004D2735">
        <w:rPr>
          <w:rFonts w:ascii="Calibri Light" w:hAnsi="Calibri Light" w:cs="Calibri Light"/>
          <w:color w:val="122228"/>
          <w:sz w:val="20"/>
          <w:szCs w:val="20"/>
        </w:rPr>
        <w:t xml:space="preserve"> </w:t>
      </w:r>
      <w:proofErr w:type="spellStart"/>
      <w:r w:rsidRPr="004D2735">
        <w:rPr>
          <w:rFonts w:ascii="Calibri Light" w:hAnsi="Calibri Light" w:cs="Calibri Light"/>
          <w:color w:val="122228"/>
          <w:sz w:val="20"/>
          <w:szCs w:val="20"/>
        </w:rPr>
        <w:t>Property</w:t>
      </w:r>
      <w:proofErr w:type="spellEnd"/>
      <w:r w:rsidRPr="004D2735">
        <w:rPr>
          <w:rFonts w:ascii="Calibri Light" w:hAnsi="Calibri Light" w:cs="Calibri Light"/>
          <w:color w:val="122228"/>
          <w:sz w:val="20"/>
          <w:szCs w:val="20"/>
        </w:rPr>
        <w:t xml:space="preserve"> </w:t>
      </w:r>
      <w:proofErr w:type="spellStart"/>
      <w:r w:rsidRPr="004D2735">
        <w:rPr>
          <w:rFonts w:ascii="Calibri Light" w:hAnsi="Calibri Light" w:cs="Calibri Light"/>
          <w:color w:val="122228"/>
          <w:sz w:val="20"/>
          <w:szCs w:val="20"/>
        </w:rPr>
        <w:t>Awards</w:t>
      </w:r>
      <w:proofErr w:type="spellEnd"/>
      <w:r w:rsidRPr="004D2735">
        <w:rPr>
          <w:rFonts w:ascii="Calibri Light" w:hAnsi="Calibri Light" w:cs="Calibri Light"/>
          <w:color w:val="122228"/>
          <w:sz w:val="20"/>
          <w:szCs w:val="20"/>
        </w:rPr>
        <w:t xml:space="preserve"> 2018, </w:t>
      </w:r>
      <w:proofErr w:type="spellStart"/>
      <w:r w:rsidRPr="004D2735">
        <w:rPr>
          <w:rFonts w:ascii="Calibri Light" w:hAnsi="Calibri Light" w:cs="Calibri Light"/>
          <w:color w:val="122228"/>
          <w:sz w:val="20"/>
          <w:szCs w:val="20"/>
        </w:rPr>
        <w:t>Eurobuild</w:t>
      </w:r>
      <w:proofErr w:type="spellEnd"/>
      <w:r w:rsidRPr="004D2735">
        <w:rPr>
          <w:rFonts w:ascii="Calibri Light" w:hAnsi="Calibri Light" w:cs="Calibri Light"/>
          <w:color w:val="122228"/>
          <w:sz w:val="20"/>
          <w:szCs w:val="20"/>
        </w:rPr>
        <w:t xml:space="preserve"> </w:t>
      </w:r>
      <w:proofErr w:type="spellStart"/>
      <w:r w:rsidRPr="004D2735">
        <w:rPr>
          <w:rFonts w:ascii="Calibri Light" w:hAnsi="Calibri Light" w:cs="Calibri Light"/>
          <w:color w:val="122228"/>
          <w:sz w:val="20"/>
          <w:szCs w:val="20"/>
        </w:rPr>
        <w:t>Awards</w:t>
      </w:r>
      <w:proofErr w:type="spellEnd"/>
      <w:r w:rsidRPr="004D2735">
        <w:rPr>
          <w:rFonts w:ascii="Calibri Light" w:hAnsi="Calibri Light" w:cs="Calibri Light"/>
          <w:color w:val="122228"/>
          <w:sz w:val="20"/>
          <w:szCs w:val="20"/>
        </w:rPr>
        <w:t xml:space="preserve"> w kategorii „New Shopping Center of The </w:t>
      </w:r>
      <w:proofErr w:type="spellStart"/>
      <w:r w:rsidRPr="004D2735">
        <w:rPr>
          <w:rFonts w:ascii="Calibri Light" w:hAnsi="Calibri Light" w:cs="Calibri Light"/>
          <w:color w:val="122228"/>
          <w:sz w:val="20"/>
          <w:szCs w:val="20"/>
        </w:rPr>
        <w:t>Year</w:t>
      </w:r>
      <w:proofErr w:type="spellEnd"/>
      <w:r w:rsidRPr="004D2735">
        <w:rPr>
          <w:rFonts w:ascii="Calibri Light" w:hAnsi="Calibri Light" w:cs="Calibri Light"/>
          <w:color w:val="122228"/>
          <w:sz w:val="20"/>
          <w:szCs w:val="20"/>
        </w:rPr>
        <w:t xml:space="preserve">”, a ostatnio do </w:t>
      </w:r>
      <w:proofErr w:type="spellStart"/>
      <w:r w:rsidRPr="004D2735">
        <w:rPr>
          <w:rFonts w:ascii="Calibri Light" w:hAnsi="Calibri Light" w:cs="Calibri Light"/>
          <w:color w:val="122228"/>
          <w:sz w:val="20"/>
          <w:szCs w:val="20"/>
        </w:rPr>
        <w:t>Property</w:t>
      </w:r>
      <w:proofErr w:type="spellEnd"/>
      <w:r w:rsidRPr="004D2735">
        <w:rPr>
          <w:rFonts w:ascii="Calibri Light" w:hAnsi="Calibri Light" w:cs="Calibri Light"/>
          <w:color w:val="122228"/>
          <w:sz w:val="20"/>
          <w:szCs w:val="20"/>
        </w:rPr>
        <w:t xml:space="preserve"> Design 2019 w kategorii „Bryła”. Na początku 2019 roku wygrał natomiast CEE Retail </w:t>
      </w:r>
      <w:proofErr w:type="spellStart"/>
      <w:r w:rsidRPr="004D2735">
        <w:rPr>
          <w:rFonts w:ascii="Calibri Light" w:hAnsi="Calibri Light" w:cs="Calibri Light"/>
          <w:color w:val="122228"/>
          <w:sz w:val="20"/>
          <w:szCs w:val="20"/>
        </w:rPr>
        <w:t>Awards</w:t>
      </w:r>
      <w:proofErr w:type="spellEnd"/>
      <w:r w:rsidRPr="004D2735">
        <w:rPr>
          <w:rFonts w:ascii="Calibri Light" w:hAnsi="Calibri Light" w:cs="Calibri Light"/>
          <w:color w:val="122228"/>
          <w:sz w:val="20"/>
          <w:szCs w:val="20"/>
        </w:rPr>
        <w:t xml:space="preserve"> w kategorii „Retail Project Medium”.</w:t>
      </w:r>
    </w:p>
    <w:p w14:paraId="2E059CE2" w14:textId="77777777" w:rsidR="004D2735" w:rsidRPr="004D2735" w:rsidRDefault="004D2735" w:rsidP="004D2735">
      <w:pPr>
        <w:pStyle w:val="Bezodstpw"/>
        <w:rPr>
          <w:rFonts w:ascii="Calibri Light" w:hAnsi="Calibri Light" w:cs="Calibri Light"/>
          <w:b/>
          <w:sz w:val="20"/>
          <w:szCs w:val="20"/>
        </w:rPr>
      </w:pPr>
      <w:r w:rsidRPr="004D2735">
        <w:rPr>
          <w:rFonts w:ascii="Calibri Light" w:hAnsi="Calibri Light" w:cs="Calibri Light"/>
          <w:b/>
          <w:sz w:val="20"/>
          <w:szCs w:val="20"/>
        </w:rPr>
        <w:t>Będzie rozbudowa</w:t>
      </w:r>
    </w:p>
    <w:p w14:paraId="28606105" w14:textId="77777777" w:rsidR="004D2735" w:rsidRPr="004D2735" w:rsidRDefault="004D2735" w:rsidP="004D2735">
      <w:pPr>
        <w:autoSpaceDE w:val="0"/>
        <w:autoSpaceDN w:val="0"/>
        <w:adjustRightInd w:val="0"/>
        <w:spacing w:after="0" w:line="240" w:lineRule="auto"/>
        <w:rPr>
          <w:rFonts w:ascii="Calibri Light" w:hAnsi="Calibri Light" w:cs="Calibri Light"/>
          <w:sz w:val="20"/>
        </w:rPr>
      </w:pPr>
      <w:r w:rsidRPr="004D2735">
        <w:rPr>
          <w:rFonts w:ascii="Calibri Light" w:hAnsi="Calibri Light" w:cs="Calibri Light"/>
          <w:sz w:val="20"/>
          <w:szCs w:val="20"/>
        </w:rPr>
        <w:t xml:space="preserve">Sukces już w pierwszym roku zachęca inwestora do dalszego rozwoju Gemini Park. </w:t>
      </w:r>
      <w:r w:rsidRPr="004D2735">
        <w:rPr>
          <w:rFonts w:ascii="Calibri Light" w:hAnsi="Calibri Light" w:cs="Calibri Light"/>
          <w:color w:val="122228"/>
          <w:sz w:val="20"/>
          <w:szCs w:val="20"/>
          <w:shd w:val="clear" w:color="auto" w:fill="FFFFFF"/>
        </w:rPr>
        <w:t xml:space="preserve">Jeszcze w tym roku ma ruszyć rozbudowa galerii - </w:t>
      </w:r>
      <w:r w:rsidRPr="004D2735">
        <w:rPr>
          <w:rFonts w:ascii="Calibri Light" w:hAnsi="Calibri Light" w:cs="Calibri Light"/>
          <w:i/>
          <w:sz w:val="20"/>
        </w:rPr>
        <w:t xml:space="preserve">Lokalizacja galerii w popularnym otoczeniu handlowym jest decyzją perspektywiczną, dającą możliwości rozwoju i rozbudowy centrum handlowego m.in. o strefę rozrywkową i część przeznaczoną pod ofertę gastronomiczną. Takie prace planujemy zacząć już pod koniec tego roku. Docelowo Gemini Park Tychy ma zostać rozbudowane  o ok. 6,6 tys. m kw. GLA. W nowej przestrzeni ma powstać wielkopowierzchniowe i wielosalowe nowoczesne kino, dodatkowe restauracje oraz jeszcze większa strefa food </w:t>
      </w:r>
      <w:proofErr w:type="spellStart"/>
      <w:r w:rsidRPr="004D2735">
        <w:rPr>
          <w:rFonts w:ascii="Calibri Light" w:hAnsi="Calibri Light" w:cs="Calibri Light"/>
          <w:i/>
          <w:sz w:val="20"/>
        </w:rPr>
        <w:t>court</w:t>
      </w:r>
      <w:proofErr w:type="spellEnd"/>
      <w:r w:rsidRPr="004D2735">
        <w:rPr>
          <w:rFonts w:ascii="Calibri Light" w:hAnsi="Calibri Light" w:cs="Calibri Light"/>
          <w:i/>
          <w:sz w:val="20"/>
        </w:rPr>
        <w:t>. Za projekt architektoniczny odpowiadać będzie Vide Studio z Krakowa, ta sama pracownia, które odpowiadała za koncepcję całego Gemini Park</w:t>
      </w:r>
      <w:r w:rsidRPr="004D2735">
        <w:rPr>
          <w:rFonts w:ascii="Calibri Light" w:hAnsi="Calibri Light" w:cs="Calibri Light"/>
          <w:sz w:val="20"/>
        </w:rPr>
        <w:t xml:space="preserve"> – zapowiada Malcharek</w:t>
      </w:r>
    </w:p>
    <w:p w14:paraId="1476CB45" w14:textId="77777777" w:rsidR="004D2735" w:rsidRPr="004D2735" w:rsidRDefault="004D2735" w:rsidP="004D2735">
      <w:pPr>
        <w:pStyle w:val="Bezodstpw"/>
        <w:rPr>
          <w:rFonts w:ascii="Calibri Light" w:hAnsi="Calibri Light" w:cs="Calibri Light"/>
          <w:sz w:val="20"/>
          <w:szCs w:val="20"/>
        </w:rPr>
      </w:pPr>
    </w:p>
    <w:p w14:paraId="2C60D05D" w14:textId="77777777" w:rsidR="004D2735" w:rsidRPr="004D2735" w:rsidRDefault="004D2735" w:rsidP="004D2735">
      <w:pPr>
        <w:pStyle w:val="Bezodstpw"/>
        <w:rPr>
          <w:rFonts w:ascii="Calibri Light" w:hAnsi="Calibri Light" w:cs="Calibri Light"/>
          <w:sz w:val="20"/>
          <w:szCs w:val="20"/>
        </w:rPr>
      </w:pPr>
    </w:p>
    <w:p w14:paraId="387DCD22" w14:textId="4CC83104" w:rsidR="002F1139" w:rsidRPr="004D2735" w:rsidRDefault="002F1139" w:rsidP="004D2735">
      <w:pPr>
        <w:rPr>
          <w:rFonts w:ascii="Calibri Light" w:hAnsi="Calibri Light" w:cs="Calibri Light"/>
          <w:sz w:val="20"/>
          <w:szCs w:val="20"/>
        </w:rPr>
      </w:pPr>
      <w:r w:rsidRPr="004D2735">
        <w:rPr>
          <w:rFonts w:ascii="Calibri Light" w:hAnsi="Calibri Light" w:cs="Calibri Light"/>
          <w:sz w:val="20"/>
          <w:szCs w:val="20"/>
        </w:rPr>
        <w:t>źródło: Gemini Park Tychy, Gemini Holding</w:t>
      </w:r>
    </w:p>
    <w:p w14:paraId="4D3353E3" w14:textId="77777777" w:rsidR="002F1139" w:rsidRPr="004D2735" w:rsidRDefault="002F1139" w:rsidP="002F1139">
      <w:pPr>
        <w:pStyle w:val="Bezodstpw"/>
        <w:rPr>
          <w:rFonts w:ascii="Calibri Light" w:hAnsi="Calibri Light" w:cs="Calibri Light"/>
          <w:sz w:val="20"/>
          <w:szCs w:val="20"/>
        </w:rPr>
      </w:pPr>
    </w:p>
    <w:p w14:paraId="48A38A90" w14:textId="77777777" w:rsidR="00723890" w:rsidRPr="004D2735" w:rsidRDefault="00723890" w:rsidP="00723890">
      <w:pPr>
        <w:pStyle w:val="Bezodstpw"/>
        <w:rPr>
          <w:rFonts w:ascii="Calibri Light" w:hAnsi="Calibri Light" w:cs="Calibri Light"/>
          <w:sz w:val="20"/>
        </w:rPr>
      </w:pPr>
    </w:p>
    <w:p w14:paraId="45078CDB" w14:textId="77777777" w:rsidR="00723890" w:rsidRPr="004D2735" w:rsidRDefault="00723890" w:rsidP="00723890">
      <w:pPr>
        <w:pStyle w:val="Bezodstpw"/>
        <w:jc w:val="both"/>
        <w:rPr>
          <w:rFonts w:ascii="Calibri Light" w:eastAsia="Times New Roman" w:hAnsi="Calibri Light" w:cs="Calibri Light"/>
          <w:szCs w:val="24"/>
          <w:lang w:eastAsia="pl-PL"/>
        </w:rPr>
      </w:pPr>
      <w:r w:rsidRPr="004D2735">
        <w:rPr>
          <w:rFonts w:ascii="Calibri Light" w:eastAsia="Times New Roman" w:hAnsi="Calibri Light" w:cs="Calibri Light"/>
          <w:sz w:val="20"/>
          <w:lang w:eastAsia="pl-PL"/>
        </w:rPr>
        <w:t>***</w:t>
      </w:r>
    </w:p>
    <w:p w14:paraId="4DB37F88" w14:textId="608559F1" w:rsidR="00723890" w:rsidRPr="004D2735" w:rsidRDefault="00723890" w:rsidP="00723890">
      <w:pPr>
        <w:pStyle w:val="Bezodstpw"/>
        <w:jc w:val="both"/>
        <w:rPr>
          <w:rFonts w:ascii="Calibri Light" w:eastAsia="Times New Roman" w:hAnsi="Calibri Light" w:cs="Calibri Light"/>
          <w:szCs w:val="24"/>
          <w:lang w:eastAsia="pl-PL"/>
        </w:rPr>
      </w:pPr>
      <w:r w:rsidRPr="004D2735">
        <w:rPr>
          <w:rFonts w:ascii="Calibri Light" w:eastAsia="Times New Roman" w:hAnsi="Calibri Light" w:cs="Calibri Light"/>
          <w:sz w:val="15"/>
          <w:szCs w:val="21"/>
          <w:shd w:val="clear" w:color="auto" w:fill="FFFFFF"/>
          <w:lang w:eastAsia="pl-PL"/>
        </w:rPr>
        <w:t xml:space="preserve">Gemini Park to jedna z najnowocześniejszych galerii handlowych w Polsce i pierwsza tak duża w Tychach.  Na powierzchni 36,6 tys. m kw. ma znaleźć się docelowo 130 sklepów, restauracji i punktów usługowych. Obiekt położony jest w bezpośrednim sąsiedztwie uczęszczanej trasy DK1, łączącej m.in. Śląsk z Podbeskidziem, zaledwie 3,5 km od ścisłego centrum miasta. W gronie najemców galerii znajdują się m.in: </w:t>
      </w:r>
      <w:r w:rsidRPr="004D2735">
        <w:rPr>
          <w:rFonts w:ascii="Calibri Light" w:eastAsia="Times New Roman" w:hAnsi="Calibri Light" w:cs="Calibri Light"/>
          <w:sz w:val="15"/>
          <w:szCs w:val="21"/>
          <w:lang w:eastAsia="pl-PL"/>
        </w:rPr>
        <w:t xml:space="preserve">H&amp;M, TK </w:t>
      </w:r>
      <w:proofErr w:type="spellStart"/>
      <w:r w:rsidRPr="004D2735">
        <w:rPr>
          <w:rFonts w:ascii="Calibri Light" w:eastAsia="Times New Roman" w:hAnsi="Calibri Light" w:cs="Calibri Light"/>
          <w:sz w:val="15"/>
          <w:szCs w:val="21"/>
          <w:lang w:eastAsia="pl-PL"/>
        </w:rPr>
        <w:t>Maxx</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Reserved</w:t>
      </w:r>
      <w:proofErr w:type="spellEnd"/>
      <w:r w:rsidRPr="004D2735">
        <w:rPr>
          <w:rFonts w:ascii="Calibri Light" w:eastAsia="Times New Roman" w:hAnsi="Calibri Light" w:cs="Calibri Light"/>
          <w:sz w:val="15"/>
          <w:szCs w:val="21"/>
          <w:lang w:eastAsia="pl-PL"/>
        </w:rPr>
        <w:t xml:space="preserve">, Vistula, Wólczanka, Bytom, </w:t>
      </w:r>
      <w:proofErr w:type="spellStart"/>
      <w:r w:rsidRPr="004D2735">
        <w:rPr>
          <w:rFonts w:ascii="Calibri Light" w:eastAsia="Times New Roman" w:hAnsi="Calibri Light" w:cs="Calibri Light"/>
          <w:sz w:val="15"/>
          <w:szCs w:val="21"/>
          <w:lang w:eastAsia="pl-PL"/>
        </w:rPr>
        <w:t>Cropp</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Mohito</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Sinsay</w:t>
      </w:r>
      <w:proofErr w:type="spellEnd"/>
      <w:r w:rsidRPr="004D2735">
        <w:rPr>
          <w:rFonts w:ascii="Calibri Light" w:eastAsia="Times New Roman" w:hAnsi="Calibri Light" w:cs="Calibri Light"/>
          <w:sz w:val="15"/>
          <w:szCs w:val="21"/>
          <w:lang w:eastAsia="pl-PL"/>
        </w:rPr>
        <w:t xml:space="preserve">, House, </w:t>
      </w:r>
      <w:proofErr w:type="spellStart"/>
      <w:r w:rsidRPr="004D2735">
        <w:rPr>
          <w:rFonts w:ascii="Calibri Light" w:eastAsia="Times New Roman" w:hAnsi="Calibri Light" w:cs="Calibri Light"/>
          <w:sz w:val="15"/>
          <w:szCs w:val="21"/>
          <w:lang w:eastAsia="pl-PL"/>
        </w:rPr>
        <w:t>Kubenz</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Quiosque</w:t>
      </w:r>
      <w:proofErr w:type="spellEnd"/>
      <w:r w:rsidRPr="004D2735">
        <w:rPr>
          <w:rFonts w:ascii="Calibri Light" w:eastAsia="Times New Roman" w:hAnsi="Calibri Light" w:cs="Calibri Light"/>
          <w:sz w:val="15"/>
          <w:szCs w:val="21"/>
          <w:lang w:eastAsia="pl-PL"/>
        </w:rPr>
        <w:t xml:space="preserve">, Big Star, </w:t>
      </w:r>
      <w:proofErr w:type="spellStart"/>
      <w:r w:rsidRPr="004D2735">
        <w:rPr>
          <w:rFonts w:ascii="Calibri Light" w:eastAsia="Times New Roman" w:hAnsi="Calibri Light" w:cs="Calibri Light"/>
          <w:sz w:val="15"/>
          <w:szCs w:val="21"/>
          <w:lang w:eastAsia="pl-PL"/>
        </w:rPr>
        <w:t>Lavard</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Diverse</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Medicine</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Monnari</w:t>
      </w:r>
      <w:proofErr w:type="spellEnd"/>
      <w:r w:rsidRPr="004D2735">
        <w:rPr>
          <w:rFonts w:ascii="Calibri Light" w:eastAsia="Times New Roman" w:hAnsi="Calibri Light" w:cs="Calibri Light"/>
          <w:sz w:val="15"/>
          <w:szCs w:val="21"/>
          <w:lang w:eastAsia="pl-PL"/>
        </w:rPr>
        <w:t xml:space="preserve">, Pako </w:t>
      </w:r>
      <w:proofErr w:type="spellStart"/>
      <w:r w:rsidRPr="004D2735">
        <w:rPr>
          <w:rFonts w:ascii="Calibri Light" w:eastAsia="Times New Roman" w:hAnsi="Calibri Light" w:cs="Calibri Light"/>
          <w:sz w:val="15"/>
          <w:szCs w:val="21"/>
          <w:lang w:eastAsia="pl-PL"/>
        </w:rPr>
        <w:t>Lorente</w:t>
      </w:r>
      <w:proofErr w:type="spellEnd"/>
      <w:r w:rsidRPr="004D2735">
        <w:rPr>
          <w:rFonts w:ascii="Calibri Light" w:eastAsia="Times New Roman" w:hAnsi="Calibri Light" w:cs="Calibri Light"/>
          <w:sz w:val="15"/>
          <w:szCs w:val="21"/>
          <w:lang w:eastAsia="pl-PL"/>
        </w:rPr>
        <w:t xml:space="preserve">, Szachownica, </w:t>
      </w:r>
      <w:proofErr w:type="spellStart"/>
      <w:r w:rsidRPr="004D2735">
        <w:rPr>
          <w:rFonts w:ascii="Calibri Light" w:eastAsia="Times New Roman" w:hAnsi="Calibri Light" w:cs="Calibri Light"/>
          <w:sz w:val="15"/>
          <w:szCs w:val="21"/>
          <w:lang w:eastAsia="pl-PL"/>
        </w:rPr>
        <w:t>Calzedonia</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Gatta</w:t>
      </w:r>
      <w:proofErr w:type="spellEnd"/>
      <w:r w:rsidRPr="004D2735">
        <w:rPr>
          <w:rFonts w:ascii="Calibri Light" w:eastAsia="Times New Roman" w:hAnsi="Calibri Light" w:cs="Calibri Light"/>
          <w:sz w:val="15"/>
          <w:szCs w:val="21"/>
          <w:lang w:eastAsia="pl-PL"/>
        </w:rPr>
        <w:t>, Orsay, Lee/</w:t>
      </w:r>
      <w:proofErr w:type="spellStart"/>
      <w:r w:rsidRPr="004D2735">
        <w:rPr>
          <w:rFonts w:ascii="Calibri Light" w:eastAsia="Times New Roman" w:hAnsi="Calibri Light" w:cs="Calibri Light"/>
          <w:sz w:val="15"/>
          <w:szCs w:val="21"/>
          <w:lang w:eastAsia="pl-PL"/>
        </w:rPr>
        <w:t>Wrangler</w:t>
      </w:r>
      <w:proofErr w:type="spellEnd"/>
      <w:r w:rsidRPr="004D2735">
        <w:rPr>
          <w:rFonts w:ascii="Calibri Light" w:eastAsia="Times New Roman" w:hAnsi="Calibri Light" w:cs="Calibri Light"/>
          <w:sz w:val="15"/>
          <w:szCs w:val="21"/>
          <w:lang w:eastAsia="pl-PL"/>
        </w:rPr>
        <w:t>/</w:t>
      </w:r>
      <w:proofErr w:type="spellStart"/>
      <w:r w:rsidRPr="004D2735">
        <w:rPr>
          <w:rFonts w:ascii="Calibri Light" w:eastAsia="Times New Roman" w:hAnsi="Calibri Light" w:cs="Calibri Light"/>
          <w:sz w:val="15"/>
          <w:szCs w:val="21"/>
          <w:lang w:eastAsia="pl-PL"/>
        </w:rPr>
        <w:t>Levi’s</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Apart</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W.Kruk</w:t>
      </w:r>
      <w:proofErr w:type="spellEnd"/>
      <w:r w:rsidRPr="004D2735">
        <w:rPr>
          <w:rFonts w:ascii="Calibri Light" w:eastAsia="Times New Roman" w:hAnsi="Calibri Light" w:cs="Calibri Light"/>
          <w:sz w:val="15"/>
          <w:szCs w:val="21"/>
          <w:lang w:eastAsia="pl-PL"/>
        </w:rPr>
        <w:t xml:space="preserve">, By </w:t>
      </w:r>
      <w:proofErr w:type="spellStart"/>
      <w:r w:rsidRPr="004D2735">
        <w:rPr>
          <w:rFonts w:ascii="Calibri Light" w:eastAsia="Times New Roman" w:hAnsi="Calibri Light" w:cs="Calibri Light"/>
          <w:sz w:val="15"/>
          <w:szCs w:val="21"/>
          <w:lang w:eastAsia="pl-PL"/>
        </w:rPr>
        <w:t>Dziubeka</w:t>
      </w:r>
      <w:proofErr w:type="spellEnd"/>
      <w:r w:rsidRPr="004D2735">
        <w:rPr>
          <w:rFonts w:ascii="Calibri Light" w:eastAsia="Times New Roman" w:hAnsi="Calibri Light" w:cs="Calibri Light"/>
          <w:sz w:val="15"/>
          <w:szCs w:val="21"/>
          <w:lang w:eastAsia="pl-PL"/>
        </w:rPr>
        <w:t xml:space="preserve">, Swiss, Time Trend, </w:t>
      </w:r>
      <w:proofErr w:type="spellStart"/>
      <w:r w:rsidRPr="004D2735">
        <w:rPr>
          <w:rFonts w:ascii="Calibri Light" w:eastAsia="Times New Roman" w:hAnsi="Calibri Light" w:cs="Calibri Light"/>
          <w:sz w:val="15"/>
          <w:szCs w:val="21"/>
          <w:lang w:eastAsia="pl-PL"/>
        </w:rPr>
        <w:t>Yes</w:t>
      </w:r>
      <w:proofErr w:type="spellEnd"/>
      <w:r w:rsidRPr="004D2735">
        <w:rPr>
          <w:rFonts w:ascii="Calibri Light" w:eastAsia="Times New Roman" w:hAnsi="Calibri Light" w:cs="Calibri Light"/>
          <w:sz w:val="15"/>
          <w:szCs w:val="21"/>
          <w:lang w:eastAsia="pl-PL"/>
        </w:rPr>
        <w:t xml:space="preserve">, CCC, Deichmann, Ochnik, Ryłko, </w:t>
      </w:r>
      <w:proofErr w:type="spellStart"/>
      <w:r w:rsidRPr="004D2735">
        <w:rPr>
          <w:rFonts w:ascii="Calibri Light" w:eastAsia="Times New Roman" w:hAnsi="Calibri Light" w:cs="Calibri Light"/>
          <w:sz w:val="15"/>
          <w:szCs w:val="21"/>
          <w:lang w:eastAsia="pl-PL"/>
        </w:rPr>
        <w:t>Wittchen</w:t>
      </w:r>
      <w:proofErr w:type="spellEnd"/>
      <w:r w:rsidRPr="004D2735">
        <w:rPr>
          <w:rFonts w:ascii="Calibri Light" w:eastAsia="Times New Roman" w:hAnsi="Calibri Light" w:cs="Calibri Light"/>
          <w:sz w:val="15"/>
          <w:szCs w:val="21"/>
          <w:lang w:eastAsia="pl-PL"/>
        </w:rPr>
        <w:t xml:space="preserve">, Wojas, Komfort, Komfort Łazienki, </w:t>
      </w:r>
      <w:proofErr w:type="spellStart"/>
      <w:r w:rsidRPr="004D2735">
        <w:rPr>
          <w:rFonts w:ascii="Calibri Light" w:eastAsia="Times New Roman" w:hAnsi="Calibri Light" w:cs="Calibri Light"/>
          <w:sz w:val="15"/>
          <w:szCs w:val="21"/>
          <w:lang w:eastAsia="pl-PL"/>
        </w:rPr>
        <w:t>Jysk</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Home&amp;Deco</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Home&amp;You</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Pepco</w:t>
      </w:r>
      <w:proofErr w:type="spellEnd"/>
      <w:r w:rsidRPr="004D2735">
        <w:rPr>
          <w:rFonts w:ascii="Calibri Light" w:eastAsia="Times New Roman" w:hAnsi="Calibri Light" w:cs="Calibri Light"/>
          <w:sz w:val="15"/>
          <w:szCs w:val="21"/>
          <w:lang w:eastAsia="pl-PL"/>
        </w:rPr>
        <w:t xml:space="preserve">, Homla, Douglas, </w:t>
      </w:r>
      <w:proofErr w:type="spellStart"/>
      <w:r w:rsidRPr="004D2735">
        <w:rPr>
          <w:rFonts w:ascii="Calibri Light" w:eastAsia="Times New Roman" w:hAnsi="Calibri Light" w:cs="Calibri Light"/>
          <w:sz w:val="15"/>
          <w:szCs w:val="21"/>
          <w:lang w:eastAsia="pl-PL"/>
        </w:rPr>
        <w:t>Endorphine</w:t>
      </w:r>
      <w:proofErr w:type="spellEnd"/>
      <w:r w:rsidRPr="004D2735">
        <w:rPr>
          <w:rFonts w:ascii="Calibri Light" w:eastAsia="Times New Roman" w:hAnsi="Calibri Light" w:cs="Calibri Light"/>
          <w:sz w:val="15"/>
          <w:szCs w:val="21"/>
          <w:lang w:eastAsia="pl-PL"/>
        </w:rPr>
        <w:t xml:space="preserve">, Hebe, </w:t>
      </w:r>
      <w:proofErr w:type="spellStart"/>
      <w:r w:rsidRPr="004D2735">
        <w:rPr>
          <w:rFonts w:ascii="Calibri Light" w:eastAsia="Times New Roman" w:hAnsi="Calibri Light" w:cs="Calibri Light"/>
          <w:sz w:val="15"/>
          <w:szCs w:val="21"/>
          <w:lang w:eastAsia="pl-PL"/>
        </w:rPr>
        <w:t>Inglot</w:t>
      </w:r>
      <w:proofErr w:type="spellEnd"/>
      <w:r w:rsidRPr="004D2735">
        <w:rPr>
          <w:rFonts w:ascii="Calibri Light" w:eastAsia="Times New Roman" w:hAnsi="Calibri Light" w:cs="Calibri Light"/>
          <w:sz w:val="15"/>
          <w:szCs w:val="21"/>
          <w:lang w:eastAsia="pl-PL"/>
        </w:rPr>
        <w:t xml:space="preserve">, Rossmann, </w:t>
      </w:r>
      <w:proofErr w:type="spellStart"/>
      <w:r w:rsidRPr="004D2735">
        <w:rPr>
          <w:rFonts w:ascii="Calibri Light" w:eastAsia="Times New Roman" w:hAnsi="Calibri Light" w:cs="Calibri Light"/>
          <w:sz w:val="15"/>
          <w:szCs w:val="21"/>
          <w:lang w:eastAsia="pl-PL"/>
        </w:rPr>
        <w:t>Vision</w:t>
      </w:r>
      <w:proofErr w:type="spellEnd"/>
      <w:r w:rsidRPr="004D2735">
        <w:rPr>
          <w:rFonts w:ascii="Calibri Light" w:eastAsia="Times New Roman" w:hAnsi="Calibri Light" w:cs="Calibri Light"/>
          <w:sz w:val="15"/>
          <w:szCs w:val="21"/>
          <w:lang w:eastAsia="pl-PL"/>
        </w:rPr>
        <w:t xml:space="preserve"> Express, </w:t>
      </w:r>
      <w:proofErr w:type="spellStart"/>
      <w:r w:rsidRPr="004D2735">
        <w:rPr>
          <w:rFonts w:ascii="Calibri Light" w:eastAsia="Times New Roman" w:hAnsi="Calibri Light" w:cs="Calibri Light"/>
          <w:sz w:val="15"/>
          <w:szCs w:val="21"/>
          <w:lang w:eastAsia="pl-PL"/>
        </w:rPr>
        <w:t>Yves</w:t>
      </w:r>
      <w:proofErr w:type="spellEnd"/>
      <w:r w:rsidRPr="004D2735">
        <w:rPr>
          <w:rFonts w:ascii="Calibri Light" w:eastAsia="Times New Roman" w:hAnsi="Calibri Light" w:cs="Calibri Light"/>
          <w:sz w:val="15"/>
          <w:szCs w:val="21"/>
          <w:lang w:eastAsia="pl-PL"/>
        </w:rPr>
        <w:t xml:space="preserve"> </w:t>
      </w:r>
      <w:proofErr w:type="spellStart"/>
      <w:r w:rsidRPr="004D2735">
        <w:rPr>
          <w:rFonts w:ascii="Calibri Light" w:eastAsia="Times New Roman" w:hAnsi="Calibri Light" w:cs="Calibri Light"/>
          <w:sz w:val="15"/>
          <w:szCs w:val="21"/>
          <w:lang w:eastAsia="pl-PL"/>
        </w:rPr>
        <w:t>Rocher</w:t>
      </w:r>
      <w:proofErr w:type="spellEnd"/>
      <w:r w:rsidRPr="004D2735">
        <w:rPr>
          <w:rFonts w:ascii="Calibri Light" w:eastAsia="Times New Roman" w:hAnsi="Calibri Light" w:cs="Calibri Light"/>
          <w:sz w:val="15"/>
          <w:szCs w:val="21"/>
          <w:lang w:eastAsia="pl-PL"/>
        </w:rPr>
        <w:t xml:space="preserve">, Ziaja, Empik, Kolporter, Świat Książki, Smyk, </w:t>
      </w:r>
      <w:proofErr w:type="spellStart"/>
      <w:r w:rsidRPr="004D2735">
        <w:rPr>
          <w:rFonts w:ascii="Calibri Light" w:eastAsia="Times New Roman" w:hAnsi="Calibri Light" w:cs="Calibri Light"/>
          <w:sz w:val="15"/>
          <w:szCs w:val="21"/>
          <w:lang w:eastAsia="pl-PL"/>
        </w:rPr>
        <w:t>Coccodrillo</w:t>
      </w:r>
      <w:proofErr w:type="spellEnd"/>
      <w:r w:rsidRPr="004D2735">
        <w:rPr>
          <w:rFonts w:ascii="Calibri Light" w:eastAsia="Times New Roman" w:hAnsi="Calibri Light" w:cs="Calibri Light"/>
          <w:sz w:val="15"/>
          <w:szCs w:val="21"/>
          <w:lang w:eastAsia="pl-PL"/>
        </w:rPr>
        <w:t xml:space="preserve">. Usługi  w Gemini Park to aż 22 punkty, m.in. Fabryka Formy, salony Orange, T-Mobile, Play, Plus, Poczta Polska, Maxi ZOO, Tauron, Itaka, </w:t>
      </w:r>
      <w:proofErr w:type="spellStart"/>
      <w:r w:rsidRPr="004D2735">
        <w:rPr>
          <w:rFonts w:ascii="Calibri Light" w:eastAsia="Times New Roman" w:hAnsi="Calibri Light" w:cs="Calibri Light"/>
          <w:sz w:val="15"/>
          <w:szCs w:val="21"/>
          <w:lang w:eastAsia="pl-PL"/>
        </w:rPr>
        <w:t>Rainbow</w:t>
      </w:r>
      <w:proofErr w:type="spellEnd"/>
      <w:r w:rsidRPr="004D2735">
        <w:rPr>
          <w:rFonts w:ascii="Calibri Light" w:eastAsia="Times New Roman" w:hAnsi="Calibri Light" w:cs="Calibri Light"/>
          <w:sz w:val="15"/>
          <w:szCs w:val="21"/>
          <w:lang w:eastAsia="pl-PL"/>
        </w:rPr>
        <w:t xml:space="preserve"> Tours czy E-Smoking World. Operatorem spożywczym galerii jest Biedronka. W centrum handlowym znajduje się także 10 restauracji i kawiarni, w tym KFC, </w:t>
      </w:r>
      <w:proofErr w:type="spellStart"/>
      <w:r w:rsidRPr="004D2735">
        <w:rPr>
          <w:rFonts w:ascii="Calibri Light" w:eastAsia="Times New Roman" w:hAnsi="Calibri Light" w:cs="Calibri Light"/>
          <w:sz w:val="15"/>
          <w:szCs w:val="21"/>
          <w:lang w:eastAsia="pl-PL"/>
        </w:rPr>
        <w:t>McDonald's</w:t>
      </w:r>
      <w:proofErr w:type="spellEnd"/>
      <w:r w:rsidRPr="004D2735">
        <w:rPr>
          <w:rFonts w:ascii="Calibri Light" w:eastAsia="Times New Roman" w:hAnsi="Calibri Light" w:cs="Calibri Light"/>
          <w:sz w:val="15"/>
          <w:szCs w:val="21"/>
          <w:lang w:eastAsia="pl-PL"/>
        </w:rPr>
        <w:t xml:space="preserve">, City Kebab, Czas na herbatę, Grycan, </w:t>
      </w:r>
      <w:proofErr w:type="spellStart"/>
      <w:r w:rsidRPr="004D2735">
        <w:rPr>
          <w:rFonts w:ascii="Calibri Light" w:eastAsia="Times New Roman" w:hAnsi="Calibri Light" w:cs="Calibri Light"/>
          <w:sz w:val="15"/>
          <w:szCs w:val="21"/>
          <w:lang w:eastAsia="pl-PL"/>
        </w:rPr>
        <w:t>Lodomania</w:t>
      </w:r>
      <w:proofErr w:type="spellEnd"/>
      <w:r w:rsidRPr="004D2735">
        <w:rPr>
          <w:rFonts w:ascii="Calibri Light" w:eastAsia="Times New Roman" w:hAnsi="Calibri Light" w:cs="Calibri Light"/>
          <w:sz w:val="15"/>
          <w:szCs w:val="21"/>
          <w:lang w:eastAsia="pl-PL"/>
        </w:rPr>
        <w:t xml:space="preserve">, Olimp, </w:t>
      </w:r>
      <w:proofErr w:type="spellStart"/>
      <w:r w:rsidRPr="004D2735">
        <w:rPr>
          <w:rFonts w:ascii="Calibri Light" w:eastAsia="Times New Roman" w:hAnsi="Calibri Light" w:cs="Calibri Light"/>
          <w:sz w:val="15"/>
          <w:szCs w:val="21"/>
          <w:lang w:eastAsia="pl-PL"/>
        </w:rPr>
        <w:t>Companieros</w:t>
      </w:r>
      <w:proofErr w:type="spellEnd"/>
      <w:r w:rsidRPr="004D2735">
        <w:rPr>
          <w:rFonts w:ascii="Calibri Light" w:eastAsia="Times New Roman" w:hAnsi="Calibri Light" w:cs="Calibri Light"/>
          <w:sz w:val="15"/>
          <w:szCs w:val="21"/>
          <w:lang w:eastAsia="pl-PL"/>
        </w:rPr>
        <w:t xml:space="preserve"> i </w:t>
      </w:r>
      <w:proofErr w:type="spellStart"/>
      <w:r w:rsidRPr="004D2735">
        <w:rPr>
          <w:rFonts w:ascii="Calibri Light" w:eastAsia="Times New Roman" w:hAnsi="Calibri Light" w:cs="Calibri Light"/>
          <w:sz w:val="15"/>
          <w:szCs w:val="21"/>
          <w:lang w:eastAsia="pl-PL"/>
        </w:rPr>
        <w:t>Thai</w:t>
      </w:r>
      <w:proofErr w:type="spellEnd"/>
      <w:r w:rsidRPr="004D2735">
        <w:rPr>
          <w:rFonts w:ascii="Calibri Light" w:eastAsia="Times New Roman" w:hAnsi="Calibri Light" w:cs="Calibri Light"/>
          <w:sz w:val="15"/>
          <w:szCs w:val="21"/>
          <w:lang w:eastAsia="pl-PL"/>
        </w:rPr>
        <w:t xml:space="preserve"> Express.</w:t>
      </w:r>
      <w:r w:rsidR="005A1392" w:rsidRPr="004D2735">
        <w:rPr>
          <w:rFonts w:ascii="Calibri Light" w:eastAsia="Times New Roman" w:hAnsi="Calibri Light" w:cs="Calibri Light"/>
          <w:sz w:val="15"/>
          <w:szCs w:val="21"/>
          <w:lang w:eastAsia="pl-PL"/>
        </w:rPr>
        <w:t xml:space="preserve"> Centrum handlowe nagrodzone The </w:t>
      </w:r>
      <w:proofErr w:type="spellStart"/>
      <w:r w:rsidR="005A1392" w:rsidRPr="004D2735">
        <w:rPr>
          <w:rFonts w:ascii="Calibri Light" w:eastAsia="Times New Roman" w:hAnsi="Calibri Light" w:cs="Calibri Light"/>
          <w:sz w:val="15"/>
          <w:szCs w:val="21"/>
          <w:lang w:eastAsia="pl-PL"/>
        </w:rPr>
        <w:t>European</w:t>
      </w:r>
      <w:proofErr w:type="spellEnd"/>
      <w:r w:rsidR="005A1392" w:rsidRPr="004D2735">
        <w:rPr>
          <w:rFonts w:ascii="Calibri Light" w:eastAsia="Times New Roman" w:hAnsi="Calibri Light" w:cs="Calibri Light"/>
          <w:sz w:val="15"/>
          <w:szCs w:val="21"/>
          <w:lang w:eastAsia="pl-PL"/>
        </w:rPr>
        <w:t xml:space="preserve"> </w:t>
      </w:r>
      <w:proofErr w:type="spellStart"/>
      <w:r w:rsidR="005A1392" w:rsidRPr="004D2735">
        <w:rPr>
          <w:rFonts w:ascii="Calibri Light" w:eastAsia="Times New Roman" w:hAnsi="Calibri Light" w:cs="Calibri Light"/>
          <w:sz w:val="15"/>
          <w:szCs w:val="21"/>
          <w:lang w:eastAsia="pl-PL"/>
        </w:rPr>
        <w:t>Property</w:t>
      </w:r>
      <w:proofErr w:type="spellEnd"/>
      <w:r w:rsidR="005A1392" w:rsidRPr="004D2735">
        <w:rPr>
          <w:rFonts w:ascii="Calibri Light" w:eastAsia="Times New Roman" w:hAnsi="Calibri Light" w:cs="Calibri Light"/>
          <w:sz w:val="15"/>
          <w:szCs w:val="21"/>
          <w:lang w:eastAsia="pl-PL"/>
        </w:rPr>
        <w:t xml:space="preserve"> </w:t>
      </w:r>
      <w:proofErr w:type="spellStart"/>
      <w:r w:rsidR="005A1392" w:rsidRPr="004D2735">
        <w:rPr>
          <w:rFonts w:ascii="Calibri Light" w:eastAsia="Times New Roman" w:hAnsi="Calibri Light" w:cs="Calibri Light"/>
          <w:sz w:val="15"/>
          <w:szCs w:val="21"/>
          <w:lang w:eastAsia="pl-PL"/>
        </w:rPr>
        <w:t>Awards</w:t>
      </w:r>
      <w:proofErr w:type="spellEnd"/>
      <w:r w:rsidR="005A1392" w:rsidRPr="004D2735">
        <w:rPr>
          <w:rFonts w:ascii="Calibri Light" w:eastAsia="Times New Roman" w:hAnsi="Calibri Light" w:cs="Calibri Light"/>
          <w:sz w:val="15"/>
          <w:szCs w:val="21"/>
          <w:lang w:eastAsia="pl-PL"/>
        </w:rPr>
        <w:t xml:space="preserve"> 2018 oraz CEE Retail </w:t>
      </w:r>
      <w:proofErr w:type="spellStart"/>
      <w:r w:rsidR="005A1392" w:rsidRPr="004D2735">
        <w:rPr>
          <w:rFonts w:ascii="Calibri Light" w:eastAsia="Times New Roman" w:hAnsi="Calibri Light" w:cs="Calibri Light"/>
          <w:sz w:val="15"/>
          <w:szCs w:val="21"/>
          <w:lang w:eastAsia="pl-PL"/>
        </w:rPr>
        <w:t>Awards</w:t>
      </w:r>
      <w:proofErr w:type="spellEnd"/>
      <w:r w:rsidR="005A1392" w:rsidRPr="004D2735">
        <w:rPr>
          <w:rFonts w:ascii="Calibri Light" w:eastAsia="Times New Roman" w:hAnsi="Calibri Light" w:cs="Calibri Light"/>
          <w:sz w:val="15"/>
          <w:szCs w:val="21"/>
          <w:lang w:eastAsia="pl-PL"/>
        </w:rPr>
        <w:t xml:space="preserve"> w kategorii Retail Project-medium.</w:t>
      </w:r>
    </w:p>
    <w:p w14:paraId="7A30534D" w14:textId="77777777" w:rsidR="00723890" w:rsidRPr="004D2735" w:rsidRDefault="00723890" w:rsidP="00723890">
      <w:pPr>
        <w:pStyle w:val="Bezodstpw"/>
        <w:jc w:val="both"/>
        <w:rPr>
          <w:rFonts w:ascii="Calibri Light" w:eastAsia="Times New Roman" w:hAnsi="Calibri Light" w:cs="Calibri Light"/>
          <w:szCs w:val="24"/>
          <w:lang w:eastAsia="pl-PL"/>
        </w:rPr>
      </w:pPr>
    </w:p>
    <w:p w14:paraId="2AF8BB71" w14:textId="77777777" w:rsidR="00723890" w:rsidRPr="004D2735" w:rsidRDefault="00723890" w:rsidP="00723890">
      <w:pPr>
        <w:jc w:val="both"/>
        <w:rPr>
          <w:rFonts w:ascii="Calibri Light" w:hAnsi="Calibri Light" w:cs="Calibri Light"/>
        </w:rPr>
      </w:pPr>
    </w:p>
    <w:p w14:paraId="233BAB4E" w14:textId="77777777" w:rsidR="00723890" w:rsidRPr="004D2735" w:rsidRDefault="00723890" w:rsidP="00723890">
      <w:pPr>
        <w:pStyle w:val="Bezodstpw"/>
        <w:jc w:val="both"/>
        <w:rPr>
          <w:rFonts w:ascii="Calibri Light" w:hAnsi="Calibri Light" w:cs="Calibri Light"/>
          <w:i/>
          <w:sz w:val="20"/>
          <w:szCs w:val="20"/>
        </w:rPr>
      </w:pPr>
    </w:p>
    <w:p w14:paraId="6004D5D8" w14:textId="18F3ADB7" w:rsidR="00723890" w:rsidRPr="004D2735" w:rsidRDefault="00723890" w:rsidP="00723890">
      <w:pPr>
        <w:pStyle w:val="Bezodstpw"/>
        <w:jc w:val="both"/>
        <w:rPr>
          <w:rFonts w:ascii="Calibri Light" w:hAnsi="Calibri Light" w:cs="Calibri Light"/>
          <w:sz w:val="20"/>
          <w:szCs w:val="20"/>
        </w:rPr>
      </w:pPr>
    </w:p>
    <w:p w14:paraId="7DD52766" w14:textId="77777777" w:rsidR="005D0445" w:rsidRPr="004D2735" w:rsidRDefault="005D0445" w:rsidP="006218E1">
      <w:pPr>
        <w:rPr>
          <w:rFonts w:ascii="Calibri Light" w:hAnsi="Calibri Light" w:cs="Calibri Light"/>
        </w:rPr>
      </w:pPr>
    </w:p>
    <w:sectPr w:rsidR="005D0445" w:rsidRPr="004D2735">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BF1C9A" w14:textId="77777777" w:rsidR="000A0A62" w:rsidRDefault="000A0A62">
      <w:pPr>
        <w:spacing w:after="0" w:line="240" w:lineRule="auto"/>
      </w:pPr>
      <w:r>
        <w:separator/>
      </w:r>
    </w:p>
  </w:endnote>
  <w:endnote w:type="continuationSeparator" w:id="0">
    <w:p w14:paraId="67A444CD" w14:textId="77777777" w:rsidR="000A0A62" w:rsidRDefault="000A0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3309AB" w14:textId="77777777" w:rsidR="000A0A62" w:rsidRDefault="000A0A62">
      <w:pPr>
        <w:spacing w:after="0" w:line="240" w:lineRule="auto"/>
      </w:pPr>
      <w:r>
        <w:separator/>
      </w:r>
    </w:p>
  </w:footnote>
  <w:footnote w:type="continuationSeparator" w:id="0">
    <w:p w14:paraId="59C2641D" w14:textId="77777777" w:rsidR="000A0A62" w:rsidRDefault="000A0A6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9129C"/>
    <w:rsid w:val="000A0A62"/>
    <w:rsid w:val="000D6AA2"/>
    <w:rsid w:val="000E3827"/>
    <w:rsid w:val="000E743B"/>
    <w:rsid w:val="001207FB"/>
    <w:rsid w:val="001527D3"/>
    <w:rsid w:val="00191D53"/>
    <w:rsid w:val="001A102C"/>
    <w:rsid w:val="001A4E4D"/>
    <w:rsid w:val="001B58DF"/>
    <w:rsid w:val="001D6A1E"/>
    <w:rsid w:val="001E6265"/>
    <w:rsid w:val="00211A65"/>
    <w:rsid w:val="002357CF"/>
    <w:rsid w:val="00237343"/>
    <w:rsid w:val="00243157"/>
    <w:rsid w:val="00245D29"/>
    <w:rsid w:val="00267B6F"/>
    <w:rsid w:val="00271C29"/>
    <w:rsid w:val="00274332"/>
    <w:rsid w:val="00297049"/>
    <w:rsid w:val="002B0529"/>
    <w:rsid w:val="002F1139"/>
    <w:rsid w:val="002F15B7"/>
    <w:rsid w:val="00321514"/>
    <w:rsid w:val="00331032"/>
    <w:rsid w:val="003630DA"/>
    <w:rsid w:val="00390ADA"/>
    <w:rsid w:val="003A218E"/>
    <w:rsid w:val="004045E9"/>
    <w:rsid w:val="00405665"/>
    <w:rsid w:val="00432F2C"/>
    <w:rsid w:val="0049523D"/>
    <w:rsid w:val="004D2735"/>
    <w:rsid w:val="004D2977"/>
    <w:rsid w:val="00502C98"/>
    <w:rsid w:val="00564BC8"/>
    <w:rsid w:val="00565D0C"/>
    <w:rsid w:val="005829B8"/>
    <w:rsid w:val="005A1392"/>
    <w:rsid w:val="005D0445"/>
    <w:rsid w:val="005D0AE0"/>
    <w:rsid w:val="005D0DFC"/>
    <w:rsid w:val="006218E1"/>
    <w:rsid w:val="0064090A"/>
    <w:rsid w:val="00642D78"/>
    <w:rsid w:val="00670C84"/>
    <w:rsid w:val="006928A0"/>
    <w:rsid w:val="007132F2"/>
    <w:rsid w:val="00723890"/>
    <w:rsid w:val="007245D4"/>
    <w:rsid w:val="0073580B"/>
    <w:rsid w:val="00741490"/>
    <w:rsid w:val="007A27A9"/>
    <w:rsid w:val="0080125B"/>
    <w:rsid w:val="00866625"/>
    <w:rsid w:val="00871473"/>
    <w:rsid w:val="00904CF0"/>
    <w:rsid w:val="00926589"/>
    <w:rsid w:val="00937B99"/>
    <w:rsid w:val="009554DF"/>
    <w:rsid w:val="00955F3C"/>
    <w:rsid w:val="00A616E4"/>
    <w:rsid w:val="00A61F0F"/>
    <w:rsid w:val="00A90E7F"/>
    <w:rsid w:val="00AC343F"/>
    <w:rsid w:val="00B302A8"/>
    <w:rsid w:val="00B6659D"/>
    <w:rsid w:val="00B75D19"/>
    <w:rsid w:val="00BE5774"/>
    <w:rsid w:val="00C45391"/>
    <w:rsid w:val="00C54BDD"/>
    <w:rsid w:val="00C66DF3"/>
    <w:rsid w:val="00C93921"/>
    <w:rsid w:val="00C95F66"/>
    <w:rsid w:val="00CA0084"/>
    <w:rsid w:val="00CB2B46"/>
    <w:rsid w:val="00D6142F"/>
    <w:rsid w:val="00D71C04"/>
    <w:rsid w:val="00D72983"/>
    <w:rsid w:val="00D76721"/>
    <w:rsid w:val="00DB653D"/>
    <w:rsid w:val="00DD75C5"/>
    <w:rsid w:val="00DE02FE"/>
    <w:rsid w:val="00E24B6B"/>
    <w:rsid w:val="00E4510F"/>
    <w:rsid w:val="00E52C43"/>
    <w:rsid w:val="00E70144"/>
    <w:rsid w:val="00E76F36"/>
    <w:rsid w:val="00EC01D8"/>
    <w:rsid w:val="00EF0489"/>
    <w:rsid w:val="00F020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1323</Words>
  <Characters>7940</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2019-03-25T07:37:00Z</dcterms:created>
  <dcterms:modified xsi:type="dcterms:W3CDTF">2019-03-25T07:37:00Z</dcterms:modified>
</cp:coreProperties>
</file>