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776926D0" w:rsidR="00723890" w:rsidRPr="00114A97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  <w:r w:rsidRPr="00114A97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114A97">
        <w:rPr>
          <w:rFonts w:ascii="Calibri Light" w:hAnsi="Calibri Light" w:cs="Calibri Light"/>
          <w:b/>
          <w:sz w:val="20"/>
          <w:szCs w:val="20"/>
        </w:rPr>
        <w:t>21</w:t>
      </w:r>
      <w:r w:rsidR="0009129C" w:rsidRPr="00114A97">
        <w:rPr>
          <w:rFonts w:ascii="Calibri Light" w:hAnsi="Calibri Light" w:cs="Calibri Light"/>
          <w:b/>
          <w:sz w:val="20"/>
          <w:szCs w:val="20"/>
        </w:rPr>
        <w:t>-03</w:t>
      </w:r>
      <w:r w:rsidR="005A1392" w:rsidRPr="00114A97">
        <w:rPr>
          <w:rFonts w:ascii="Calibri Light" w:hAnsi="Calibri Light" w:cs="Calibri Light"/>
          <w:b/>
          <w:sz w:val="20"/>
          <w:szCs w:val="20"/>
        </w:rPr>
        <w:t>-2019</w:t>
      </w:r>
      <w:r w:rsidRPr="00114A97">
        <w:rPr>
          <w:rFonts w:ascii="Calibri Light" w:hAnsi="Calibri Light" w:cs="Calibri Light"/>
          <w:b/>
          <w:sz w:val="20"/>
          <w:szCs w:val="20"/>
        </w:rPr>
        <w:t>, Tychy</w:t>
      </w:r>
      <w:r w:rsidRPr="00114A97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114A97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114A97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76D85B99" w14:textId="77777777" w:rsidR="005A1392" w:rsidRPr="00114A97" w:rsidRDefault="005A1392" w:rsidP="005A139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112398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114A97">
        <w:rPr>
          <w:rFonts w:ascii="Calibri Light" w:hAnsi="Calibri Light" w:cs="Calibri Light"/>
          <w:b/>
          <w:sz w:val="26"/>
          <w:szCs w:val="20"/>
        </w:rPr>
        <w:t>Gemini Park Tychy: na urodziny galerii można wygrać samochód!</w:t>
      </w:r>
    </w:p>
    <w:p w14:paraId="088F45B4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B71C8CD" w14:textId="0EF9FACA" w:rsidR="00114A97" w:rsidRPr="00114A97" w:rsidRDefault="00114A97" w:rsidP="00114A97">
      <w:pPr>
        <w:pStyle w:val="Bezodstpw"/>
        <w:rPr>
          <w:rFonts w:ascii="Calibri Light" w:hAnsi="Calibri Light" w:cs="Calibri Light"/>
          <w:szCs w:val="20"/>
        </w:rPr>
      </w:pPr>
      <w:r w:rsidRPr="00114A97">
        <w:rPr>
          <w:rFonts w:ascii="Calibri Light" w:hAnsi="Calibri Light" w:cs="Calibri Light"/>
          <w:szCs w:val="20"/>
        </w:rPr>
        <w:t>Swoje pierwsze urodziny Gem</w:t>
      </w:r>
      <w:r>
        <w:rPr>
          <w:rFonts w:ascii="Calibri Light" w:hAnsi="Calibri Light" w:cs="Calibri Light"/>
          <w:szCs w:val="20"/>
        </w:rPr>
        <w:t xml:space="preserve">ini Park Tychy świętować będzie </w:t>
      </w:r>
      <w:r w:rsidRPr="00114A97">
        <w:rPr>
          <w:rFonts w:ascii="Calibri Light" w:hAnsi="Calibri Light" w:cs="Calibri Light"/>
          <w:szCs w:val="20"/>
        </w:rPr>
        <w:t>loterią, w której do wygrania będzie ponad 500 nagród o łącznej wartości blisko 180 tys. zł. Wśród nich znajdzie się m.in. Fiat 500! Nie będzie to jednak tradycyjna loteria – zapowiadają organizatorzy.</w:t>
      </w:r>
    </w:p>
    <w:p w14:paraId="57316C70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Cs w:val="20"/>
        </w:rPr>
      </w:pPr>
    </w:p>
    <w:p w14:paraId="1E19EA38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3B1E8A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  <w:r w:rsidRPr="00114A97">
        <w:rPr>
          <w:rFonts w:ascii="Calibri Light" w:hAnsi="Calibri Light" w:cs="Calibri Light"/>
          <w:sz w:val="20"/>
          <w:szCs w:val="20"/>
        </w:rPr>
        <w:t xml:space="preserve">Równo rok temu w Tychach został otwarty Gemini Park, pierwsze tak duże centrum handlowe w mieście.  Otwarcie galerii było huczne, a pierwszy rok  inwestor już zaliczył do bardzo udanych. Teraz centrum handlowe przymierza się do swoich urodzin. </w:t>
      </w:r>
    </w:p>
    <w:p w14:paraId="6E0F76D0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24DEBDE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  <w:r w:rsidRPr="00114A97">
        <w:rPr>
          <w:rFonts w:ascii="Calibri Light" w:hAnsi="Calibri Light" w:cs="Calibri Light"/>
          <w:sz w:val="20"/>
          <w:szCs w:val="20"/>
        </w:rPr>
        <w:t>Ich główną atrakcją ma być loteria „1 urodziny z TYCH wygranych”, w której do zdobycia będzie  ponad 500 nagród o łącznej wartości blisko 180 tys. zł. Wśród nich znajdzie się m.in. Fiat 500, 3 vouchery wycieczkowe, 15 rowerów górskich, 20 telewizorów,  karty podarunkowe do sklepów oraz do Gemini Park Tychy. W puli nagród nie zabraknie także sprzętu AGD.</w:t>
      </w:r>
    </w:p>
    <w:p w14:paraId="625E8979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FCCE163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  <w:r w:rsidRPr="00114A97">
        <w:rPr>
          <w:rFonts w:ascii="Calibri Light" w:hAnsi="Calibri Light" w:cs="Calibri Light"/>
          <w:sz w:val="20"/>
          <w:szCs w:val="20"/>
        </w:rPr>
        <w:t>Nie będzie to jednak zwykła loteria. Gemini Park zdecydował się bowiem sięgnąć po innowacyjne rozwiązanie.</w:t>
      </w:r>
    </w:p>
    <w:p w14:paraId="51EF8B86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DC8777B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14A97">
        <w:rPr>
          <w:rFonts w:ascii="Calibri Light" w:hAnsi="Calibri Light" w:cs="Calibri Light"/>
          <w:sz w:val="20"/>
          <w:szCs w:val="20"/>
        </w:rPr>
        <w:t xml:space="preserve">- </w:t>
      </w:r>
      <w:r w:rsidRPr="00114A97">
        <w:rPr>
          <w:rFonts w:ascii="Calibri Light" w:hAnsi="Calibri Light" w:cs="Calibri Light"/>
          <w:i/>
          <w:sz w:val="20"/>
          <w:szCs w:val="20"/>
        </w:rPr>
        <w:t xml:space="preserve">Zamiast maszyny losującej lub ciągnięcia losów będzie e-zdrapka. Żeby ją zdobyć wystarczy zrobić  w  Gemini Park Tychy zakupy w dniach od 21 do 31 marca na kwotę nie mniejszą niż 100 zł, a następnie zarejestrować paragon poprzez stronę </w:t>
      </w:r>
      <w:hyperlink r:id="rId7" w:history="1">
        <w:r w:rsidRPr="00114A97">
          <w:rPr>
            <w:rStyle w:val="Hipercze"/>
            <w:rFonts w:ascii="Calibri Light" w:hAnsi="Calibri Light" w:cs="Calibri Light"/>
            <w:i/>
            <w:sz w:val="20"/>
            <w:szCs w:val="20"/>
          </w:rPr>
          <w:t>www.loteria.geminipark.pl</w:t>
        </w:r>
      </w:hyperlink>
      <w:r w:rsidRPr="00114A97">
        <w:rPr>
          <w:rFonts w:ascii="Calibri Light" w:hAnsi="Calibri Light" w:cs="Calibri Light"/>
          <w:i/>
          <w:sz w:val="20"/>
          <w:szCs w:val="20"/>
        </w:rPr>
        <w:t>. Tę czynność każdy będzie mógł wykonać samodzielnie np. na komputerze w domu lub na urządzeniu mobilnym</w:t>
      </w:r>
      <w:r w:rsidRPr="00114A97">
        <w:rPr>
          <w:rFonts w:ascii="Calibri Light" w:hAnsi="Calibri Light" w:cs="Calibri Light"/>
          <w:sz w:val="20"/>
          <w:szCs w:val="20"/>
        </w:rPr>
        <w:t xml:space="preserve"> -  </w:t>
      </w:r>
      <w:r w:rsidRPr="00114A97">
        <w:rPr>
          <w:rFonts w:ascii="Calibri Light" w:hAnsi="Calibri Light" w:cs="Calibri Light"/>
          <w:b/>
          <w:sz w:val="20"/>
          <w:szCs w:val="20"/>
        </w:rPr>
        <w:t>tłumaczy Aleksandra Zawodzińska, dyrektor ds. marketingu i PR w Gemini Park Tychy.</w:t>
      </w:r>
    </w:p>
    <w:p w14:paraId="3E9CA7CA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ADDBED6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  <w:r w:rsidRPr="00114A97">
        <w:rPr>
          <w:rFonts w:ascii="Calibri Light" w:hAnsi="Calibri Light" w:cs="Calibri Light"/>
          <w:sz w:val="20"/>
          <w:szCs w:val="20"/>
        </w:rPr>
        <w:t xml:space="preserve">- </w:t>
      </w:r>
      <w:r w:rsidRPr="00114A97">
        <w:rPr>
          <w:rFonts w:ascii="Calibri Light" w:hAnsi="Calibri Light" w:cs="Calibri Light"/>
          <w:i/>
          <w:sz w:val="20"/>
          <w:szCs w:val="20"/>
        </w:rPr>
        <w:t xml:space="preserve">Po zarejestrowaniu dowodu zakupu, uczestnikowi loterii na ekranie pojawi się wspomniana już e-zdrapka. Klikając w nią będzie można odsłaniać kolejno pola, tak jak w tradycyjnej zdrapce. Dzięki temu uczestnik zabawy od razu dowie się, czy wygrał i jaka nagroda powędruje w jego ręce </w:t>
      </w:r>
      <w:r w:rsidRPr="00114A97">
        <w:rPr>
          <w:rFonts w:ascii="Calibri Light" w:hAnsi="Calibri Light" w:cs="Calibri Light"/>
          <w:sz w:val="20"/>
          <w:szCs w:val="20"/>
        </w:rPr>
        <w:t xml:space="preserve"> – dodaje.</w:t>
      </w:r>
    </w:p>
    <w:p w14:paraId="47EED209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FFC8940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  <w:r w:rsidRPr="00114A97">
        <w:rPr>
          <w:rFonts w:ascii="Calibri Light" w:hAnsi="Calibri Light" w:cs="Calibri Light"/>
          <w:sz w:val="20"/>
          <w:szCs w:val="20"/>
        </w:rPr>
        <w:t>Jednocześnie, osoby, które będą miały problem z przejściem tych kilku kroków, będą mogły skorzystać z pomocy Punktu Obsługi Loterii jaki stanie na pasażu Gemini Park. Tam w rejestracji paragonu i zdrapaniu pomoże obsługa zabawy.</w:t>
      </w:r>
    </w:p>
    <w:p w14:paraId="062A17E6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7E37626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  <w:r w:rsidRPr="00114A97">
        <w:rPr>
          <w:rFonts w:ascii="Calibri Light" w:hAnsi="Calibri Light" w:cs="Calibri Light"/>
          <w:sz w:val="20"/>
          <w:szCs w:val="20"/>
        </w:rPr>
        <w:t>Loterią objęte będą wszystkie towary i usługi dostępne w Gemini Park, z wyłączeniem m.in.  produktów oraz usług banku i kantoru, napojów alkoholowych, produktów tytoniowych, e-papierosów, leków, kart podarunkowych, doładowań telefonów czy transakcji w punkcie lotto.</w:t>
      </w:r>
    </w:p>
    <w:p w14:paraId="0C384E00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7150055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  <w:r w:rsidRPr="00114A97">
        <w:rPr>
          <w:rFonts w:ascii="Calibri Light" w:hAnsi="Calibri Light" w:cs="Calibri Light"/>
          <w:i/>
          <w:sz w:val="20"/>
          <w:szCs w:val="20"/>
        </w:rPr>
        <w:t>Postanowiliśmy świętować 1. urodziny loterią, nagradzając klientów, którzy chętnie robią u nas zakupy. To najlepszy sposób, aby docenić ich  wkład w rozwój galerii, a także w jej sukces na przestrzeni ostatniego roku. Dla klientów to z kolei okazja, aby zdobyć cenne nagrody</w:t>
      </w:r>
      <w:r w:rsidRPr="00114A97">
        <w:rPr>
          <w:rFonts w:ascii="Calibri Light" w:hAnsi="Calibri Light" w:cs="Calibri Light"/>
          <w:sz w:val="20"/>
          <w:szCs w:val="20"/>
        </w:rPr>
        <w:t xml:space="preserve"> – mówi Zawodzińska.</w:t>
      </w:r>
    </w:p>
    <w:p w14:paraId="2BBAAEC5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3CF9901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  <w:r w:rsidRPr="00114A97">
        <w:rPr>
          <w:rFonts w:ascii="Calibri Light" w:hAnsi="Calibri Light" w:cs="Calibri Light"/>
          <w:sz w:val="20"/>
          <w:szCs w:val="20"/>
        </w:rPr>
        <w:t xml:space="preserve">To nie jedyny ciekawy element, jaki pojawi się na urodziny galerii. Klienci biorący udział w loterii, jako pierwsi będą mogli skorzystać z kart podarunkowych Gemini Park. – </w:t>
      </w:r>
      <w:r w:rsidRPr="00114A97">
        <w:rPr>
          <w:rFonts w:ascii="Calibri Light" w:hAnsi="Calibri Light" w:cs="Calibri Light"/>
          <w:i/>
          <w:sz w:val="20"/>
          <w:szCs w:val="20"/>
        </w:rPr>
        <w:t xml:space="preserve">Karty do użytku trafią tuż przed urodzinami. Będzie mógł je nabyć każdy. Dają one możliwość doładowania ich za dowolną kwotę, a następnie realizacji w wybranych sklepach Gemini Park.  Karty dostępne będą w </w:t>
      </w:r>
      <w:proofErr w:type="spellStart"/>
      <w:r w:rsidRPr="00114A97">
        <w:rPr>
          <w:rFonts w:ascii="Calibri Light" w:hAnsi="Calibri Light" w:cs="Calibri Light"/>
          <w:i/>
          <w:sz w:val="20"/>
          <w:szCs w:val="20"/>
        </w:rPr>
        <w:t>kartomacie</w:t>
      </w:r>
      <w:proofErr w:type="spellEnd"/>
      <w:r w:rsidRPr="00114A97">
        <w:rPr>
          <w:rFonts w:ascii="Calibri Light" w:hAnsi="Calibri Light" w:cs="Calibri Light"/>
          <w:i/>
          <w:sz w:val="20"/>
          <w:szCs w:val="20"/>
        </w:rPr>
        <w:t xml:space="preserve">, jaki zostanie zainstalowany na pasażu. Tym samym już od wiosny będzie można bliskim sprawiać prezenty w postaci zakupów w naszej galerii </w:t>
      </w:r>
      <w:r w:rsidRPr="00114A97">
        <w:rPr>
          <w:rFonts w:ascii="Calibri Light" w:hAnsi="Calibri Light" w:cs="Calibri Light"/>
          <w:sz w:val="20"/>
          <w:szCs w:val="20"/>
        </w:rPr>
        <w:t>– zapowiada Zawodzińska.</w:t>
      </w:r>
    </w:p>
    <w:p w14:paraId="3E2D823F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2EA7E47" w14:textId="77777777" w:rsidR="00114A97" w:rsidRPr="00114A97" w:rsidRDefault="00114A97" w:rsidP="00114A9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7DCD22" w14:textId="77777777" w:rsidR="002F1139" w:rsidRPr="00114A97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  <w:r w:rsidRPr="00114A97">
        <w:rPr>
          <w:rFonts w:ascii="Calibri Light" w:hAnsi="Calibri Light" w:cs="Calibri Light"/>
          <w:sz w:val="20"/>
          <w:szCs w:val="20"/>
        </w:rPr>
        <w:t>źródło: Gemini Park Tychy, Gemini Holding</w:t>
      </w:r>
    </w:p>
    <w:p w14:paraId="4D3353E3" w14:textId="77777777" w:rsidR="002F1139" w:rsidRPr="00114A97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114A97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5078CDB" w14:textId="77777777" w:rsidR="00723890" w:rsidRPr="00114A97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114A97">
        <w:rPr>
          <w:rFonts w:ascii="Calibri Light" w:eastAsia="Times New Roman" w:hAnsi="Calibri Light" w:cs="Calibri Light"/>
          <w:sz w:val="20"/>
          <w:lang w:eastAsia="pl-PL"/>
        </w:rPr>
        <w:lastRenderedPageBreak/>
        <w:t>***</w:t>
      </w:r>
    </w:p>
    <w:p w14:paraId="4DB37F88" w14:textId="608559F1" w:rsidR="00723890" w:rsidRPr="00114A97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114A97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114A97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114A97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114A97" w:rsidRDefault="00723890" w:rsidP="00723890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114A97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114A97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D52766" w14:textId="77777777" w:rsidR="005D0445" w:rsidRPr="00114A97" w:rsidRDefault="005D0445" w:rsidP="006218E1">
      <w:pPr>
        <w:rPr>
          <w:rFonts w:ascii="Calibri Light" w:hAnsi="Calibri Light" w:cs="Calibri Light"/>
        </w:rPr>
      </w:pPr>
    </w:p>
    <w:sectPr w:rsidR="005D0445" w:rsidRPr="00114A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83A482" w14:textId="77777777" w:rsidR="001E0506" w:rsidRDefault="001E0506">
      <w:pPr>
        <w:spacing w:after="0" w:line="240" w:lineRule="auto"/>
      </w:pPr>
      <w:r>
        <w:separator/>
      </w:r>
    </w:p>
  </w:endnote>
  <w:endnote w:type="continuationSeparator" w:id="0">
    <w:p w14:paraId="40DF0E3B" w14:textId="77777777" w:rsidR="001E0506" w:rsidRDefault="001E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3092F" w14:textId="77777777" w:rsidR="001E0506" w:rsidRDefault="001E0506">
      <w:pPr>
        <w:spacing w:after="0" w:line="240" w:lineRule="auto"/>
      </w:pPr>
      <w:r>
        <w:separator/>
      </w:r>
    </w:p>
  </w:footnote>
  <w:footnote w:type="continuationSeparator" w:id="0">
    <w:p w14:paraId="68466E97" w14:textId="77777777" w:rsidR="001E0506" w:rsidRDefault="001E0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D6AA2"/>
    <w:rsid w:val="000E3827"/>
    <w:rsid w:val="000E743B"/>
    <w:rsid w:val="00114A97"/>
    <w:rsid w:val="001207FB"/>
    <w:rsid w:val="001527D3"/>
    <w:rsid w:val="00191D53"/>
    <w:rsid w:val="001A102C"/>
    <w:rsid w:val="001A4E4D"/>
    <w:rsid w:val="001B58DF"/>
    <w:rsid w:val="001D6A1E"/>
    <w:rsid w:val="001E0506"/>
    <w:rsid w:val="001E6265"/>
    <w:rsid w:val="00211A65"/>
    <w:rsid w:val="002357CF"/>
    <w:rsid w:val="00237343"/>
    <w:rsid w:val="00243157"/>
    <w:rsid w:val="00245D29"/>
    <w:rsid w:val="00267B6F"/>
    <w:rsid w:val="00271C29"/>
    <w:rsid w:val="00274332"/>
    <w:rsid w:val="00297049"/>
    <w:rsid w:val="002B0529"/>
    <w:rsid w:val="002F1139"/>
    <w:rsid w:val="002F15B7"/>
    <w:rsid w:val="00321514"/>
    <w:rsid w:val="00331032"/>
    <w:rsid w:val="003630DA"/>
    <w:rsid w:val="00390ADA"/>
    <w:rsid w:val="003A218E"/>
    <w:rsid w:val="004045E9"/>
    <w:rsid w:val="00405665"/>
    <w:rsid w:val="0049523D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218E1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904CF0"/>
    <w:rsid w:val="00926589"/>
    <w:rsid w:val="00937B99"/>
    <w:rsid w:val="009554DF"/>
    <w:rsid w:val="00955F3C"/>
    <w:rsid w:val="00A616E4"/>
    <w:rsid w:val="00A61F0F"/>
    <w:rsid w:val="00A90E7F"/>
    <w:rsid w:val="00AC343F"/>
    <w:rsid w:val="00AE170C"/>
    <w:rsid w:val="00B302A8"/>
    <w:rsid w:val="00B6659D"/>
    <w:rsid w:val="00B75D19"/>
    <w:rsid w:val="00BE5774"/>
    <w:rsid w:val="00C45391"/>
    <w:rsid w:val="00C54BDD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character" w:styleId="Hipercze">
    <w:name w:val="Hyperlink"/>
    <w:basedOn w:val="Domylnaczcionkaakapitu"/>
    <w:uiPriority w:val="99"/>
    <w:unhideWhenUsed/>
    <w:rsid w:val="00114A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character" w:styleId="Hipercze">
    <w:name w:val="Hyperlink"/>
    <w:basedOn w:val="Domylnaczcionkaakapitu"/>
    <w:uiPriority w:val="99"/>
    <w:unhideWhenUsed/>
    <w:rsid w:val="00114A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oteria.geminipark.pl" TargetMode="Externa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2019-03-21T07:57:00Z</dcterms:created>
  <dcterms:modified xsi:type="dcterms:W3CDTF">2019-03-21T07:58:00Z</dcterms:modified>
</cp:coreProperties>
</file>