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7E4F75" w14:textId="3C732591" w:rsidR="00723890" w:rsidRPr="00B2550F" w:rsidRDefault="00723890" w:rsidP="00723890">
      <w:pPr>
        <w:pStyle w:val="Bezodstpw"/>
        <w:rPr>
          <w:rFonts w:ascii="Calibri Light" w:hAnsi="Calibri Light" w:cs="Calibri Light"/>
          <w:sz w:val="20"/>
          <w:szCs w:val="20"/>
        </w:rPr>
      </w:pPr>
      <w:bookmarkStart w:id="0" w:name="_GoBack"/>
      <w:bookmarkEnd w:id="0"/>
      <w:r w:rsidRPr="00B2550F">
        <w:rPr>
          <w:rFonts w:ascii="Calibri Light" w:hAnsi="Calibri Light" w:cs="Calibri Light"/>
          <w:b/>
          <w:sz w:val="20"/>
          <w:szCs w:val="20"/>
        </w:rPr>
        <w:t xml:space="preserve">Informacja prasowa: </w:t>
      </w:r>
      <w:r w:rsidR="00B2550F">
        <w:rPr>
          <w:rFonts w:ascii="Calibri Light" w:hAnsi="Calibri Light" w:cs="Calibri Light"/>
          <w:b/>
          <w:sz w:val="20"/>
          <w:szCs w:val="20"/>
        </w:rPr>
        <w:t>13</w:t>
      </w:r>
      <w:r w:rsidR="0009129C" w:rsidRPr="00B2550F">
        <w:rPr>
          <w:rFonts w:ascii="Calibri Light" w:hAnsi="Calibri Light" w:cs="Calibri Light"/>
          <w:b/>
          <w:sz w:val="20"/>
          <w:szCs w:val="20"/>
        </w:rPr>
        <w:t>-03</w:t>
      </w:r>
      <w:r w:rsidR="005A1392" w:rsidRPr="00B2550F">
        <w:rPr>
          <w:rFonts w:ascii="Calibri Light" w:hAnsi="Calibri Light" w:cs="Calibri Light"/>
          <w:b/>
          <w:sz w:val="20"/>
          <w:szCs w:val="20"/>
        </w:rPr>
        <w:t>-2019</w:t>
      </w:r>
      <w:r w:rsidRPr="00B2550F">
        <w:rPr>
          <w:rFonts w:ascii="Calibri Light" w:hAnsi="Calibri Light" w:cs="Calibri Light"/>
          <w:b/>
          <w:sz w:val="20"/>
          <w:szCs w:val="20"/>
        </w:rPr>
        <w:t>, Tychy</w:t>
      </w:r>
      <w:r w:rsidRPr="00B2550F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B2550F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B2550F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76D85B99" w14:textId="77777777" w:rsidR="005A1392" w:rsidRPr="00B2550F" w:rsidRDefault="005A1392" w:rsidP="005A139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A9DFC96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b/>
          <w:sz w:val="20"/>
        </w:rPr>
      </w:pPr>
      <w:r w:rsidRPr="00B2550F">
        <w:rPr>
          <w:rFonts w:ascii="Calibri Light" w:hAnsi="Calibri Light" w:cs="Calibri Light"/>
          <w:b/>
          <w:sz w:val="26"/>
        </w:rPr>
        <w:t xml:space="preserve">Od otwarcia już 17 najemców dołączyło do oferty Gemini Park </w:t>
      </w:r>
    </w:p>
    <w:p w14:paraId="79EFFB3A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sz w:val="20"/>
        </w:rPr>
      </w:pPr>
    </w:p>
    <w:p w14:paraId="0685E020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sz w:val="24"/>
        </w:rPr>
      </w:pPr>
      <w:r w:rsidRPr="00B2550F">
        <w:rPr>
          <w:rFonts w:ascii="Calibri Light" w:hAnsi="Calibri Light" w:cs="Calibri Light"/>
          <w:sz w:val="24"/>
        </w:rPr>
        <w:t>Od wielkiego otwarcia Gemini Park Tychy mija blisko rok. W tym czasie oferta centrum handlowego wzbogaciła się aż o 17 nowych najemców! Galeria skomercjalizowana jest już w 98% - informuje Gemini Holding.</w:t>
      </w:r>
    </w:p>
    <w:p w14:paraId="58F3EF6F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sz w:val="20"/>
        </w:rPr>
      </w:pPr>
    </w:p>
    <w:p w14:paraId="21355DED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b/>
          <w:sz w:val="20"/>
        </w:rPr>
      </w:pPr>
      <w:r w:rsidRPr="00B2550F">
        <w:rPr>
          <w:rFonts w:ascii="Calibri Light" w:hAnsi="Calibri Light" w:cs="Calibri Light"/>
          <w:b/>
          <w:sz w:val="20"/>
        </w:rPr>
        <w:t>Przybywa najemców</w:t>
      </w:r>
    </w:p>
    <w:p w14:paraId="17611675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sz w:val="20"/>
        </w:rPr>
      </w:pPr>
      <w:r w:rsidRPr="00B2550F">
        <w:rPr>
          <w:rFonts w:ascii="Calibri Light" w:hAnsi="Calibri Light" w:cs="Calibri Light"/>
          <w:sz w:val="20"/>
        </w:rPr>
        <w:t xml:space="preserve">Gemini Park Tychy to jedno z najdynamiczniej rozwijających się dziś centrów handlowych na Śląsku. Otwarta pod koniec marca 2018 roku galeria w rok zdobyła nie tylko silną pozycję na lokalnym i regionalnym rynku, ale także uznanie branży </w:t>
      </w:r>
      <w:proofErr w:type="spellStart"/>
      <w:r w:rsidRPr="00B2550F">
        <w:rPr>
          <w:rFonts w:ascii="Calibri Light" w:hAnsi="Calibri Light" w:cs="Calibri Light"/>
          <w:sz w:val="20"/>
        </w:rPr>
        <w:t>retail</w:t>
      </w:r>
      <w:proofErr w:type="spellEnd"/>
      <w:r w:rsidRPr="00B2550F">
        <w:rPr>
          <w:rFonts w:ascii="Calibri Light" w:hAnsi="Calibri Light" w:cs="Calibri Light"/>
          <w:sz w:val="20"/>
        </w:rPr>
        <w:t xml:space="preserve"> w Polsce i zagranicą.</w:t>
      </w:r>
    </w:p>
    <w:p w14:paraId="02A73351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sz w:val="20"/>
        </w:rPr>
      </w:pPr>
    </w:p>
    <w:p w14:paraId="63684F5D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sz w:val="20"/>
        </w:rPr>
      </w:pPr>
      <w:r w:rsidRPr="00B2550F">
        <w:rPr>
          <w:rFonts w:ascii="Calibri Light" w:hAnsi="Calibri Light" w:cs="Calibri Light"/>
          <w:sz w:val="20"/>
        </w:rPr>
        <w:t xml:space="preserve">Potencjał galerii doceniły także polskie i zagraniczne marki, które zdecydowały się na inwestycję w lokal w pierwszym tak dużym centrum handlowym w Tychach. Efekt? W zaledwie 12 miesięcy w Gemini Park miało miejsce aż 17 nowych otwarć. </w:t>
      </w:r>
    </w:p>
    <w:p w14:paraId="33B991AF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sz w:val="20"/>
        </w:rPr>
      </w:pPr>
    </w:p>
    <w:p w14:paraId="7116AA75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b/>
          <w:sz w:val="20"/>
        </w:rPr>
      </w:pPr>
      <w:r w:rsidRPr="00B2550F">
        <w:rPr>
          <w:rFonts w:ascii="Calibri Light" w:hAnsi="Calibri Light" w:cs="Calibri Light"/>
          <w:sz w:val="20"/>
        </w:rPr>
        <w:t xml:space="preserve">- </w:t>
      </w:r>
      <w:r w:rsidRPr="00B2550F">
        <w:rPr>
          <w:rFonts w:ascii="Calibri Light" w:hAnsi="Calibri Light" w:cs="Calibri Light"/>
          <w:i/>
          <w:sz w:val="20"/>
        </w:rPr>
        <w:t>Centrum handlowe otworzyliśmy z pulą ponad 100 czynnych sklepów. Od tego czasu jednak nasza oferta dynamicznie się rozwija. Minione miesiące przyniosły nam otwarcia niemal w każdym segmencie. W efekcie galeria jest już w 98 proc. skomercjalizowana. Jednocześnie też toczą się zaawansowane rozmowy dotyczące pozostałej powierzchni –</w:t>
      </w:r>
      <w:r w:rsidRPr="00B2550F">
        <w:rPr>
          <w:rFonts w:ascii="Calibri Light" w:hAnsi="Calibri Light" w:cs="Calibri Light"/>
          <w:sz w:val="20"/>
        </w:rPr>
        <w:t xml:space="preserve"> </w:t>
      </w:r>
      <w:r w:rsidRPr="00B2550F">
        <w:rPr>
          <w:rFonts w:ascii="Calibri Light" w:hAnsi="Calibri Light" w:cs="Calibri Light"/>
          <w:b/>
          <w:sz w:val="20"/>
        </w:rPr>
        <w:t>mówi Anna Malcharek, dyrektor zarządzający Gemini Holding.</w:t>
      </w:r>
    </w:p>
    <w:p w14:paraId="0D963A13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b/>
          <w:sz w:val="20"/>
        </w:rPr>
      </w:pPr>
    </w:p>
    <w:p w14:paraId="573EB036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sz w:val="20"/>
        </w:rPr>
      </w:pPr>
      <w:r w:rsidRPr="00B2550F">
        <w:rPr>
          <w:rFonts w:ascii="Calibri Light" w:hAnsi="Calibri Light" w:cs="Calibri Light"/>
          <w:sz w:val="20"/>
        </w:rPr>
        <w:t xml:space="preserve">Jak podkreśla Malcharek, zainteresowanie galerią ze strony najemców jest dziś bardzo duże. – </w:t>
      </w:r>
      <w:r w:rsidRPr="00B2550F">
        <w:rPr>
          <w:rFonts w:ascii="Calibri Light" w:hAnsi="Calibri Light" w:cs="Calibri Light"/>
          <w:i/>
          <w:sz w:val="20"/>
        </w:rPr>
        <w:t>Obiektem interesują się zarówno polskie, jak i zagraniczne sieci, zwłaszcza z segmentu modowego. Dostrzegają one potencjał galerii, patrząc chociażby na wyniki, jakie już osiągają u nas najemcy. Atrakcyjny jest także rynek, na którym działamy. W naszym zasięgu mieszka dziś ponad 1,5 mln osób, a odwiedzają nas nie tylko mieszkańcy Tychów, ale też kilkudziesięciu ościennych miejscowości, z Katowicami włącznie</w:t>
      </w:r>
      <w:r w:rsidRPr="00B2550F">
        <w:rPr>
          <w:rFonts w:ascii="Calibri Light" w:hAnsi="Calibri Light" w:cs="Calibri Light"/>
          <w:sz w:val="20"/>
        </w:rPr>
        <w:t xml:space="preserve"> – dodaje.</w:t>
      </w:r>
    </w:p>
    <w:p w14:paraId="1AFAE222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sz w:val="20"/>
        </w:rPr>
      </w:pPr>
    </w:p>
    <w:p w14:paraId="25C1F604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b/>
          <w:sz w:val="20"/>
        </w:rPr>
      </w:pPr>
      <w:r w:rsidRPr="00B2550F">
        <w:rPr>
          <w:rFonts w:ascii="Calibri Light" w:hAnsi="Calibri Light" w:cs="Calibri Light"/>
          <w:b/>
          <w:sz w:val="20"/>
        </w:rPr>
        <w:t>Rośnie oferta modowa</w:t>
      </w:r>
    </w:p>
    <w:p w14:paraId="1D07ABC1" w14:textId="0D2A3195" w:rsidR="00B2550F" w:rsidRPr="00B2550F" w:rsidRDefault="00B2550F" w:rsidP="00B2550F">
      <w:pPr>
        <w:pStyle w:val="Bezodstpw"/>
        <w:rPr>
          <w:rFonts w:ascii="Calibri Light" w:hAnsi="Calibri Light" w:cs="Calibri Light"/>
          <w:sz w:val="20"/>
        </w:rPr>
      </w:pPr>
      <w:r w:rsidRPr="00B2550F">
        <w:rPr>
          <w:rFonts w:ascii="Calibri Light" w:hAnsi="Calibri Light" w:cs="Calibri Light"/>
          <w:sz w:val="20"/>
        </w:rPr>
        <w:t xml:space="preserve">I faktycznie od otwarcia </w:t>
      </w:r>
      <w:proofErr w:type="spellStart"/>
      <w:r w:rsidRPr="00B2550F">
        <w:rPr>
          <w:rFonts w:ascii="Calibri Light" w:hAnsi="Calibri Light" w:cs="Calibri Light"/>
          <w:sz w:val="20"/>
        </w:rPr>
        <w:t>tenant</w:t>
      </w:r>
      <w:proofErr w:type="spellEnd"/>
      <w:r w:rsidRPr="00B2550F">
        <w:rPr>
          <w:rFonts w:ascii="Calibri Light" w:hAnsi="Calibri Light" w:cs="Calibri Light"/>
          <w:sz w:val="20"/>
        </w:rPr>
        <w:t xml:space="preserve">-mix galerii mocno zyskał. Najwięcej kluczowa dla Gemini Park oferta </w:t>
      </w:r>
      <w:r w:rsidR="009F6CB2">
        <w:rPr>
          <w:rFonts w:ascii="Calibri Light" w:hAnsi="Calibri Light" w:cs="Calibri Light"/>
          <w:sz w:val="20"/>
        </w:rPr>
        <w:t>„</w:t>
      </w:r>
      <w:r w:rsidRPr="00B2550F">
        <w:rPr>
          <w:rFonts w:ascii="Calibri Light" w:hAnsi="Calibri Light" w:cs="Calibri Light"/>
          <w:sz w:val="20"/>
        </w:rPr>
        <w:t>fashion</w:t>
      </w:r>
      <w:r w:rsidR="009F6CB2">
        <w:rPr>
          <w:rFonts w:ascii="Calibri Light" w:hAnsi="Calibri Light" w:cs="Calibri Light"/>
          <w:sz w:val="20"/>
        </w:rPr>
        <w:t>”</w:t>
      </w:r>
      <w:r w:rsidRPr="00B2550F">
        <w:rPr>
          <w:rFonts w:ascii="Calibri Light" w:hAnsi="Calibri Light" w:cs="Calibri Light"/>
          <w:sz w:val="20"/>
        </w:rPr>
        <w:t xml:space="preserve">. W okresie od marca 2018 do lutego 2019 w swoje sklepy otworzyło tam aż  7 nowych najemców z branży, w tym: Pierre Cardin, New </w:t>
      </w:r>
      <w:proofErr w:type="spellStart"/>
      <w:r w:rsidRPr="00B2550F">
        <w:rPr>
          <w:rFonts w:ascii="Calibri Light" w:hAnsi="Calibri Light" w:cs="Calibri Light"/>
          <w:sz w:val="20"/>
        </w:rPr>
        <w:t>Yorker</w:t>
      </w:r>
      <w:proofErr w:type="spellEnd"/>
      <w:r w:rsidRPr="00B2550F">
        <w:rPr>
          <w:rFonts w:ascii="Calibri Light" w:hAnsi="Calibri Light" w:cs="Calibri Light"/>
          <w:sz w:val="20"/>
        </w:rPr>
        <w:t xml:space="preserve">, </w:t>
      </w:r>
      <w:proofErr w:type="spellStart"/>
      <w:r w:rsidRPr="00B2550F">
        <w:rPr>
          <w:rFonts w:ascii="Calibri Light" w:hAnsi="Calibri Light" w:cs="Calibri Light"/>
          <w:sz w:val="20"/>
        </w:rPr>
        <w:t>Medicine</w:t>
      </w:r>
      <w:proofErr w:type="spellEnd"/>
      <w:r w:rsidRPr="00B2550F">
        <w:rPr>
          <w:rFonts w:ascii="Calibri Light" w:hAnsi="Calibri Light" w:cs="Calibri Light"/>
          <w:sz w:val="20"/>
        </w:rPr>
        <w:t xml:space="preserve">, Reporter Young, 50style, Lola Bianca i </w:t>
      </w:r>
      <w:proofErr w:type="spellStart"/>
      <w:r w:rsidRPr="00B2550F">
        <w:rPr>
          <w:rFonts w:ascii="Calibri Light" w:hAnsi="Calibri Light" w:cs="Calibri Light"/>
          <w:sz w:val="20"/>
        </w:rPr>
        <w:t>Calzedonia</w:t>
      </w:r>
      <w:proofErr w:type="spellEnd"/>
      <w:r w:rsidRPr="00B2550F">
        <w:rPr>
          <w:rFonts w:ascii="Calibri Light" w:hAnsi="Calibri Light" w:cs="Calibri Light"/>
          <w:sz w:val="20"/>
        </w:rPr>
        <w:t>. W efekcie szeroko pojęta moda zajmuje już ponad 50% oferty Gemini Park.</w:t>
      </w:r>
    </w:p>
    <w:p w14:paraId="4A54DCB6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b/>
          <w:i/>
          <w:sz w:val="20"/>
        </w:rPr>
      </w:pPr>
    </w:p>
    <w:p w14:paraId="34A4048A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sz w:val="20"/>
        </w:rPr>
      </w:pPr>
      <w:r w:rsidRPr="00B2550F">
        <w:rPr>
          <w:rFonts w:ascii="Calibri Light" w:hAnsi="Calibri Light" w:cs="Calibri Light"/>
          <w:i/>
          <w:sz w:val="20"/>
        </w:rPr>
        <w:t>- Moda jest dziś kluczowym elementem oferty Gemini Park. To ona generuje największe zainteresowanie galerią, dlatego nieustannie ten segment umacniamy. Staramy się jednocześnie, aby wypełniał się on polskimi, jak i zagranicznymi markami, przy czym sięgamy przede wszystkim po najpopularniejsze dziś w Polsce brandy, cieszące się największą rozpoznawalnością wśród klientów</w:t>
      </w:r>
      <w:r w:rsidRPr="00B2550F">
        <w:rPr>
          <w:rFonts w:ascii="Calibri Light" w:hAnsi="Calibri Light" w:cs="Calibri Light"/>
          <w:sz w:val="20"/>
        </w:rPr>
        <w:t xml:space="preserve"> – mówi Malcharek.</w:t>
      </w:r>
    </w:p>
    <w:p w14:paraId="134EF47B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sz w:val="20"/>
        </w:rPr>
      </w:pPr>
    </w:p>
    <w:p w14:paraId="5705DE0F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b/>
          <w:sz w:val="20"/>
        </w:rPr>
      </w:pPr>
      <w:r w:rsidRPr="00B2550F">
        <w:rPr>
          <w:rFonts w:ascii="Calibri Light" w:hAnsi="Calibri Light" w:cs="Calibri Light"/>
          <w:b/>
          <w:sz w:val="20"/>
        </w:rPr>
        <w:t>Zyskują też inne segmenty</w:t>
      </w:r>
    </w:p>
    <w:p w14:paraId="1724DB50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sz w:val="20"/>
        </w:rPr>
      </w:pPr>
      <w:r w:rsidRPr="00B2550F">
        <w:rPr>
          <w:rFonts w:ascii="Calibri Light" w:hAnsi="Calibri Light" w:cs="Calibri Light"/>
          <w:sz w:val="20"/>
        </w:rPr>
        <w:t>Ale ostatnie 12 miesięcy przyniosło rozwój nie tylko w segmencie „fashion”, także segment „</w:t>
      </w:r>
      <w:proofErr w:type="spellStart"/>
      <w:r w:rsidRPr="00B2550F">
        <w:rPr>
          <w:rFonts w:ascii="Calibri Light" w:hAnsi="Calibri Light" w:cs="Calibri Light"/>
          <w:sz w:val="20"/>
        </w:rPr>
        <w:t>home</w:t>
      </w:r>
      <w:proofErr w:type="spellEnd"/>
      <w:r w:rsidRPr="00B2550F">
        <w:rPr>
          <w:rFonts w:ascii="Calibri Light" w:hAnsi="Calibri Light" w:cs="Calibri Light"/>
          <w:sz w:val="20"/>
        </w:rPr>
        <w:t xml:space="preserve">” wzbogacił się o kilka ciekawych sklepów, w tym lokalne debiuty. W kolejnych miesiącach po otwarciu Gemini Park oferta galerii powiększyła się o salony </w:t>
      </w:r>
      <w:proofErr w:type="spellStart"/>
      <w:r w:rsidRPr="00B2550F">
        <w:rPr>
          <w:rFonts w:ascii="Calibri Light" w:hAnsi="Calibri Light" w:cs="Calibri Light"/>
          <w:sz w:val="20"/>
        </w:rPr>
        <w:t>Home&amp;You</w:t>
      </w:r>
      <w:proofErr w:type="spellEnd"/>
      <w:r w:rsidRPr="00B2550F">
        <w:rPr>
          <w:rFonts w:ascii="Calibri Light" w:hAnsi="Calibri Light" w:cs="Calibri Light"/>
          <w:sz w:val="20"/>
        </w:rPr>
        <w:t xml:space="preserve">, </w:t>
      </w:r>
      <w:proofErr w:type="spellStart"/>
      <w:r w:rsidRPr="00B2550F">
        <w:rPr>
          <w:rFonts w:ascii="Calibri Light" w:hAnsi="Calibri Light" w:cs="Calibri Light"/>
          <w:sz w:val="20"/>
        </w:rPr>
        <w:t>Home&amp;Deco</w:t>
      </w:r>
      <w:proofErr w:type="spellEnd"/>
      <w:r w:rsidRPr="00B2550F">
        <w:rPr>
          <w:rFonts w:ascii="Calibri Light" w:hAnsi="Calibri Light" w:cs="Calibri Light"/>
          <w:sz w:val="20"/>
        </w:rPr>
        <w:t xml:space="preserve">, Mango (sklep AGD) oraz </w:t>
      </w:r>
      <w:proofErr w:type="spellStart"/>
      <w:r w:rsidRPr="00B2550F">
        <w:rPr>
          <w:rFonts w:ascii="Calibri Light" w:hAnsi="Calibri Light" w:cs="Calibri Light"/>
          <w:sz w:val="20"/>
        </w:rPr>
        <w:t>TEDi</w:t>
      </w:r>
      <w:proofErr w:type="spellEnd"/>
      <w:r w:rsidRPr="00B2550F">
        <w:rPr>
          <w:rFonts w:ascii="Calibri Light" w:hAnsi="Calibri Light" w:cs="Calibri Light"/>
          <w:sz w:val="20"/>
        </w:rPr>
        <w:t xml:space="preserve">. </w:t>
      </w:r>
    </w:p>
    <w:p w14:paraId="7BFE5B2F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sz w:val="20"/>
        </w:rPr>
      </w:pPr>
    </w:p>
    <w:p w14:paraId="67FD1315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sz w:val="20"/>
        </w:rPr>
      </w:pPr>
      <w:r w:rsidRPr="00B2550F">
        <w:rPr>
          <w:rFonts w:ascii="Calibri Light" w:hAnsi="Calibri Light" w:cs="Calibri Light"/>
          <w:sz w:val="20"/>
        </w:rPr>
        <w:t xml:space="preserve">Ten ostatni to pierwszy sklep popularnej niemieckiej marki Tychach. W efekcie centrum dysponuje jedną z najciekawszych ofert wyposażenia wnętrz w mieście. Składa się na nią obecnie aż 9 sklepów. Obok wymienionych, także </w:t>
      </w:r>
      <w:proofErr w:type="spellStart"/>
      <w:r w:rsidRPr="00B2550F">
        <w:rPr>
          <w:rFonts w:ascii="Calibri Light" w:hAnsi="Calibri Light" w:cs="Calibri Light"/>
          <w:sz w:val="20"/>
        </w:rPr>
        <w:t>Jysk</w:t>
      </w:r>
      <w:proofErr w:type="spellEnd"/>
      <w:r w:rsidRPr="00B2550F">
        <w:rPr>
          <w:rFonts w:ascii="Calibri Light" w:hAnsi="Calibri Light" w:cs="Calibri Light"/>
          <w:sz w:val="20"/>
        </w:rPr>
        <w:t xml:space="preserve">, Komfort, Homla, Komfort Łazienki czy </w:t>
      </w:r>
      <w:proofErr w:type="spellStart"/>
      <w:r w:rsidRPr="00B2550F">
        <w:rPr>
          <w:rFonts w:ascii="Calibri Light" w:hAnsi="Calibri Light" w:cs="Calibri Light"/>
          <w:sz w:val="20"/>
        </w:rPr>
        <w:t>Pepco</w:t>
      </w:r>
      <w:proofErr w:type="spellEnd"/>
      <w:r w:rsidRPr="00B2550F">
        <w:rPr>
          <w:rFonts w:ascii="Calibri Light" w:hAnsi="Calibri Light" w:cs="Calibri Light"/>
          <w:sz w:val="20"/>
        </w:rPr>
        <w:t>.</w:t>
      </w:r>
    </w:p>
    <w:p w14:paraId="72D1F3F4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sz w:val="20"/>
        </w:rPr>
      </w:pPr>
    </w:p>
    <w:p w14:paraId="7B88C3FC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sz w:val="20"/>
        </w:rPr>
      </w:pPr>
      <w:r w:rsidRPr="00B2550F">
        <w:rPr>
          <w:rFonts w:ascii="Calibri Light" w:hAnsi="Calibri Light" w:cs="Calibri Light"/>
          <w:sz w:val="20"/>
        </w:rPr>
        <w:t xml:space="preserve">- </w:t>
      </w:r>
      <w:r w:rsidRPr="00B2550F">
        <w:rPr>
          <w:rFonts w:ascii="Calibri Light" w:hAnsi="Calibri Light" w:cs="Calibri Light"/>
          <w:i/>
          <w:sz w:val="20"/>
        </w:rPr>
        <w:t xml:space="preserve">Gemini Park to galeria rodzinna, dlatego tak staramy się rozwijać nasz </w:t>
      </w:r>
      <w:proofErr w:type="spellStart"/>
      <w:r w:rsidRPr="00B2550F">
        <w:rPr>
          <w:rFonts w:ascii="Calibri Light" w:hAnsi="Calibri Light" w:cs="Calibri Light"/>
          <w:i/>
          <w:sz w:val="20"/>
        </w:rPr>
        <w:t>tenant</w:t>
      </w:r>
      <w:proofErr w:type="spellEnd"/>
      <w:r w:rsidRPr="00B2550F">
        <w:rPr>
          <w:rFonts w:ascii="Calibri Light" w:hAnsi="Calibri Light" w:cs="Calibri Light"/>
          <w:i/>
          <w:sz w:val="20"/>
        </w:rPr>
        <w:t>-mix, aby odpowiadał on różnym potrzebom osób w różnym wieku. To jeden z powodów, dla których kładziemy nacisk m.in. na bardzo zróżnicowaną  ofertę „</w:t>
      </w:r>
      <w:proofErr w:type="spellStart"/>
      <w:r w:rsidRPr="00B2550F">
        <w:rPr>
          <w:rFonts w:ascii="Calibri Light" w:hAnsi="Calibri Light" w:cs="Calibri Light"/>
          <w:i/>
          <w:sz w:val="20"/>
        </w:rPr>
        <w:t>home</w:t>
      </w:r>
      <w:proofErr w:type="spellEnd"/>
      <w:r w:rsidRPr="00B2550F">
        <w:rPr>
          <w:rFonts w:ascii="Calibri Light" w:hAnsi="Calibri Light" w:cs="Calibri Light"/>
          <w:i/>
          <w:sz w:val="20"/>
        </w:rPr>
        <w:t>”, tworząc klientom na lokalnym rynku miejsce, w którym można urządzić i wyposażyć mieszkanie lub dom</w:t>
      </w:r>
      <w:r w:rsidRPr="00B2550F">
        <w:rPr>
          <w:rFonts w:ascii="Calibri Light" w:hAnsi="Calibri Light" w:cs="Calibri Light"/>
          <w:sz w:val="20"/>
        </w:rPr>
        <w:t xml:space="preserve"> – mówi Malcharek.</w:t>
      </w:r>
    </w:p>
    <w:p w14:paraId="48D38D90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sz w:val="20"/>
        </w:rPr>
      </w:pPr>
    </w:p>
    <w:p w14:paraId="76EAA041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sz w:val="20"/>
        </w:rPr>
      </w:pPr>
      <w:r w:rsidRPr="00B2550F">
        <w:rPr>
          <w:rFonts w:ascii="Calibri Light" w:hAnsi="Calibri Light" w:cs="Calibri Light"/>
          <w:sz w:val="20"/>
        </w:rPr>
        <w:lastRenderedPageBreak/>
        <w:t>W ostatnich miesiącach Gemini Park umocnił także swoją ofertę w pozostałych segmentach, a w szczególności w segmencie spożywczym. W październiku nowym operatorem galerii została Biedronka. Najemca zajął blisko 1000 m kw., wprowadzając jednocześnie do swojego sklepu liczne nowości, w tym m.in. szerszy asortyment mięs, wędlin czy serów, a także wyrobów garmażeryjnych.</w:t>
      </w:r>
    </w:p>
    <w:p w14:paraId="2212E0BD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sz w:val="20"/>
        </w:rPr>
      </w:pPr>
    </w:p>
    <w:p w14:paraId="494487B4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sz w:val="20"/>
        </w:rPr>
      </w:pPr>
      <w:r w:rsidRPr="00B2550F">
        <w:rPr>
          <w:rFonts w:ascii="Calibri Light" w:hAnsi="Calibri Light" w:cs="Calibri Light"/>
          <w:sz w:val="20"/>
        </w:rPr>
        <w:t xml:space="preserve">Zyskała także oferta restauracyjna. Dzięki otwarciu </w:t>
      </w:r>
      <w:proofErr w:type="spellStart"/>
      <w:r w:rsidRPr="00B2550F">
        <w:rPr>
          <w:rFonts w:ascii="Calibri Light" w:hAnsi="Calibri Light" w:cs="Calibri Light"/>
          <w:sz w:val="20"/>
        </w:rPr>
        <w:t>Thai</w:t>
      </w:r>
      <w:proofErr w:type="spellEnd"/>
      <w:r w:rsidRPr="00B2550F">
        <w:rPr>
          <w:rFonts w:ascii="Calibri Light" w:hAnsi="Calibri Light" w:cs="Calibri Light"/>
          <w:sz w:val="20"/>
        </w:rPr>
        <w:t xml:space="preserve"> Express poszerzono ofertę kuchni świata, które są dziś dostępne w galerii. Oprócz kuchni tajskiej w Gemini Park można znaleźć także lokale z kuchnią bliskowschodnią oraz meksykańską. W sumie oferta gastronomiczna obejmuje dziś 10 restauracji i kawiarni i jest najszerszą w okolicy. </w:t>
      </w:r>
    </w:p>
    <w:p w14:paraId="6516E472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sz w:val="20"/>
        </w:rPr>
      </w:pPr>
    </w:p>
    <w:p w14:paraId="3A46E45F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sz w:val="20"/>
        </w:rPr>
      </w:pPr>
      <w:r w:rsidRPr="00B2550F">
        <w:rPr>
          <w:rFonts w:ascii="Calibri Light" w:hAnsi="Calibri Light" w:cs="Calibri Light"/>
          <w:sz w:val="20"/>
        </w:rPr>
        <w:t xml:space="preserve">- </w:t>
      </w:r>
      <w:r w:rsidRPr="00B2550F">
        <w:rPr>
          <w:rFonts w:ascii="Calibri Light" w:hAnsi="Calibri Light" w:cs="Calibri Light"/>
          <w:i/>
          <w:sz w:val="20"/>
        </w:rPr>
        <w:t xml:space="preserve">Ten element oferty w najbliższym czasie dalej będzie rozwijany – </w:t>
      </w:r>
      <w:r w:rsidRPr="00B2550F">
        <w:rPr>
          <w:rFonts w:ascii="Calibri Light" w:hAnsi="Calibri Light" w:cs="Calibri Light"/>
          <w:sz w:val="20"/>
        </w:rPr>
        <w:t>zapowiada Malcharek</w:t>
      </w:r>
      <w:r w:rsidRPr="00B2550F">
        <w:rPr>
          <w:rFonts w:ascii="Calibri Light" w:hAnsi="Calibri Light" w:cs="Calibri Light"/>
          <w:i/>
          <w:sz w:val="20"/>
        </w:rPr>
        <w:t>. – Zależy nam na tym, aby nasi klienci zyskali dostęp do możliwie najszerszej propozycji ciekawych restauracji i kawiarni. W pozyskaniu kolejnych najemców tego segmentu pomoże nam m.in. rozbudowa,  którą planujemy rozpocząć jeszcze w tym roku. Dzięki niej będziemy mieć możliwość wprowadzenia np. restauracji z obsługą kelnerską</w:t>
      </w:r>
      <w:r w:rsidRPr="00B2550F">
        <w:rPr>
          <w:rFonts w:ascii="Calibri Light" w:hAnsi="Calibri Light" w:cs="Calibri Light"/>
          <w:sz w:val="20"/>
        </w:rPr>
        <w:t xml:space="preserve"> – dodaje. </w:t>
      </w:r>
    </w:p>
    <w:p w14:paraId="4CB3ED1F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sz w:val="20"/>
        </w:rPr>
      </w:pPr>
    </w:p>
    <w:p w14:paraId="2D9CAB95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sz w:val="20"/>
        </w:rPr>
      </w:pPr>
      <w:r w:rsidRPr="00B2550F">
        <w:rPr>
          <w:rFonts w:ascii="Calibri Light" w:hAnsi="Calibri Light" w:cs="Calibri Light"/>
          <w:sz w:val="20"/>
        </w:rPr>
        <w:t xml:space="preserve">To jednak  nie koniec. Ostatnie 12 miesięcy w Gemini Park przyniosło także rozwój oferty elektroniki i usług. Ta pierwsza powiększyła się o salon </w:t>
      </w:r>
      <w:proofErr w:type="spellStart"/>
      <w:r w:rsidRPr="00B2550F">
        <w:rPr>
          <w:rFonts w:ascii="Calibri Light" w:hAnsi="Calibri Light" w:cs="Calibri Light"/>
          <w:sz w:val="20"/>
        </w:rPr>
        <w:t>Cortland</w:t>
      </w:r>
      <w:proofErr w:type="spellEnd"/>
      <w:r w:rsidRPr="00B2550F">
        <w:rPr>
          <w:rFonts w:ascii="Calibri Light" w:hAnsi="Calibri Light" w:cs="Calibri Light"/>
          <w:sz w:val="20"/>
        </w:rPr>
        <w:t>. To już 8 sklep ze sprzętem w tym tyskim centrum handlowym. Oferta usług z kolei powiększyła się o 3 najemców – NC+, Optyk Punkt Widzenia oraz Express Klucze. W efekcie galeria dysponuje dziś aż 25 punktami usługowymi. To druga pod względem udziału, zaraz po modzie, oferta w Gemini Park.</w:t>
      </w:r>
    </w:p>
    <w:p w14:paraId="6E6F4D7D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b/>
          <w:sz w:val="20"/>
        </w:rPr>
      </w:pPr>
    </w:p>
    <w:p w14:paraId="26BCDCB3" w14:textId="366B8204" w:rsidR="009F6CB2" w:rsidRPr="009F6CB2" w:rsidRDefault="009F6CB2" w:rsidP="00B2550F">
      <w:pPr>
        <w:pStyle w:val="Bezodstpw"/>
        <w:rPr>
          <w:rFonts w:ascii="Calibri Light" w:hAnsi="Calibri Light" w:cs="Calibri Light"/>
          <w:b/>
          <w:sz w:val="20"/>
        </w:rPr>
      </w:pPr>
      <w:r w:rsidRPr="009F6CB2">
        <w:rPr>
          <w:rFonts w:ascii="Calibri Light" w:hAnsi="Calibri Light" w:cs="Calibri Light"/>
          <w:b/>
          <w:sz w:val="20"/>
        </w:rPr>
        <w:t>Galeria z potencjałem</w:t>
      </w:r>
    </w:p>
    <w:p w14:paraId="3EFCB6DC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i/>
          <w:sz w:val="20"/>
        </w:rPr>
      </w:pPr>
      <w:r w:rsidRPr="00B2550F">
        <w:rPr>
          <w:rFonts w:ascii="Calibri Light" w:hAnsi="Calibri Light" w:cs="Calibri Light"/>
          <w:sz w:val="20"/>
        </w:rPr>
        <w:t xml:space="preserve">Co sprawia, że Gemini Park tak szybko rośnie w siłę? Zdaniem Malcharek jest to potencjał samego obiektu. – </w:t>
      </w:r>
      <w:r w:rsidRPr="00B2550F">
        <w:rPr>
          <w:rFonts w:ascii="Calibri Light" w:hAnsi="Calibri Light" w:cs="Calibri Light"/>
          <w:i/>
          <w:sz w:val="20"/>
        </w:rPr>
        <w:t xml:space="preserve">Galeria jest doskonale skomunikowana z całym regionem, przez co łatwo do niej dojechać samochodem, pociągiem i autobusem. Nasze sąsiedztwo to kilka największych osiedli w mieście, a sama galeria położona jest raptem 3,5 km od centrum Tychów i to w rozpoznawalnym miejscu o ugruntowanej od lat pozycji handlowej, w sąsiedztwie marketów Tesco, Obi i Media </w:t>
      </w:r>
      <w:proofErr w:type="spellStart"/>
      <w:r w:rsidRPr="00B2550F">
        <w:rPr>
          <w:rFonts w:ascii="Calibri Light" w:hAnsi="Calibri Light" w:cs="Calibri Light"/>
          <w:i/>
          <w:sz w:val="20"/>
        </w:rPr>
        <w:t>Markt</w:t>
      </w:r>
      <w:proofErr w:type="spellEnd"/>
      <w:r w:rsidRPr="00B2550F">
        <w:rPr>
          <w:rFonts w:ascii="Calibri Light" w:hAnsi="Calibri Light" w:cs="Calibri Light"/>
          <w:i/>
          <w:sz w:val="20"/>
        </w:rPr>
        <w:t xml:space="preserve"> – mówi.</w:t>
      </w:r>
    </w:p>
    <w:p w14:paraId="7FFFF8E6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i/>
          <w:sz w:val="20"/>
        </w:rPr>
      </w:pPr>
    </w:p>
    <w:p w14:paraId="19FC8DBD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i/>
          <w:sz w:val="20"/>
        </w:rPr>
      </w:pPr>
      <w:r w:rsidRPr="00B2550F">
        <w:rPr>
          <w:rFonts w:ascii="Calibri Light" w:hAnsi="Calibri Light" w:cs="Calibri Light"/>
          <w:i/>
          <w:sz w:val="20"/>
        </w:rPr>
        <w:t xml:space="preserve">-  Atutem obiektu jest także jego wnętrze, niezwykle przestronne, jasne, czytelne, dające możliwość szybkiego dotarcia do wybranego sklepu. Nie bez znaczenia jest także rynek. Nasycenie powierzchnią handlową w Tychach wynosi ok. 375 m kw. na 1000 mieszkańców. Jednocześnie, miasto zajmuje 10. miejsce w rankingu powiatów o najwyższej sile nabywczej. To tworzy wręcz idealne warunku do rozwoju galerii, ale przede wszystkim jej najemców </w:t>
      </w:r>
      <w:r w:rsidRPr="00B2550F">
        <w:rPr>
          <w:rFonts w:ascii="Calibri Light" w:hAnsi="Calibri Light" w:cs="Calibri Light"/>
          <w:sz w:val="20"/>
        </w:rPr>
        <w:t>- wylicza Malcharek.</w:t>
      </w:r>
    </w:p>
    <w:p w14:paraId="08D63AA5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sz w:val="20"/>
        </w:rPr>
      </w:pPr>
    </w:p>
    <w:p w14:paraId="1D947B26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sz w:val="20"/>
        </w:rPr>
      </w:pPr>
    </w:p>
    <w:p w14:paraId="644524EA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sz w:val="20"/>
        </w:rPr>
      </w:pPr>
    </w:p>
    <w:p w14:paraId="4BA6031E" w14:textId="77777777" w:rsidR="00B2550F" w:rsidRPr="00B2550F" w:rsidRDefault="00B2550F" w:rsidP="00B2550F">
      <w:pPr>
        <w:pStyle w:val="Bezodstpw"/>
        <w:rPr>
          <w:rFonts w:ascii="Calibri Light" w:hAnsi="Calibri Light" w:cs="Calibri Light"/>
          <w:sz w:val="20"/>
        </w:rPr>
      </w:pPr>
    </w:p>
    <w:p w14:paraId="452610B1" w14:textId="77777777" w:rsidR="002F1139" w:rsidRPr="00B2550F" w:rsidRDefault="002F1139" w:rsidP="002F113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87DCD22" w14:textId="3AD27522" w:rsidR="002F1139" w:rsidRPr="00B2550F" w:rsidRDefault="002F1139" w:rsidP="002F1139">
      <w:pPr>
        <w:pStyle w:val="Bezodstpw"/>
        <w:rPr>
          <w:rFonts w:ascii="Calibri Light" w:hAnsi="Calibri Light" w:cs="Calibri Light"/>
          <w:sz w:val="20"/>
          <w:szCs w:val="20"/>
        </w:rPr>
      </w:pPr>
      <w:r w:rsidRPr="00B2550F">
        <w:rPr>
          <w:rFonts w:ascii="Calibri Light" w:hAnsi="Calibri Light" w:cs="Calibri Light"/>
          <w:sz w:val="20"/>
          <w:szCs w:val="20"/>
        </w:rPr>
        <w:t>źródło: Gemini Park Tychy, Gemini Holding</w:t>
      </w:r>
      <w:r w:rsidR="00B2550F" w:rsidRPr="00B2550F">
        <w:rPr>
          <w:rFonts w:ascii="Calibri Light" w:hAnsi="Calibri Light" w:cs="Calibri Light"/>
          <w:sz w:val="20"/>
          <w:szCs w:val="20"/>
        </w:rPr>
        <w:t>, Guarana PR</w:t>
      </w:r>
    </w:p>
    <w:p w14:paraId="4D3353E3" w14:textId="77777777" w:rsidR="002F1139" w:rsidRPr="00B2550F" w:rsidRDefault="002F1139" w:rsidP="002F113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8A38A90" w14:textId="77777777" w:rsidR="00723890" w:rsidRPr="00B2550F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p w14:paraId="45078CDB" w14:textId="77777777" w:rsidR="00723890" w:rsidRPr="00B2550F" w:rsidRDefault="00723890" w:rsidP="00723890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B2550F">
        <w:rPr>
          <w:rFonts w:ascii="Calibri Light" w:eastAsia="Times New Roman" w:hAnsi="Calibri Light" w:cs="Calibri Light"/>
          <w:sz w:val="20"/>
          <w:lang w:eastAsia="pl-PL"/>
        </w:rPr>
        <w:t>***</w:t>
      </w:r>
    </w:p>
    <w:p w14:paraId="4DB37F88" w14:textId="608559F1" w:rsidR="00723890" w:rsidRPr="00B2550F" w:rsidRDefault="00723890" w:rsidP="00723890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B2550F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H&amp;M, TK 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Maxx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Reserved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Vistula, Wólczanka, Bytom, 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Cropp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Mohito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Sinsay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House, 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Kubenz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Quiosque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Big Star, 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Lavard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Diverse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Medicine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Monnari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Pako 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Lorente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Szachownica, 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Calzedonia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Gatta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, Orsay, Lee/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Wrangler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/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Levi’s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Apart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W.Kruk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By 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Dziubeka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Swiss, Time Trend, 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Yes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CCC, Deichmann, Ochnik, Ryłko, 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Wittchen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Wojas, Komfort, Komfort Łazienki, 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Jysk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Home&amp;Deco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Home&amp;You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Pepco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Homla, Douglas, 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Endorphine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Hebe, 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Inglot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Rossmann, 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Vision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Express, 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Yves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Rocher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Ziaja, Empik, Kolporter, Świat Książki, Smyk, 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Coccodrillo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. Usługi  w Gemini Park to aż 22 punkty, m.in. Fabryka Formy, salony Orange, T-Mobile, Play, Plus, Poczta Polska, Maxi ZOO, Tauron, Itaka, 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Rainbow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Tours czy E-Smoking World. Operatorem spożywczym galerii jest Biedronka. W centrum handlowym znajduje się także 10 restauracji i kawiarni, w tym KFC, 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McDonald's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City Kebab, Czas na herbatę, Grycan, 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Lodomania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Olimp, 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Companieros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i </w:t>
      </w:r>
      <w:proofErr w:type="spellStart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Thai</w:t>
      </w:r>
      <w:proofErr w:type="spellEnd"/>
      <w:r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Express.</w:t>
      </w:r>
      <w:r w:rsidR="005A1392"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Centrum handlowe nagrodzone The </w:t>
      </w:r>
      <w:proofErr w:type="spellStart"/>
      <w:r w:rsidR="005A1392"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European</w:t>
      </w:r>
      <w:proofErr w:type="spellEnd"/>
      <w:r w:rsidR="005A1392"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="005A1392"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Property</w:t>
      </w:r>
      <w:proofErr w:type="spellEnd"/>
      <w:r w:rsidR="005A1392"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="005A1392"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Awards</w:t>
      </w:r>
      <w:proofErr w:type="spellEnd"/>
      <w:r w:rsidR="005A1392"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2018 oraz CEE Retail </w:t>
      </w:r>
      <w:proofErr w:type="spellStart"/>
      <w:r w:rsidR="005A1392"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>Awards</w:t>
      </w:r>
      <w:proofErr w:type="spellEnd"/>
      <w:r w:rsidR="005A1392" w:rsidRPr="00B2550F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w kategorii Retail Project-medium.</w:t>
      </w:r>
    </w:p>
    <w:p w14:paraId="7A30534D" w14:textId="77777777" w:rsidR="00723890" w:rsidRPr="00B2550F" w:rsidRDefault="00723890" w:rsidP="00723890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</w:p>
    <w:p w14:paraId="2AF8BB71" w14:textId="77777777" w:rsidR="00723890" w:rsidRPr="00B2550F" w:rsidRDefault="00723890" w:rsidP="00723890">
      <w:pPr>
        <w:jc w:val="both"/>
        <w:rPr>
          <w:rFonts w:ascii="Calibri Light" w:hAnsi="Calibri Light" w:cs="Calibri Light"/>
        </w:rPr>
      </w:pPr>
    </w:p>
    <w:p w14:paraId="233BAB4E" w14:textId="77777777" w:rsidR="00723890" w:rsidRPr="00B2550F" w:rsidRDefault="00723890" w:rsidP="00723890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6004D5D8" w14:textId="18F3ADB7" w:rsidR="00723890" w:rsidRPr="00B2550F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DD52766" w14:textId="77777777" w:rsidR="005D0445" w:rsidRPr="00B2550F" w:rsidRDefault="005D0445" w:rsidP="006218E1">
      <w:pPr>
        <w:rPr>
          <w:rFonts w:ascii="Calibri Light" w:hAnsi="Calibri Light" w:cs="Calibri Light"/>
        </w:rPr>
      </w:pPr>
    </w:p>
    <w:sectPr w:rsidR="005D0445" w:rsidRPr="00B2550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7F890C" w14:textId="77777777" w:rsidR="00392A8E" w:rsidRDefault="00392A8E">
      <w:pPr>
        <w:spacing w:after="0" w:line="240" w:lineRule="auto"/>
      </w:pPr>
      <w:r>
        <w:separator/>
      </w:r>
    </w:p>
  </w:endnote>
  <w:endnote w:type="continuationSeparator" w:id="0">
    <w:p w14:paraId="429EC136" w14:textId="77777777" w:rsidR="00392A8E" w:rsidRDefault="00392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EE3CF2" w14:textId="77777777" w:rsidR="00392A8E" w:rsidRDefault="00392A8E">
      <w:pPr>
        <w:spacing w:after="0" w:line="240" w:lineRule="auto"/>
      </w:pPr>
      <w:r>
        <w:separator/>
      </w:r>
    </w:p>
  </w:footnote>
  <w:footnote w:type="continuationSeparator" w:id="0">
    <w:p w14:paraId="68CD9597" w14:textId="77777777" w:rsidR="00392A8E" w:rsidRDefault="00392A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5F28"/>
    <w:rsid w:val="00052736"/>
    <w:rsid w:val="00064EAB"/>
    <w:rsid w:val="00080C0B"/>
    <w:rsid w:val="0009129C"/>
    <w:rsid w:val="000D6AA2"/>
    <w:rsid w:val="000E3827"/>
    <w:rsid w:val="000E743B"/>
    <w:rsid w:val="001207FB"/>
    <w:rsid w:val="001527D3"/>
    <w:rsid w:val="00191D53"/>
    <w:rsid w:val="001A102C"/>
    <w:rsid w:val="001A4E4D"/>
    <w:rsid w:val="001B58DF"/>
    <w:rsid w:val="001D6A1E"/>
    <w:rsid w:val="001E6265"/>
    <w:rsid w:val="00211A65"/>
    <w:rsid w:val="002357CF"/>
    <w:rsid w:val="00237343"/>
    <w:rsid w:val="00243157"/>
    <w:rsid w:val="00245D29"/>
    <w:rsid w:val="00267B6F"/>
    <w:rsid w:val="00271C29"/>
    <w:rsid w:val="00274332"/>
    <w:rsid w:val="00297049"/>
    <w:rsid w:val="002B0529"/>
    <w:rsid w:val="002F1139"/>
    <w:rsid w:val="002F15B7"/>
    <w:rsid w:val="00321514"/>
    <w:rsid w:val="00331032"/>
    <w:rsid w:val="003630DA"/>
    <w:rsid w:val="00390ADA"/>
    <w:rsid w:val="00392A8E"/>
    <w:rsid w:val="003A218E"/>
    <w:rsid w:val="004045E9"/>
    <w:rsid w:val="00405665"/>
    <w:rsid w:val="0049523D"/>
    <w:rsid w:val="004D2977"/>
    <w:rsid w:val="00502C98"/>
    <w:rsid w:val="00564BC8"/>
    <w:rsid w:val="00565D0C"/>
    <w:rsid w:val="005829B8"/>
    <w:rsid w:val="005A1392"/>
    <w:rsid w:val="005D0445"/>
    <w:rsid w:val="005D0AE0"/>
    <w:rsid w:val="005D0DFC"/>
    <w:rsid w:val="006218E1"/>
    <w:rsid w:val="0064090A"/>
    <w:rsid w:val="00642D78"/>
    <w:rsid w:val="00670C84"/>
    <w:rsid w:val="006928A0"/>
    <w:rsid w:val="007132F2"/>
    <w:rsid w:val="00723890"/>
    <w:rsid w:val="007245D4"/>
    <w:rsid w:val="0073580B"/>
    <w:rsid w:val="00741490"/>
    <w:rsid w:val="007A27A9"/>
    <w:rsid w:val="0080125B"/>
    <w:rsid w:val="00866625"/>
    <w:rsid w:val="00871473"/>
    <w:rsid w:val="00904CF0"/>
    <w:rsid w:val="00926589"/>
    <w:rsid w:val="00937B99"/>
    <w:rsid w:val="009554DF"/>
    <w:rsid w:val="00955F3C"/>
    <w:rsid w:val="009F6CB2"/>
    <w:rsid w:val="00A616E4"/>
    <w:rsid w:val="00A61F0F"/>
    <w:rsid w:val="00A90E7F"/>
    <w:rsid w:val="00AC343F"/>
    <w:rsid w:val="00B2550F"/>
    <w:rsid w:val="00B302A8"/>
    <w:rsid w:val="00B6659D"/>
    <w:rsid w:val="00B75D19"/>
    <w:rsid w:val="00BE5774"/>
    <w:rsid w:val="00C45391"/>
    <w:rsid w:val="00C54BDD"/>
    <w:rsid w:val="00C66DF3"/>
    <w:rsid w:val="00C93921"/>
    <w:rsid w:val="00C95F66"/>
    <w:rsid w:val="00CA0084"/>
    <w:rsid w:val="00CB2B46"/>
    <w:rsid w:val="00D6142F"/>
    <w:rsid w:val="00D71C04"/>
    <w:rsid w:val="00D72983"/>
    <w:rsid w:val="00D76721"/>
    <w:rsid w:val="00DB653D"/>
    <w:rsid w:val="00DD75C5"/>
    <w:rsid w:val="00DE02FE"/>
    <w:rsid w:val="00E24B6B"/>
    <w:rsid w:val="00E4510F"/>
    <w:rsid w:val="00E52C43"/>
    <w:rsid w:val="00E70144"/>
    <w:rsid w:val="00E76F36"/>
    <w:rsid w:val="00EC01D8"/>
    <w:rsid w:val="00EF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1093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2019-03-13T08:06:00Z</dcterms:created>
  <dcterms:modified xsi:type="dcterms:W3CDTF">2019-03-13T08:14:00Z</dcterms:modified>
</cp:coreProperties>
</file>