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7E4F75" w14:textId="1CDB2B2A" w:rsidR="00723890" w:rsidRPr="002F1139" w:rsidRDefault="00723890" w:rsidP="00723890">
      <w:pPr>
        <w:pStyle w:val="Bezodstpw"/>
        <w:rPr>
          <w:rFonts w:ascii="Calibri Light" w:hAnsi="Calibri Light" w:cs="Calibri Light"/>
          <w:sz w:val="20"/>
          <w:szCs w:val="20"/>
        </w:rPr>
      </w:pPr>
      <w:r w:rsidRPr="002F1139">
        <w:rPr>
          <w:rFonts w:ascii="Calibri Light" w:hAnsi="Calibri Light" w:cs="Calibri Light"/>
          <w:b/>
          <w:sz w:val="20"/>
          <w:szCs w:val="20"/>
        </w:rPr>
        <w:t xml:space="preserve">Informacja prasowa: </w:t>
      </w:r>
      <w:r w:rsidR="002F1139">
        <w:rPr>
          <w:rFonts w:ascii="Calibri Light" w:hAnsi="Calibri Light" w:cs="Calibri Light"/>
          <w:b/>
          <w:sz w:val="20"/>
          <w:szCs w:val="20"/>
        </w:rPr>
        <w:t>26-02</w:t>
      </w:r>
      <w:r w:rsidR="005A1392" w:rsidRPr="002F1139">
        <w:rPr>
          <w:rFonts w:ascii="Calibri Light" w:hAnsi="Calibri Light" w:cs="Calibri Light"/>
          <w:b/>
          <w:sz w:val="20"/>
          <w:szCs w:val="20"/>
        </w:rPr>
        <w:t>-2019</w:t>
      </w:r>
      <w:r w:rsidRPr="002F1139">
        <w:rPr>
          <w:rFonts w:ascii="Calibri Light" w:hAnsi="Calibri Light" w:cs="Calibri Light"/>
          <w:b/>
          <w:sz w:val="20"/>
          <w:szCs w:val="20"/>
        </w:rPr>
        <w:t>, Tychy</w:t>
      </w:r>
      <w:r w:rsidRPr="002F1139">
        <w:rPr>
          <w:rFonts w:ascii="Calibri Light" w:hAnsi="Calibri Light" w:cs="Calibri Light"/>
          <w:sz w:val="20"/>
          <w:szCs w:val="20"/>
        </w:rPr>
        <w:br/>
        <w:t>Biuro Prasowe Gemini Park Tychy</w:t>
      </w:r>
      <w:r w:rsidRPr="002F1139">
        <w:rPr>
          <w:rFonts w:ascii="Calibri Light" w:hAnsi="Calibri Light" w:cs="Calibri Light"/>
          <w:sz w:val="20"/>
          <w:szCs w:val="20"/>
        </w:rPr>
        <w:br/>
        <w:t>Tomasz Pietrzak/Guarana Public Relations</w:t>
      </w:r>
      <w:r w:rsidRPr="002F1139">
        <w:rPr>
          <w:rFonts w:ascii="Calibri Light" w:hAnsi="Calibri Light" w:cs="Calibri Light"/>
          <w:sz w:val="20"/>
          <w:szCs w:val="20"/>
        </w:rPr>
        <w:br/>
        <w:t xml:space="preserve">tel. 509 106 256 mail. tomasz.pietrzak[at]guaranapr.pl </w:t>
      </w:r>
    </w:p>
    <w:p w14:paraId="76D85B99" w14:textId="77777777" w:rsidR="005A1392" w:rsidRPr="002F1139" w:rsidRDefault="005A1392" w:rsidP="005A1392">
      <w:pPr>
        <w:pStyle w:val="Bezodstpw"/>
        <w:rPr>
          <w:rFonts w:ascii="Calibri Light" w:hAnsi="Calibri Light" w:cs="Calibri Light"/>
          <w:sz w:val="20"/>
          <w:szCs w:val="20"/>
        </w:rPr>
      </w:pPr>
    </w:p>
    <w:p w14:paraId="66278AC0" w14:textId="77777777" w:rsidR="002F1139" w:rsidRPr="002F1139" w:rsidRDefault="002F1139" w:rsidP="002F1139">
      <w:pPr>
        <w:pStyle w:val="Bezodstpw"/>
        <w:rPr>
          <w:rFonts w:ascii="Calibri Light" w:hAnsi="Calibri Light" w:cs="Calibri Light"/>
          <w:b/>
          <w:sz w:val="24"/>
          <w:szCs w:val="20"/>
        </w:rPr>
      </w:pPr>
      <w:r w:rsidRPr="002F1139">
        <w:rPr>
          <w:rFonts w:ascii="Calibri Light" w:hAnsi="Calibri Light" w:cs="Calibri Light"/>
          <w:b/>
          <w:sz w:val="24"/>
          <w:szCs w:val="20"/>
        </w:rPr>
        <w:t>NC+ wśród najemców Gemini Park</w:t>
      </w:r>
    </w:p>
    <w:p w14:paraId="1602C57D" w14:textId="77777777" w:rsidR="002F1139" w:rsidRPr="002F1139" w:rsidRDefault="002F1139" w:rsidP="002F1139">
      <w:pPr>
        <w:pStyle w:val="Bezodstpw"/>
        <w:rPr>
          <w:rFonts w:ascii="Calibri Light" w:hAnsi="Calibri Light" w:cs="Calibri Light"/>
          <w:sz w:val="20"/>
          <w:szCs w:val="20"/>
        </w:rPr>
      </w:pPr>
    </w:p>
    <w:p w14:paraId="035F08CE" w14:textId="77777777" w:rsidR="002F1139" w:rsidRPr="002F1139" w:rsidRDefault="002F1139" w:rsidP="002F1139">
      <w:pPr>
        <w:pStyle w:val="Bezodstpw"/>
        <w:rPr>
          <w:rFonts w:ascii="Calibri Light" w:hAnsi="Calibri Light" w:cs="Calibri Light"/>
          <w:szCs w:val="20"/>
        </w:rPr>
      </w:pPr>
      <w:r w:rsidRPr="002F1139">
        <w:rPr>
          <w:rFonts w:ascii="Calibri Light" w:hAnsi="Calibri Light" w:cs="Calibri Light"/>
          <w:szCs w:val="20"/>
        </w:rPr>
        <w:t xml:space="preserve">Gemini Park Tychy poszerza i umacnia swoją ofertę elektroniki i usług. W gronie nowych najemców największej galerii handlowej w mieście znalazła się właśnie marka NC+. Będzie to pierwszy salon oferujący platformę telewizyjną w tyskiej galerii oraz największy salon NC+ w mieście. </w:t>
      </w:r>
    </w:p>
    <w:p w14:paraId="6FE189BF" w14:textId="77777777" w:rsidR="002F1139" w:rsidRPr="002F1139" w:rsidRDefault="002F1139" w:rsidP="002F1139">
      <w:pPr>
        <w:pStyle w:val="Bezodstpw"/>
        <w:rPr>
          <w:rFonts w:ascii="Calibri Light" w:hAnsi="Calibri Light" w:cs="Calibri Light"/>
          <w:sz w:val="20"/>
          <w:szCs w:val="20"/>
        </w:rPr>
      </w:pPr>
    </w:p>
    <w:p w14:paraId="3383DB2A" w14:textId="77777777" w:rsidR="002F1139" w:rsidRPr="002F1139" w:rsidRDefault="002F1139" w:rsidP="002F1139">
      <w:pPr>
        <w:pStyle w:val="Bezodstpw"/>
        <w:rPr>
          <w:rFonts w:ascii="Calibri Light" w:hAnsi="Calibri Light" w:cs="Calibri Light"/>
          <w:sz w:val="20"/>
          <w:szCs w:val="20"/>
        </w:rPr>
      </w:pPr>
    </w:p>
    <w:p w14:paraId="647BA8EE" w14:textId="77777777" w:rsidR="002F1139" w:rsidRPr="002F1139" w:rsidRDefault="002F1139" w:rsidP="002F1139">
      <w:pPr>
        <w:pStyle w:val="Bezodstpw"/>
        <w:rPr>
          <w:rFonts w:ascii="Calibri Light" w:hAnsi="Calibri Light" w:cs="Calibri Light"/>
          <w:sz w:val="20"/>
          <w:szCs w:val="20"/>
        </w:rPr>
      </w:pPr>
      <w:r w:rsidRPr="002F1139">
        <w:rPr>
          <w:rFonts w:ascii="Calibri Light" w:hAnsi="Calibri Light" w:cs="Calibri Light"/>
          <w:sz w:val="20"/>
          <w:szCs w:val="20"/>
        </w:rPr>
        <w:t xml:space="preserve">Galerie coraz chętniej poszerzają swój </w:t>
      </w:r>
      <w:proofErr w:type="spellStart"/>
      <w:r w:rsidRPr="002F1139">
        <w:rPr>
          <w:rFonts w:ascii="Calibri Light" w:hAnsi="Calibri Light" w:cs="Calibri Light"/>
          <w:sz w:val="20"/>
          <w:szCs w:val="20"/>
        </w:rPr>
        <w:t>tenant</w:t>
      </w:r>
      <w:proofErr w:type="spellEnd"/>
      <w:r w:rsidRPr="002F1139">
        <w:rPr>
          <w:rFonts w:ascii="Calibri Light" w:hAnsi="Calibri Light" w:cs="Calibri Light"/>
          <w:sz w:val="20"/>
          <w:szCs w:val="20"/>
        </w:rPr>
        <w:t xml:space="preserve">-mix o nowe marki elektroniczne oraz usługowe.  W tym kierunku zmierza również Gemini Park Tychy, gdzie do grona najemców dołączył właśnie NC+, najbogatsza pod względem oferty programowej platforma płatnej telewizji </w:t>
      </w:r>
      <w:proofErr w:type="spellStart"/>
      <w:r w:rsidRPr="002F1139">
        <w:rPr>
          <w:rFonts w:ascii="Calibri Light" w:hAnsi="Calibri Light" w:cs="Calibri Light"/>
          <w:sz w:val="20"/>
          <w:szCs w:val="20"/>
        </w:rPr>
        <w:t>premium</w:t>
      </w:r>
      <w:proofErr w:type="spellEnd"/>
      <w:r w:rsidRPr="002F1139">
        <w:rPr>
          <w:rFonts w:ascii="Calibri Light" w:hAnsi="Calibri Light" w:cs="Calibri Light"/>
          <w:sz w:val="20"/>
          <w:szCs w:val="20"/>
        </w:rPr>
        <w:t xml:space="preserve"> w Polsce.  </w:t>
      </w:r>
    </w:p>
    <w:p w14:paraId="770CA805" w14:textId="77777777" w:rsidR="002F1139" w:rsidRPr="002F1139" w:rsidRDefault="002F1139" w:rsidP="002F1139">
      <w:pPr>
        <w:pStyle w:val="Bezodstpw"/>
        <w:rPr>
          <w:rFonts w:ascii="Calibri Light" w:hAnsi="Calibri Light" w:cs="Calibri Light"/>
          <w:sz w:val="20"/>
          <w:szCs w:val="20"/>
        </w:rPr>
      </w:pPr>
    </w:p>
    <w:p w14:paraId="3B96C7CB" w14:textId="77777777" w:rsidR="002F1139" w:rsidRPr="002F1139" w:rsidRDefault="002F1139" w:rsidP="002F1139">
      <w:pPr>
        <w:pStyle w:val="Bezodstpw"/>
        <w:rPr>
          <w:rFonts w:ascii="Calibri Light" w:hAnsi="Calibri Light" w:cs="Calibri Light"/>
          <w:sz w:val="20"/>
          <w:szCs w:val="20"/>
        </w:rPr>
      </w:pPr>
      <w:r w:rsidRPr="002F1139">
        <w:rPr>
          <w:rFonts w:ascii="Calibri Light" w:hAnsi="Calibri Light" w:cs="Calibri Light"/>
          <w:sz w:val="20"/>
          <w:szCs w:val="20"/>
        </w:rPr>
        <w:t>Nowy sklep NC+ zajmie powierzchnię 37 m kw.  Będzie to pierwszy tak duży salon marki w mieście, z dostępnym na miejscu m.in. punktem serwisowym czy centrum NC+ obsługi abonentów.  Jednocześnie jest to już 17 otwarcie w galerii od momentu jej powstania pod koniec marca 2018 roku.</w:t>
      </w:r>
    </w:p>
    <w:p w14:paraId="227B99E1" w14:textId="77777777" w:rsidR="002F1139" w:rsidRPr="002F1139" w:rsidRDefault="002F1139" w:rsidP="002F1139">
      <w:pPr>
        <w:pStyle w:val="Bezodstpw"/>
        <w:rPr>
          <w:rFonts w:ascii="Calibri Light" w:hAnsi="Calibri Light" w:cs="Calibri Light"/>
          <w:sz w:val="20"/>
          <w:szCs w:val="20"/>
        </w:rPr>
      </w:pPr>
    </w:p>
    <w:p w14:paraId="7ACB0C20" w14:textId="77777777" w:rsidR="002F1139" w:rsidRPr="002F1139" w:rsidRDefault="002F1139" w:rsidP="002F1139">
      <w:pPr>
        <w:pStyle w:val="Bezodstpw"/>
        <w:rPr>
          <w:rFonts w:ascii="Calibri Light" w:hAnsi="Calibri Light" w:cs="Calibri Light"/>
          <w:sz w:val="20"/>
          <w:szCs w:val="20"/>
        </w:rPr>
      </w:pPr>
      <w:r w:rsidRPr="002F1139">
        <w:rPr>
          <w:rFonts w:ascii="Calibri Light" w:hAnsi="Calibri Light" w:cs="Calibri Light"/>
          <w:sz w:val="20"/>
          <w:szCs w:val="20"/>
        </w:rPr>
        <w:t xml:space="preserve">Dzięki nowemu najemcy wzbogaci się przede wszystkim segment multimediów Gemini Park – przekonują przedstawiciele centrum handlowego. </w:t>
      </w:r>
    </w:p>
    <w:p w14:paraId="5A9D1B17" w14:textId="77777777" w:rsidR="002F1139" w:rsidRPr="002F1139" w:rsidRDefault="002F1139" w:rsidP="002F1139">
      <w:pPr>
        <w:pStyle w:val="Bezodstpw"/>
        <w:rPr>
          <w:rFonts w:ascii="Calibri Light" w:hAnsi="Calibri Light" w:cs="Calibri Light"/>
          <w:sz w:val="20"/>
          <w:szCs w:val="20"/>
        </w:rPr>
      </w:pPr>
    </w:p>
    <w:p w14:paraId="582517BF" w14:textId="77777777" w:rsidR="002F1139" w:rsidRPr="002F1139" w:rsidRDefault="002F1139" w:rsidP="002F1139">
      <w:pPr>
        <w:pStyle w:val="Bezodstpw"/>
        <w:rPr>
          <w:rFonts w:ascii="Calibri Light" w:hAnsi="Calibri Light" w:cs="Calibri Light"/>
          <w:sz w:val="20"/>
          <w:szCs w:val="20"/>
        </w:rPr>
      </w:pPr>
      <w:r w:rsidRPr="002F1139">
        <w:rPr>
          <w:rFonts w:ascii="Calibri Light" w:hAnsi="Calibri Light" w:cs="Calibri Light"/>
          <w:sz w:val="20"/>
          <w:szCs w:val="20"/>
        </w:rPr>
        <w:t xml:space="preserve">NC+ to pierwszy salon w galerii oferujący platformę telewizyjną i jednocześnie 4 lokal z mający w swoim asortymencie szeroko pojętą elektronikę. Oprócz NC+ w centrum handlowym swoje sklepy mają także: </w:t>
      </w:r>
      <w:proofErr w:type="spellStart"/>
      <w:r w:rsidRPr="002F1139">
        <w:rPr>
          <w:rFonts w:ascii="Calibri Light" w:hAnsi="Calibri Light" w:cs="Calibri Light"/>
          <w:sz w:val="20"/>
          <w:szCs w:val="20"/>
        </w:rPr>
        <w:t>Rebel</w:t>
      </w:r>
      <w:proofErr w:type="spellEnd"/>
      <w:r w:rsidRPr="002F1139">
        <w:rPr>
          <w:rFonts w:ascii="Calibri Light" w:hAnsi="Calibri Light" w:cs="Calibri Light"/>
          <w:sz w:val="20"/>
          <w:szCs w:val="20"/>
        </w:rPr>
        <w:t xml:space="preserve"> Elektro, Euro RTV AGD oraz </w:t>
      </w:r>
      <w:proofErr w:type="spellStart"/>
      <w:r w:rsidRPr="002F1139">
        <w:rPr>
          <w:rFonts w:ascii="Calibri Light" w:hAnsi="Calibri Light" w:cs="Calibri Light"/>
          <w:sz w:val="20"/>
          <w:szCs w:val="20"/>
        </w:rPr>
        <w:t>Cortland</w:t>
      </w:r>
      <w:proofErr w:type="spellEnd"/>
      <w:r w:rsidRPr="002F1139">
        <w:rPr>
          <w:rFonts w:ascii="Calibri Light" w:hAnsi="Calibri Light" w:cs="Calibri Light"/>
          <w:sz w:val="20"/>
          <w:szCs w:val="20"/>
        </w:rPr>
        <w:t xml:space="preserve"> Apple Premium Reseller, sprzedający sprzęty marki Apple (iPhone, iPad, Apple Watch, komputery Mac). </w:t>
      </w:r>
    </w:p>
    <w:p w14:paraId="220CE4C9" w14:textId="77777777" w:rsidR="002F1139" w:rsidRPr="002F1139" w:rsidRDefault="002F1139" w:rsidP="002F1139">
      <w:pPr>
        <w:pStyle w:val="Bezodstpw"/>
        <w:rPr>
          <w:rFonts w:ascii="Calibri Light" w:hAnsi="Calibri Light" w:cs="Calibri Light"/>
          <w:sz w:val="20"/>
          <w:szCs w:val="20"/>
        </w:rPr>
      </w:pPr>
    </w:p>
    <w:p w14:paraId="63B1CA29" w14:textId="77777777" w:rsidR="002F1139" w:rsidRPr="002F1139" w:rsidRDefault="002F1139" w:rsidP="002F1139">
      <w:pPr>
        <w:pStyle w:val="Bezodstpw"/>
        <w:rPr>
          <w:rStyle w:val="Pogrubienie"/>
          <w:rFonts w:ascii="Calibri Light" w:hAnsi="Calibri Light" w:cs="Calibri Light"/>
          <w:sz w:val="20"/>
          <w:szCs w:val="20"/>
          <w:shd w:val="clear" w:color="auto" w:fill="FFFFFF"/>
        </w:rPr>
      </w:pPr>
      <w:r w:rsidRPr="002F1139">
        <w:rPr>
          <w:rFonts w:ascii="Calibri Light" w:hAnsi="Calibri Light" w:cs="Calibri Light"/>
          <w:sz w:val="20"/>
          <w:szCs w:val="20"/>
        </w:rPr>
        <w:t xml:space="preserve">- </w:t>
      </w:r>
      <w:r w:rsidRPr="002F1139">
        <w:rPr>
          <w:rFonts w:ascii="Calibri Light" w:hAnsi="Calibri Light" w:cs="Calibri Light"/>
          <w:i/>
          <w:sz w:val="20"/>
          <w:szCs w:val="20"/>
        </w:rPr>
        <w:t>Rozwijamy ofertę multimediów, tak aby była ona możliwie najbardziej zróżnicowana i odpowiadała różnym potrzebom mieszkańców Tychów i okolicznych miejscowości. Tym samym poprzez komercjalizację wzmacniamy budowaną przez nas pozycje galerii rodzinnej, w której klienci mogą znaleźć niezwykle kompaktową ofertę</w:t>
      </w:r>
      <w:r w:rsidRPr="002F1139">
        <w:rPr>
          <w:rFonts w:ascii="Calibri Light" w:hAnsi="Calibri Light" w:cs="Calibri Light"/>
          <w:sz w:val="20"/>
          <w:szCs w:val="20"/>
        </w:rPr>
        <w:t xml:space="preserve">, </w:t>
      </w:r>
      <w:r w:rsidRPr="002F1139">
        <w:rPr>
          <w:rFonts w:ascii="Calibri Light" w:hAnsi="Calibri Light" w:cs="Calibri Light"/>
          <w:i/>
          <w:sz w:val="20"/>
          <w:szCs w:val="20"/>
        </w:rPr>
        <w:t>ciekawą dla osób w różnym wieku</w:t>
      </w:r>
      <w:r w:rsidRPr="002F1139">
        <w:rPr>
          <w:rFonts w:ascii="Calibri Light" w:hAnsi="Calibri Light" w:cs="Calibri Light"/>
          <w:sz w:val="20"/>
          <w:szCs w:val="20"/>
        </w:rPr>
        <w:t xml:space="preserve"> - </w:t>
      </w:r>
      <w:r w:rsidRPr="002F1139">
        <w:rPr>
          <w:rFonts w:ascii="Calibri Light" w:hAnsi="Calibri Light" w:cs="Calibri Light"/>
          <w:sz w:val="20"/>
          <w:szCs w:val="20"/>
          <w:shd w:val="clear" w:color="auto" w:fill="FFFFFF"/>
        </w:rPr>
        <w:t> </w:t>
      </w:r>
      <w:r w:rsidRPr="002F1139">
        <w:rPr>
          <w:rStyle w:val="Pogrubienie"/>
          <w:rFonts w:ascii="Calibri Light" w:hAnsi="Calibri Light" w:cs="Calibri Light"/>
          <w:sz w:val="20"/>
          <w:szCs w:val="20"/>
          <w:shd w:val="clear" w:color="auto" w:fill="FFFFFF"/>
        </w:rPr>
        <w:t>mówi Tomasz Misztalewski, dyrektor Gemini Park Tychy.</w:t>
      </w:r>
    </w:p>
    <w:p w14:paraId="36A56A40" w14:textId="77777777" w:rsidR="002F1139" w:rsidRPr="002F1139" w:rsidRDefault="002F1139" w:rsidP="002F1139">
      <w:pPr>
        <w:pStyle w:val="Bezodstpw"/>
        <w:rPr>
          <w:rFonts w:ascii="Calibri Light" w:hAnsi="Calibri Light" w:cs="Calibri Light"/>
          <w:sz w:val="20"/>
          <w:szCs w:val="20"/>
        </w:rPr>
      </w:pPr>
    </w:p>
    <w:p w14:paraId="02E9ED8C" w14:textId="77777777" w:rsidR="002F1139" w:rsidRPr="002F1139" w:rsidRDefault="002F1139" w:rsidP="002F1139">
      <w:pPr>
        <w:pStyle w:val="Bezodstpw"/>
        <w:rPr>
          <w:rFonts w:ascii="Calibri Light" w:hAnsi="Calibri Light" w:cs="Calibri Light"/>
          <w:sz w:val="20"/>
          <w:szCs w:val="20"/>
        </w:rPr>
      </w:pPr>
      <w:r w:rsidRPr="002F1139">
        <w:rPr>
          <w:rFonts w:ascii="Calibri Light" w:hAnsi="Calibri Light" w:cs="Calibri Light"/>
          <w:sz w:val="20"/>
          <w:szCs w:val="20"/>
        </w:rPr>
        <w:t xml:space="preserve">Jak podkreślają zarządzający obiektem, oferta elektroniki to dziś jeden z istotniejszych elementów </w:t>
      </w:r>
      <w:proofErr w:type="spellStart"/>
      <w:r w:rsidRPr="002F1139">
        <w:rPr>
          <w:rFonts w:ascii="Calibri Light" w:hAnsi="Calibri Light" w:cs="Calibri Light"/>
          <w:sz w:val="20"/>
          <w:szCs w:val="20"/>
        </w:rPr>
        <w:t>tenant</w:t>
      </w:r>
      <w:proofErr w:type="spellEnd"/>
      <w:r w:rsidRPr="002F1139">
        <w:rPr>
          <w:rFonts w:ascii="Calibri Light" w:hAnsi="Calibri Light" w:cs="Calibri Light"/>
          <w:sz w:val="20"/>
          <w:szCs w:val="20"/>
        </w:rPr>
        <w:t xml:space="preserve">-mix. – </w:t>
      </w:r>
      <w:r w:rsidRPr="002F1139">
        <w:rPr>
          <w:rFonts w:ascii="Calibri Light" w:hAnsi="Calibri Light" w:cs="Calibri Light"/>
          <w:i/>
          <w:sz w:val="20"/>
          <w:szCs w:val="20"/>
        </w:rPr>
        <w:t xml:space="preserve">W wielu przypadkach to obecność konkretnego sklepu ze sprzętem przyciąga do galerii. Pracujemy więc nad tym, aby także ten segment był niezwykle unikalny, ale przede wszystkim zróżnicowany i atrakcyjny dla klienta z całego regionu </w:t>
      </w:r>
      <w:r w:rsidRPr="002F1139">
        <w:rPr>
          <w:rFonts w:ascii="Calibri Light" w:hAnsi="Calibri Light" w:cs="Calibri Light"/>
          <w:sz w:val="20"/>
          <w:szCs w:val="20"/>
        </w:rPr>
        <w:t xml:space="preserve"> – dodaje.</w:t>
      </w:r>
    </w:p>
    <w:p w14:paraId="634AD498" w14:textId="77777777" w:rsidR="002F1139" w:rsidRPr="002F1139" w:rsidRDefault="002F1139" w:rsidP="002F1139">
      <w:pPr>
        <w:pStyle w:val="Bezodstpw"/>
        <w:rPr>
          <w:rFonts w:ascii="Calibri Light" w:hAnsi="Calibri Light" w:cs="Calibri Light"/>
          <w:sz w:val="20"/>
          <w:szCs w:val="20"/>
        </w:rPr>
      </w:pPr>
    </w:p>
    <w:p w14:paraId="48CAC907" w14:textId="77777777" w:rsidR="002F1139" w:rsidRPr="002F1139" w:rsidRDefault="002F1139" w:rsidP="002F1139">
      <w:pPr>
        <w:pStyle w:val="Bezodstpw"/>
        <w:rPr>
          <w:rFonts w:ascii="Calibri Light" w:hAnsi="Calibri Light" w:cs="Calibri Light"/>
          <w:sz w:val="20"/>
          <w:szCs w:val="20"/>
        </w:rPr>
      </w:pPr>
      <w:r w:rsidRPr="002F1139">
        <w:rPr>
          <w:rFonts w:ascii="Calibri Light" w:hAnsi="Calibri Light" w:cs="Calibri Light"/>
          <w:sz w:val="20"/>
          <w:szCs w:val="20"/>
        </w:rPr>
        <w:t xml:space="preserve">Otwarcie salonu NC+ wzbogaci jednak nie tylko ofertę multimediów, zyska także szeroki segment usług, którym może pochwalić się Gemini Park Tychy. Już dziś wśród blisko 130 sklepów galerii ponad 20 to punktów usługowych, m.in. salony operatorów telefonii komórkowej Play, Orange, Plus, T-Mobile czy Smart Connect. </w:t>
      </w:r>
    </w:p>
    <w:p w14:paraId="268EDB0D" w14:textId="77777777" w:rsidR="002F1139" w:rsidRPr="002F1139" w:rsidRDefault="002F1139" w:rsidP="002F1139">
      <w:pPr>
        <w:pStyle w:val="Bezodstpw"/>
        <w:rPr>
          <w:rFonts w:ascii="Calibri Light" w:hAnsi="Calibri Light" w:cs="Calibri Light"/>
          <w:sz w:val="20"/>
          <w:szCs w:val="20"/>
        </w:rPr>
      </w:pPr>
    </w:p>
    <w:p w14:paraId="51763C77" w14:textId="77777777" w:rsidR="002F1139" w:rsidRPr="002F1139" w:rsidRDefault="002F1139" w:rsidP="002F1139">
      <w:pPr>
        <w:pStyle w:val="Bezodstpw"/>
        <w:rPr>
          <w:rFonts w:ascii="Calibri Light" w:hAnsi="Calibri Light" w:cs="Calibri Light"/>
          <w:sz w:val="20"/>
          <w:szCs w:val="20"/>
        </w:rPr>
      </w:pPr>
      <w:r w:rsidRPr="002F1139">
        <w:rPr>
          <w:rFonts w:ascii="Calibri Light" w:hAnsi="Calibri Light" w:cs="Calibri Light"/>
          <w:sz w:val="20"/>
          <w:szCs w:val="20"/>
        </w:rPr>
        <w:t xml:space="preserve">Punkty usługowe i nowoczesna elektronika to dziś coraz bardziej znaczący element oferty, który przyciąga fanów rozrywki i nowych technologii. - </w:t>
      </w:r>
      <w:r w:rsidRPr="002F1139">
        <w:rPr>
          <w:rFonts w:ascii="Calibri Light" w:hAnsi="Calibri Light" w:cs="Calibri Light"/>
          <w:i/>
          <w:sz w:val="20"/>
          <w:szCs w:val="20"/>
        </w:rPr>
        <w:t xml:space="preserve">Regularnie odwiedzają nas m.in. rodziny, które szukają rozbudowanej i nowoczesnej oferty telewizyjnej na najwyższym, światowym poziomie. Dzięki nowym markom w ofercie elektroniki i multimediów nasi klienci nie zostaną w tyle z trendami i nowinkami, jak nowa technologia 4k czy tzw. </w:t>
      </w:r>
      <w:proofErr w:type="spellStart"/>
      <w:r w:rsidRPr="002F1139">
        <w:rPr>
          <w:rFonts w:ascii="Calibri Light" w:hAnsi="Calibri Light" w:cs="Calibri Light"/>
          <w:i/>
          <w:sz w:val="20"/>
          <w:szCs w:val="20"/>
        </w:rPr>
        <w:t>personal</w:t>
      </w:r>
      <w:proofErr w:type="spellEnd"/>
      <w:r w:rsidRPr="002F1139">
        <w:rPr>
          <w:rFonts w:ascii="Calibri Light" w:hAnsi="Calibri Light" w:cs="Calibri Light"/>
          <w:i/>
          <w:sz w:val="20"/>
          <w:szCs w:val="20"/>
        </w:rPr>
        <w:t xml:space="preserve"> video </w:t>
      </w:r>
      <w:proofErr w:type="spellStart"/>
      <w:r w:rsidRPr="002F1139">
        <w:rPr>
          <w:rFonts w:ascii="Calibri Light" w:hAnsi="Calibri Light" w:cs="Calibri Light"/>
          <w:i/>
          <w:sz w:val="20"/>
          <w:szCs w:val="20"/>
        </w:rPr>
        <w:t>recording</w:t>
      </w:r>
      <w:proofErr w:type="spellEnd"/>
      <w:r w:rsidRPr="002F1139">
        <w:rPr>
          <w:rFonts w:ascii="Calibri Light" w:hAnsi="Calibri Light" w:cs="Calibri Light"/>
          <w:i/>
          <w:sz w:val="20"/>
          <w:szCs w:val="20"/>
        </w:rPr>
        <w:t xml:space="preserve"> - </w:t>
      </w:r>
      <w:r w:rsidRPr="002F1139">
        <w:rPr>
          <w:rFonts w:ascii="Calibri Light" w:hAnsi="Calibri Light" w:cs="Calibri Light"/>
          <w:sz w:val="20"/>
          <w:szCs w:val="20"/>
        </w:rPr>
        <w:t>mówi dyrektor.</w:t>
      </w:r>
      <w:r w:rsidRPr="002F1139">
        <w:rPr>
          <w:rFonts w:ascii="Calibri Light" w:hAnsi="Calibri Light" w:cs="Calibri Light"/>
          <w:i/>
          <w:sz w:val="20"/>
          <w:szCs w:val="20"/>
        </w:rPr>
        <w:t xml:space="preserve"> </w:t>
      </w:r>
    </w:p>
    <w:p w14:paraId="3FFA8AA8" w14:textId="77777777" w:rsidR="002F1139" w:rsidRPr="002F1139" w:rsidRDefault="002F1139" w:rsidP="002F1139">
      <w:pPr>
        <w:pStyle w:val="Bezodstpw"/>
        <w:rPr>
          <w:rFonts w:ascii="Calibri Light" w:hAnsi="Calibri Light" w:cs="Calibri Light"/>
          <w:sz w:val="20"/>
          <w:szCs w:val="20"/>
        </w:rPr>
      </w:pPr>
    </w:p>
    <w:p w14:paraId="09A61851" w14:textId="77777777" w:rsidR="002F1139" w:rsidRPr="002F1139" w:rsidRDefault="002F1139" w:rsidP="002F1139">
      <w:pPr>
        <w:pStyle w:val="Bezodstpw"/>
        <w:rPr>
          <w:rFonts w:ascii="Calibri Light" w:hAnsi="Calibri Light" w:cs="Calibri Light"/>
          <w:sz w:val="20"/>
          <w:szCs w:val="20"/>
        </w:rPr>
      </w:pPr>
      <w:r w:rsidRPr="002F1139">
        <w:rPr>
          <w:rFonts w:ascii="Calibri Light" w:hAnsi="Calibri Light" w:cs="Calibri Light"/>
          <w:sz w:val="20"/>
          <w:szCs w:val="20"/>
        </w:rPr>
        <w:t xml:space="preserve">W komfortowym salonie NC+ klienci będą mogli zapoznać się z najnowszą i najbogatszą ofertą telewizyjną na rynku, w ramach której znajduje się ponad 170 wyselekcjonowanych kanałów, w tym ponad 100 w standardzie HD. </w:t>
      </w:r>
    </w:p>
    <w:p w14:paraId="43FF8144" w14:textId="77777777" w:rsidR="002F1139" w:rsidRPr="002F1139" w:rsidRDefault="002F1139" w:rsidP="002F1139">
      <w:pPr>
        <w:pStyle w:val="Bezodstpw"/>
        <w:rPr>
          <w:rFonts w:ascii="Calibri Light" w:hAnsi="Calibri Light" w:cs="Calibri Light"/>
          <w:sz w:val="20"/>
          <w:szCs w:val="20"/>
        </w:rPr>
      </w:pPr>
    </w:p>
    <w:p w14:paraId="3C0EDD21" w14:textId="77777777" w:rsidR="002F1139" w:rsidRPr="002F1139" w:rsidRDefault="002F1139" w:rsidP="002F1139">
      <w:pPr>
        <w:pStyle w:val="Bezodstpw"/>
        <w:rPr>
          <w:rFonts w:ascii="Calibri Light" w:hAnsi="Calibri Light" w:cs="Calibri Light"/>
          <w:sz w:val="20"/>
          <w:szCs w:val="20"/>
        </w:rPr>
      </w:pPr>
      <w:r w:rsidRPr="002F1139">
        <w:rPr>
          <w:rFonts w:ascii="Calibri Light" w:hAnsi="Calibri Light" w:cs="Calibri Light"/>
          <w:sz w:val="20"/>
          <w:szCs w:val="20"/>
        </w:rPr>
        <w:t xml:space="preserve">Na platformie NC+ można oglądać prestiżowe wydarzenia sportowe, hity filmowe, a także seriale oraz autorskie serie dokumentalne. Abonenci mają szeroki wybór wśród kanałów tematycznych m.in. </w:t>
      </w:r>
      <w:proofErr w:type="spellStart"/>
      <w:r w:rsidRPr="002F1139">
        <w:rPr>
          <w:rFonts w:ascii="Calibri Light" w:hAnsi="Calibri Light" w:cs="Calibri Light"/>
          <w:sz w:val="20"/>
          <w:szCs w:val="20"/>
        </w:rPr>
        <w:t>nSport</w:t>
      </w:r>
      <w:proofErr w:type="spellEnd"/>
      <w:r w:rsidRPr="002F1139">
        <w:rPr>
          <w:rFonts w:ascii="Calibri Light" w:hAnsi="Calibri Light" w:cs="Calibri Light"/>
          <w:sz w:val="20"/>
          <w:szCs w:val="20"/>
        </w:rPr>
        <w:t xml:space="preserve">+, Ale kino+, Kuchnia+, </w:t>
      </w:r>
      <w:proofErr w:type="spellStart"/>
      <w:r w:rsidRPr="002F1139">
        <w:rPr>
          <w:rFonts w:ascii="Calibri Light" w:hAnsi="Calibri Light" w:cs="Calibri Light"/>
          <w:sz w:val="20"/>
          <w:szCs w:val="20"/>
        </w:rPr>
        <w:t>Domo</w:t>
      </w:r>
      <w:proofErr w:type="spellEnd"/>
      <w:r w:rsidRPr="002F1139">
        <w:rPr>
          <w:rFonts w:ascii="Calibri Light" w:hAnsi="Calibri Light" w:cs="Calibri Light"/>
          <w:sz w:val="20"/>
          <w:szCs w:val="20"/>
        </w:rPr>
        <w:t xml:space="preserve">+, </w:t>
      </w:r>
      <w:proofErr w:type="spellStart"/>
      <w:r w:rsidRPr="002F1139">
        <w:rPr>
          <w:rFonts w:ascii="Calibri Light" w:hAnsi="Calibri Light" w:cs="Calibri Light"/>
          <w:sz w:val="20"/>
          <w:szCs w:val="20"/>
        </w:rPr>
        <w:t>Planete</w:t>
      </w:r>
      <w:proofErr w:type="spellEnd"/>
      <w:r w:rsidRPr="002F1139">
        <w:rPr>
          <w:rFonts w:ascii="Calibri Light" w:hAnsi="Calibri Light" w:cs="Calibri Light"/>
          <w:sz w:val="20"/>
          <w:szCs w:val="20"/>
        </w:rPr>
        <w:t xml:space="preserve">+, </w:t>
      </w:r>
      <w:proofErr w:type="spellStart"/>
      <w:r w:rsidRPr="002F1139">
        <w:rPr>
          <w:rFonts w:ascii="Calibri Light" w:hAnsi="Calibri Light" w:cs="Calibri Light"/>
          <w:sz w:val="20"/>
          <w:szCs w:val="20"/>
        </w:rPr>
        <w:t>MiniMini</w:t>
      </w:r>
      <w:proofErr w:type="spellEnd"/>
      <w:r w:rsidRPr="002F1139">
        <w:rPr>
          <w:rFonts w:ascii="Calibri Light" w:hAnsi="Calibri Light" w:cs="Calibri Light"/>
          <w:sz w:val="20"/>
          <w:szCs w:val="20"/>
        </w:rPr>
        <w:t xml:space="preserve">+ i </w:t>
      </w:r>
      <w:proofErr w:type="spellStart"/>
      <w:r w:rsidRPr="002F1139">
        <w:rPr>
          <w:rFonts w:ascii="Calibri Light" w:hAnsi="Calibri Light" w:cs="Calibri Light"/>
          <w:sz w:val="20"/>
          <w:szCs w:val="20"/>
        </w:rPr>
        <w:t>teleTOON</w:t>
      </w:r>
      <w:proofErr w:type="spellEnd"/>
      <w:r w:rsidRPr="002F1139">
        <w:rPr>
          <w:rFonts w:ascii="Calibri Light" w:hAnsi="Calibri Light" w:cs="Calibri Light"/>
          <w:sz w:val="20"/>
          <w:szCs w:val="20"/>
        </w:rPr>
        <w:t xml:space="preserve">+, a także dostęp do szerokiej bazy programów i filmów na </w:t>
      </w:r>
      <w:r w:rsidRPr="002F1139">
        <w:rPr>
          <w:rFonts w:ascii="Calibri Light" w:hAnsi="Calibri Light" w:cs="Calibri Light"/>
          <w:sz w:val="20"/>
          <w:szCs w:val="20"/>
        </w:rPr>
        <w:lastRenderedPageBreak/>
        <w:t xml:space="preserve">życzenie w ramach usług NC+ GO TV, NC+ GO oraz kolekcji VOD NC+, z której można korzystać na wybranym urządzeniu mobilnym z dostępem do Internetu w dowolnym miejscu i czasie. </w:t>
      </w:r>
    </w:p>
    <w:p w14:paraId="21460325" w14:textId="77777777" w:rsidR="002F1139" w:rsidRPr="002F1139" w:rsidRDefault="002F1139" w:rsidP="002F1139">
      <w:pPr>
        <w:pStyle w:val="Bezodstpw"/>
        <w:rPr>
          <w:rFonts w:ascii="Calibri Light" w:hAnsi="Calibri Light" w:cs="Calibri Light"/>
          <w:sz w:val="20"/>
          <w:szCs w:val="20"/>
        </w:rPr>
      </w:pPr>
    </w:p>
    <w:p w14:paraId="15F37936" w14:textId="60A9E4F1" w:rsidR="002F1139" w:rsidRPr="002F1139" w:rsidRDefault="002F1139" w:rsidP="002F1139">
      <w:pPr>
        <w:pStyle w:val="Bezodstpw"/>
        <w:rPr>
          <w:rFonts w:ascii="Calibri Light" w:hAnsi="Calibri Light" w:cs="Calibri Light"/>
          <w:sz w:val="20"/>
          <w:szCs w:val="20"/>
        </w:rPr>
      </w:pPr>
      <w:r w:rsidRPr="002F1139">
        <w:rPr>
          <w:rFonts w:ascii="Calibri Light" w:hAnsi="Calibri Light" w:cs="Calibri Light"/>
          <w:sz w:val="20"/>
          <w:szCs w:val="20"/>
        </w:rPr>
        <w:t>Klienci salonu NC+ w Gemini Park Tychy będą mogli się również zapoznać z usługami i nowinkami hi-tech jak np. dekodery w technologii 4K, wybrać pakiet programów TV lub Internetu</w:t>
      </w:r>
      <w:r w:rsidRPr="002F1139">
        <w:rPr>
          <w:rFonts w:ascii="Calibri Light" w:hAnsi="Calibri Light" w:cs="Calibri Light"/>
          <w:sz w:val="20"/>
          <w:szCs w:val="20"/>
        </w:rPr>
        <w:t xml:space="preserve"> (</w:t>
      </w:r>
      <w:proofErr w:type="spellStart"/>
      <w:r w:rsidRPr="002F1139">
        <w:rPr>
          <w:rFonts w:ascii="Calibri Light" w:hAnsi="Calibri Light" w:cs="Calibri Light"/>
          <w:sz w:val="20"/>
          <w:szCs w:val="20"/>
        </w:rPr>
        <w:t>i</w:t>
      </w:r>
      <w:r w:rsidRPr="002F1139">
        <w:rPr>
          <w:rFonts w:ascii="Calibri Light" w:hAnsi="Calibri Light" w:cs="Calibri Light"/>
          <w:sz w:val="20"/>
          <w:szCs w:val="20"/>
        </w:rPr>
        <w:t>nternet</w:t>
      </w:r>
      <w:proofErr w:type="spellEnd"/>
      <w:r w:rsidRPr="002F1139">
        <w:rPr>
          <w:rFonts w:ascii="Calibri Light" w:hAnsi="Calibri Light" w:cs="Calibri Light"/>
          <w:sz w:val="20"/>
          <w:szCs w:val="20"/>
        </w:rPr>
        <w:t xml:space="preserve"> mobilny, </w:t>
      </w:r>
      <w:proofErr w:type="spellStart"/>
      <w:r w:rsidRPr="002F1139">
        <w:rPr>
          <w:rFonts w:ascii="Calibri Light" w:hAnsi="Calibri Light" w:cs="Calibri Light"/>
          <w:sz w:val="20"/>
          <w:szCs w:val="20"/>
        </w:rPr>
        <w:t>internet</w:t>
      </w:r>
      <w:proofErr w:type="spellEnd"/>
      <w:r w:rsidRPr="002F1139">
        <w:rPr>
          <w:rFonts w:ascii="Calibri Light" w:hAnsi="Calibri Light" w:cs="Calibri Light"/>
          <w:sz w:val="20"/>
          <w:szCs w:val="20"/>
        </w:rPr>
        <w:t xml:space="preserve"> światłowodowy), a także zorganizować formalne sprawy związane np. z podpisaniem umowy abonenckiej, instalacją czy serwisem dekodera. </w:t>
      </w:r>
    </w:p>
    <w:p w14:paraId="452610B1" w14:textId="77777777" w:rsidR="002F1139" w:rsidRPr="002F1139" w:rsidRDefault="002F1139" w:rsidP="002F1139">
      <w:pPr>
        <w:pStyle w:val="Bezodstpw"/>
        <w:rPr>
          <w:rFonts w:ascii="Calibri Light" w:hAnsi="Calibri Light" w:cs="Calibri Light"/>
          <w:sz w:val="20"/>
          <w:szCs w:val="20"/>
        </w:rPr>
      </w:pPr>
    </w:p>
    <w:p w14:paraId="387DCD22" w14:textId="77777777" w:rsidR="002F1139" w:rsidRPr="002F1139" w:rsidRDefault="002F1139" w:rsidP="002F1139">
      <w:pPr>
        <w:pStyle w:val="Bezodstpw"/>
        <w:rPr>
          <w:rFonts w:ascii="Calibri Light" w:hAnsi="Calibri Light" w:cs="Calibri Light"/>
          <w:sz w:val="20"/>
          <w:szCs w:val="20"/>
        </w:rPr>
      </w:pPr>
      <w:r w:rsidRPr="002F1139">
        <w:rPr>
          <w:rFonts w:ascii="Calibri Light" w:hAnsi="Calibri Light" w:cs="Calibri Light"/>
          <w:sz w:val="20"/>
          <w:szCs w:val="20"/>
        </w:rPr>
        <w:t>źródło: Gemini Park Tychy, Gemini Holding</w:t>
      </w:r>
    </w:p>
    <w:p w14:paraId="4D3353E3" w14:textId="77777777" w:rsidR="002F1139" w:rsidRPr="002F1139" w:rsidRDefault="002F1139" w:rsidP="002F1139">
      <w:pPr>
        <w:pStyle w:val="Bezodstpw"/>
        <w:rPr>
          <w:rFonts w:ascii="Calibri Light" w:hAnsi="Calibri Light" w:cs="Calibri Light"/>
          <w:sz w:val="20"/>
          <w:szCs w:val="20"/>
        </w:rPr>
      </w:pPr>
    </w:p>
    <w:p w14:paraId="48A38A90" w14:textId="77777777" w:rsidR="00723890" w:rsidRPr="002F1139" w:rsidRDefault="00723890" w:rsidP="00723890">
      <w:pPr>
        <w:pStyle w:val="Bezodstpw"/>
        <w:rPr>
          <w:rFonts w:ascii="Calibri Light" w:hAnsi="Calibri Light" w:cs="Calibri Light"/>
          <w:sz w:val="20"/>
        </w:rPr>
      </w:pPr>
    </w:p>
    <w:p w14:paraId="45078CDB" w14:textId="77777777" w:rsidR="00723890" w:rsidRPr="002F1139" w:rsidRDefault="00723890" w:rsidP="00723890">
      <w:pPr>
        <w:pStyle w:val="Bezodstpw"/>
        <w:jc w:val="both"/>
        <w:rPr>
          <w:rFonts w:ascii="Calibri Light" w:eastAsia="Times New Roman" w:hAnsi="Calibri Light" w:cs="Calibri Light"/>
          <w:szCs w:val="24"/>
          <w:lang w:eastAsia="pl-PL"/>
        </w:rPr>
      </w:pPr>
      <w:bookmarkStart w:id="0" w:name="_GoBack"/>
      <w:bookmarkEnd w:id="0"/>
      <w:r w:rsidRPr="002F1139">
        <w:rPr>
          <w:rFonts w:ascii="Calibri Light" w:eastAsia="Times New Roman" w:hAnsi="Calibri Light" w:cs="Calibri Light"/>
          <w:sz w:val="20"/>
          <w:lang w:eastAsia="pl-PL"/>
        </w:rPr>
        <w:t>***</w:t>
      </w:r>
    </w:p>
    <w:p w14:paraId="4DB37F88" w14:textId="608559F1" w:rsidR="00723890" w:rsidRPr="002F1139" w:rsidRDefault="00723890" w:rsidP="00723890">
      <w:pPr>
        <w:pStyle w:val="Bezodstpw"/>
        <w:jc w:val="both"/>
        <w:rPr>
          <w:rFonts w:ascii="Calibri Light" w:eastAsia="Times New Roman" w:hAnsi="Calibri Light" w:cs="Calibri Light"/>
          <w:szCs w:val="24"/>
          <w:lang w:eastAsia="pl-PL"/>
        </w:rPr>
      </w:pPr>
      <w:r w:rsidRPr="002F1139">
        <w:rPr>
          <w:rFonts w:ascii="Calibri Light" w:eastAsia="Times New Roman" w:hAnsi="Calibri Light" w:cs="Calibri Light"/>
          <w:sz w:val="15"/>
          <w:szCs w:val="21"/>
          <w:shd w:val="clear" w:color="auto" w:fill="FFFFFF"/>
          <w:lang w:eastAsia="pl-PL"/>
        </w:rPr>
        <w:t xml:space="preserve">Gemini Park to jedna z najnowocześniejszych galerii handlowych w Polsce i pierwsza tak duża w Tychach.  Na powierzchni 36,6 tys. m kw. ma znaleźć się docelowo 130 sklepów, restauracji i punktów usługowych. Obiekt położony jest w bezpośrednim sąsiedztwie uczęszczanej trasy DK1, łączącej m.in. Śląsk z Podbeskidziem, zaledwie 3,5 km od ścisłego centrum miasta. W gronie najemców galerii znajdują się m.in: </w:t>
      </w:r>
      <w:r w:rsidRPr="002F1139">
        <w:rPr>
          <w:rFonts w:ascii="Calibri Light" w:eastAsia="Times New Roman" w:hAnsi="Calibri Light" w:cs="Calibri Light"/>
          <w:sz w:val="15"/>
          <w:szCs w:val="21"/>
          <w:lang w:eastAsia="pl-PL"/>
        </w:rPr>
        <w:t xml:space="preserve">H&amp;M, TK </w:t>
      </w:r>
      <w:proofErr w:type="spellStart"/>
      <w:r w:rsidRPr="002F1139">
        <w:rPr>
          <w:rFonts w:ascii="Calibri Light" w:eastAsia="Times New Roman" w:hAnsi="Calibri Light" w:cs="Calibri Light"/>
          <w:sz w:val="15"/>
          <w:szCs w:val="21"/>
          <w:lang w:eastAsia="pl-PL"/>
        </w:rPr>
        <w:t>Maxx</w:t>
      </w:r>
      <w:proofErr w:type="spellEnd"/>
      <w:r w:rsidRPr="002F1139">
        <w:rPr>
          <w:rFonts w:ascii="Calibri Light" w:eastAsia="Times New Roman" w:hAnsi="Calibri Light" w:cs="Calibri Light"/>
          <w:sz w:val="15"/>
          <w:szCs w:val="21"/>
          <w:lang w:eastAsia="pl-PL"/>
        </w:rPr>
        <w:t xml:space="preserve">, </w:t>
      </w:r>
      <w:proofErr w:type="spellStart"/>
      <w:r w:rsidRPr="002F1139">
        <w:rPr>
          <w:rFonts w:ascii="Calibri Light" w:eastAsia="Times New Roman" w:hAnsi="Calibri Light" w:cs="Calibri Light"/>
          <w:sz w:val="15"/>
          <w:szCs w:val="21"/>
          <w:lang w:eastAsia="pl-PL"/>
        </w:rPr>
        <w:t>Reserved</w:t>
      </w:r>
      <w:proofErr w:type="spellEnd"/>
      <w:r w:rsidRPr="002F1139">
        <w:rPr>
          <w:rFonts w:ascii="Calibri Light" w:eastAsia="Times New Roman" w:hAnsi="Calibri Light" w:cs="Calibri Light"/>
          <w:sz w:val="15"/>
          <w:szCs w:val="21"/>
          <w:lang w:eastAsia="pl-PL"/>
        </w:rPr>
        <w:t xml:space="preserve">, Vistula, Wólczanka, Bytom, </w:t>
      </w:r>
      <w:proofErr w:type="spellStart"/>
      <w:r w:rsidRPr="002F1139">
        <w:rPr>
          <w:rFonts w:ascii="Calibri Light" w:eastAsia="Times New Roman" w:hAnsi="Calibri Light" w:cs="Calibri Light"/>
          <w:sz w:val="15"/>
          <w:szCs w:val="21"/>
          <w:lang w:eastAsia="pl-PL"/>
        </w:rPr>
        <w:t>Cropp</w:t>
      </w:r>
      <w:proofErr w:type="spellEnd"/>
      <w:r w:rsidRPr="002F1139">
        <w:rPr>
          <w:rFonts w:ascii="Calibri Light" w:eastAsia="Times New Roman" w:hAnsi="Calibri Light" w:cs="Calibri Light"/>
          <w:sz w:val="15"/>
          <w:szCs w:val="21"/>
          <w:lang w:eastAsia="pl-PL"/>
        </w:rPr>
        <w:t xml:space="preserve">, </w:t>
      </w:r>
      <w:proofErr w:type="spellStart"/>
      <w:r w:rsidRPr="002F1139">
        <w:rPr>
          <w:rFonts w:ascii="Calibri Light" w:eastAsia="Times New Roman" w:hAnsi="Calibri Light" w:cs="Calibri Light"/>
          <w:sz w:val="15"/>
          <w:szCs w:val="21"/>
          <w:lang w:eastAsia="pl-PL"/>
        </w:rPr>
        <w:t>Mohito</w:t>
      </w:r>
      <w:proofErr w:type="spellEnd"/>
      <w:r w:rsidRPr="002F1139">
        <w:rPr>
          <w:rFonts w:ascii="Calibri Light" w:eastAsia="Times New Roman" w:hAnsi="Calibri Light" w:cs="Calibri Light"/>
          <w:sz w:val="15"/>
          <w:szCs w:val="21"/>
          <w:lang w:eastAsia="pl-PL"/>
        </w:rPr>
        <w:t xml:space="preserve">, </w:t>
      </w:r>
      <w:proofErr w:type="spellStart"/>
      <w:r w:rsidRPr="002F1139">
        <w:rPr>
          <w:rFonts w:ascii="Calibri Light" w:eastAsia="Times New Roman" w:hAnsi="Calibri Light" w:cs="Calibri Light"/>
          <w:sz w:val="15"/>
          <w:szCs w:val="21"/>
          <w:lang w:eastAsia="pl-PL"/>
        </w:rPr>
        <w:t>Sinsay</w:t>
      </w:r>
      <w:proofErr w:type="spellEnd"/>
      <w:r w:rsidRPr="002F1139">
        <w:rPr>
          <w:rFonts w:ascii="Calibri Light" w:eastAsia="Times New Roman" w:hAnsi="Calibri Light" w:cs="Calibri Light"/>
          <w:sz w:val="15"/>
          <w:szCs w:val="21"/>
          <w:lang w:eastAsia="pl-PL"/>
        </w:rPr>
        <w:t xml:space="preserve">, House, </w:t>
      </w:r>
      <w:proofErr w:type="spellStart"/>
      <w:r w:rsidRPr="002F1139">
        <w:rPr>
          <w:rFonts w:ascii="Calibri Light" w:eastAsia="Times New Roman" w:hAnsi="Calibri Light" w:cs="Calibri Light"/>
          <w:sz w:val="15"/>
          <w:szCs w:val="21"/>
          <w:lang w:eastAsia="pl-PL"/>
        </w:rPr>
        <w:t>Kubenz</w:t>
      </w:r>
      <w:proofErr w:type="spellEnd"/>
      <w:r w:rsidRPr="002F1139">
        <w:rPr>
          <w:rFonts w:ascii="Calibri Light" w:eastAsia="Times New Roman" w:hAnsi="Calibri Light" w:cs="Calibri Light"/>
          <w:sz w:val="15"/>
          <w:szCs w:val="21"/>
          <w:lang w:eastAsia="pl-PL"/>
        </w:rPr>
        <w:t xml:space="preserve">, </w:t>
      </w:r>
      <w:proofErr w:type="spellStart"/>
      <w:r w:rsidRPr="002F1139">
        <w:rPr>
          <w:rFonts w:ascii="Calibri Light" w:eastAsia="Times New Roman" w:hAnsi="Calibri Light" w:cs="Calibri Light"/>
          <w:sz w:val="15"/>
          <w:szCs w:val="21"/>
          <w:lang w:eastAsia="pl-PL"/>
        </w:rPr>
        <w:t>Quiosque</w:t>
      </w:r>
      <w:proofErr w:type="spellEnd"/>
      <w:r w:rsidRPr="002F1139">
        <w:rPr>
          <w:rFonts w:ascii="Calibri Light" w:eastAsia="Times New Roman" w:hAnsi="Calibri Light" w:cs="Calibri Light"/>
          <w:sz w:val="15"/>
          <w:szCs w:val="21"/>
          <w:lang w:eastAsia="pl-PL"/>
        </w:rPr>
        <w:t xml:space="preserve">, Big Star, </w:t>
      </w:r>
      <w:proofErr w:type="spellStart"/>
      <w:r w:rsidRPr="002F1139">
        <w:rPr>
          <w:rFonts w:ascii="Calibri Light" w:eastAsia="Times New Roman" w:hAnsi="Calibri Light" w:cs="Calibri Light"/>
          <w:sz w:val="15"/>
          <w:szCs w:val="21"/>
          <w:lang w:eastAsia="pl-PL"/>
        </w:rPr>
        <w:t>Lavard</w:t>
      </w:r>
      <w:proofErr w:type="spellEnd"/>
      <w:r w:rsidRPr="002F1139">
        <w:rPr>
          <w:rFonts w:ascii="Calibri Light" w:eastAsia="Times New Roman" w:hAnsi="Calibri Light" w:cs="Calibri Light"/>
          <w:sz w:val="15"/>
          <w:szCs w:val="21"/>
          <w:lang w:eastAsia="pl-PL"/>
        </w:rPr>
        <w:t xml:space="preserve">, </w:t>
      </w:r>
      <w:proofErr w:type="spellStart"/>
      <w:r w:rsidRPr="002F1139">
        <w:rPr>
          <w:rFonts w:ascii="Calibri Light" w:eastAsia="Times New Roman" w:hAnsi="Calibri Light" w:cs="Calibri Light"/>
          <w:sz w:val="15"/>
          <w:szCs w:val="21"/>
          <w:lang w:eastAsia="pl-PL"/>
        </w:rPr>
        <w:t>Diverse</w:t>
      </w:r>
      <w:proofErr w:type="spellEnd"/>
      <w:r w:rsidRPr="002F1139">
        <w:rPr>
          <w:rFonts w:ascii="Calibri Light" w:eastAsia="Times New Roman" w:hAnsi="Calibri Light" w:cs="Calibri Light"/>
          <w:sz w:val="15"/>
          <w:szCs w:val="21"/>
          <w:lang w:eastAsia="pl-PL"/>
        </w:rPr>
        <w:t xml:space="preserve">, </w:t>
      </w:r>
      <w:proofErr w:type="spellStart"/>
      <w:r w:rsidRPr="002F1139">
        <w:rPr>
          <w:rFonts w:ascii="Calibri Light" w:eastAsia="Times New Roman" w:hAnsi="Calibri Light" w:cs="Calibri Light"/>
          <w:sz w:val="15"/>
          <w:szCs w:val="21"/>
          <w:lang w:eastAsia="pl-PL"/>
        </w:rPr>
        <w:t>Medicine</w:t>
      </w:r>
      <w:proofErr w:type="spellEnd"/>
      <w:r w:rsidRPr="002F1139">
        <w:rPr>
          <w:rFonts w:ascii="Calibri Light" w:eastAsia="Times New Roman" w:hAnsi="Calibri Light" w:cs="Calibri Light"/>
          <w:sz w:val="15"/>
          <w:szCs w:val="21"/>
          <w:lang w:eastAsia="pl-PL"/>
        </w:rPr>
        <w:t xml:space="preserve">, </w:t>
      </w:r>
      <w:proofErr w:type="spellStart"/>
      <w:r w:rsidRPr="002F1139">
        <w:rPr>
          <w:rFonts w:ascii="Calibri Light" w:eastAsia="Times New Roman" w:hAnsi="Calibri Light" w:cs="Calibri Light"/>
          <w:sz w:val="15"/>
          <w:szCs w:val="21"/>
          <w:lang w:eastAsia="pl-PL"/>
        </w:rPr>
        <w:t>Monnari</w:t>
      </w:r>
      <w:proofErr w:type="spellEnd"/>
      <w:r w:rsidRPr="002F1139">
        <w:rPr>
          <w:rFonts w:ascii="Calibri Light" w:eastAsia="Times New Roman" w:hAnsi="Calibri Light" w:cs="Calibri Light"/>
          <w:sz w:val="15"/>
          <w:szCs w:val="21"/>
          <w:lang w:eastAsia="pl-PL"/>
        </w:rPr>
        <w:t xml:space="preserve">, Pako </w:t>
      </w:r>
      <w:proofErr w:type="spellStart"/>
      <w:r w:rsidRPr="002F1139">
        <w:rPr>
          <w:rFonts w:ascii="Calibri Light" w:eastAsia="Times New Roman" w:hAnsi="Calibri Light" w:cs="Calibri Light"/>
          <w:sz w:val="15"/>
          <w:szCs w:val="21"/>
          <w:lang w:eastAsia="pl-PL"/>
        </w:rPr>
        <w:t>Lorente</w:t>
      </w:r>
      <w:proofErr w:type="spellEnd"/>
      <w:r w:rsidRPr="002F1139">
        <w:rPr>
          <w:rFonts w:ascii="Calibri Light" w:eastAsia="Times New Roman" w:hAnsi="Calibri Light" w:cs="Calibri Light"/>
          <w:sz w:val="15"/>
          <w:szCs w:val="21"/>
          <w:lang w:eastAsia="pl-PL"/>
        </w:rPr>
        <w:t xml:space="preserve">, Szachownica, </w:t>
      </w:r>
      <w:proofErr w:type="spellStart"/>
      <w:r w:rsidRPr="002F1139">
        <w:rPr>
          <w:rFonts w:ascii="Calibri Light" w:eastAsia="Times New Roman" w:hAnsi="Calibri Light" w:cs="Calibri Light"/>
          <w:sz w:val="15"/>
          <w:szCs w:val="21"/>
          <w:lang w:eastAsia="pl-PL"/>
        </w:rPr>
        <w:t>Calzedonia</w:t>
      </w:r>
      <w:proofErr w:type="spellEnd"/>
      <w:r w:rsidRPr="002F1139">
        <w:rPr>
          <w:rFonts w:ascii="Calibri Light" w:eastAsia="Times New Roman" w:hAnsi="Calibri Light" w:cs="Calibri Light"/>
          <w:sz w:val="15"/>
          <w:szCs w:val="21"/>
          <w:lang w:eastAsia="pl-PL"/>
        </w:rPr>
        <w:t xml:space="preserve">, </w:t>
      </w:r>
      <w:proofErr w:type="spellStart"/>
      <w:r w:rsidRPr="002F1139">
        <w:rPr>
          <w:rFonts w:ascii="Calibri Light" w:eastAsia="Times New Roman" w:hAnsi="Calibri Light" w:cs="Calibri Light"/>
          <w:sz w:val="15"/>
          <w:szCs w:val="21"/>
          <w:lang w:eastAsia="pl-PL"/>
        </w:rPr>
        <w:t>Gatta</w:t>
      </w:r>
      <w:proofErr w:type="spellEnd"/>
      <w:r w:rsidRPr="002F1139">
        <w:rPr>
          <w:rFonts w:ascii="Calibri Light" w:eastAsia="Times New Roman" w:hAnsi="Calibri Light" w:cs="Calibri Light"/>
          <w:sz w:val="15"/>
          <w:szCs w:val="21"/>
          <w:lang w:eastAsia="pl-PL"/>
        </w:rPr>
        <w:t>, Orsay, Lee/</w:t>
      </w:r>
      <w:proofErr w:type="spellStart"/>
      <w:r w:rsidRPr="002F1139">
        <w:rPr>
          <w:rFonts w:ascii="Calibri Light" w:eastAsia="Times New Roman" w:hAnsi="Calibri Light" w:cs="Calibri Light"/>
          <w:sz w:val="15"/>
          <w:szCs w:val="21"/>
          <w:lang w:eastAsia="pl-PL"/>
        </w:rPr>
        <w:t>Wrangler</w:t>
      </w:r>
      <w:proofErr w:type="spellEnd"/>
      <w:r w:rsidRPr="002F1139">
        <w:rPr>
          <w:rFonts w:ascii="Calibri Light" w:eastAsia="Times New Roman" w:hAnsi="Calibri Light" w:cs="Calibri Light"/>
          <w:sz w:val="15"/>
          <w:szCs w:val="21"/>
          <w:lang w:eastAsia="pl-PL"/>
        </w:rPr>
        <w:t>/</w:t>
      </w:r>
      <w:proofErr w:type="spellStart"/>
      <w:r w:rsidRPr="002F1139">
        <w:rPr>
          <w:rFonts w:ascii="Calibri Light" w:eastAsia="Times New Roman" w:hAnsi="Calibri Light" w:cs="Calibri Light"/>
          <w:sz w:val="15"/>
          <w:szCs w:val="21"/>
          <w:lang w:eastAsia="pl-PL"/>
        </w:rPr>
        <w:t>Levi’s</w:t>
      </w:r>
      <w:proofErr w:type="spellEnd"/>
      <w:r w:rsidRPr="002F1139">
        <w:rPr>
          <w:rFonts w:ascii="Calibri Light" w:eastAsia="Times New Roman" w:hAnsi="Calibri Light" w:cs="Calibri Light"/>
          <w:sz w:val="15"/>
          <w:szCs w:val="21"/>
          <w:lang w:eastAsia="pl-PL"/>
        </w:rPr>
        <w:t xml:space="preserve">, </w:t>
      </w:r>
      <w:proofErr w:type="spellStart"/>
      <w:r w:rsidRPr="002F1139">
        <w:rPr>
          <w:rFonts w:ascii="Calibri Light" w:eastAsia="Times New Roman" w:hAnsi="Calibri Light" w:cs="Calibri Light"/>
          <w:sz w:val="15"/>
          <w:szCs w:val="21"/>
          <w:lang w:eastAsia="pl-PL"/>
        </w:rPr>
        <w:t>Apart</w:t>
      </w:r>
      <w:proofErr w:type="spellEnd"/>
      <w:r w:rsidRPr="002F1139">
        <w:rPr>
          <w:rFonts w:ascii="Calibri Light" w:eastAsia="Times New Roman" w:hAnsi="Calibri Light" w:cs="Calibri Light"/>
          <w:sz w:val="15"/>
          <w:szCs w:val="21"/>
          <w:lang w:eastAsia="pl-PL"/>
        </w:rPr>
        <w:t xml:space="preserve">, </w:t>
      </w:r>
      <w:proofErr w:type="spellStart"/>
      <w:r w:rsidRPr="002F1139">
        <w:rPr>
          <w:rFonts w:ascii="Calibri Light" w:eastAsia="Times New Roman" w:hAnsi="Calibri Light" w:cs="Calibri Light"/>
          <w:sz w:val="15"/>
          <w:szCs w:val="21"/>
          <w:lang w:eastAsia="pl-PL"/>
        </w:rPr>
        <w:t>W.Kruk</w:t>
      </w:r>
      <w:proofErr w:type="spellEnd"/>
      <w:r w:rsidRPr="002F1139">
        <w:rPr>
          <w:rFonts w:ascii="Calibri Light" w:eastAsia="Times New Roman" w:hAnsi="Calibri Light" w:cs="Calibri Light"/>
          <w:sz w:val="15"/>
          <w:szCs w:val="21"/>
          <w:lang w:eastAsia="pl-PL"/>
        </w:rPr>
        <w:t xml:space="preserve">, By </w:t>
      </w:r>
      <w:proofErr w:type="spellStart"/>
      <w:r w:rsidRPr="002F1139">
        <w:rPr>
          <w:rFonts w:ascii="Calibri Light" w:eastAsia="Times New Roman" w:hAnsi="Calibri Light" w:cs="Calibri Light"/>
          <w:sz w:val="15"/>
          <w:szCs w:val="21"/>
          <w:lang w:eastAsia="pl-PL"/>
        </w:rPr>
        <w:t>Dziubeka</w:t>
      </w:r>
      <w:proofErr w:type="spellEnd"/>
      <w:r w:rsidRPr="002F1139">
        <w:rPr>
          <w:rFonts w:ascii="Calibri Light" w:eastAsia="Times New Roman" w:hAnsi="Calibri Light" w:cs="Calibri Light"/>
          <w:sz w:val="15"/>
          <w:szCs w:val="21"/>
          <w:lang w:eastAsia="pl-PL"/>
        </w:rPr>
        <w:t xml:space="preserve">, Swiss, Time Trend, </w:t>
      </w:r>
      <w:proofErr w:type="spellStart"/>
      <w:r w:rsidRPr="002F1139">
        <w:rPr>
          <w:rFonts w:ascii="Calibri Light" w:eastAsia="Times New Roman" w:hAnsi="Calibri Light" w:cs="Calibri Light"/>
          <w:sz w:val="15"/>
          <w:szCs w:val="21"/>
          <w:lang w:eastAsia="pl-PL"/>
        </w:rPr>
        <w:t>Yes</w:t>
      </w:r>
      <w:proofErr w:type="spellEnd"/>
      <w:r w:rsidRPr="002F1139">
        <w:rPr>
          <w:rFonts w:ascii="Calibri Light" w:eastAsia="Times New Roman" w:hAnsi="Calibri Light" w:cs="Calibri Light"/>
          <w:sz w:val="15"/>
          <w:szCs w:val="21"/>
          <w:lang w:eastAsia="pl-PL"/>
        </w:rPr>
        <w:t xml:space="preserve">, CCC, Deichmann, Ochnik, Ryłko, </w:t>
      </w:r>
      <w:proofErr w:type="spellStart"/>
      <w:r w:rsidRPr="002F1139">
        <w:rPr>
          <w:rFonts w:ascii="Calibri Light" w:eastAsia="Times New Roman" w:hAnsi="Calibri Light" w:cs="Calibri Light"/>
          <w:sz w:val="15"/>
          <w:szCs w:val="21"/>
          <w:lang w:eastAsia="pl-PL"/>
        </w:rPr>
        <w:t>Wittchen</w:t>
      </w:r>
      <w:proofErr w:type="spellEnd"/>
      <w:r w:rsidRPr="002F1139">
        <w:rPr>
          <w:rFonts w:ascii="Calibri Light" w:eastAsia="Times New Roman" w:hAnsi="Calibri Light" w:cs="Calibri Light"/>
          <w:sz w:val="15"/>
          <w:szCs w:val="21"/>
          <w:lang w:eastAsia="pl-PL"/>
        </w:rPr>
        <w:t xml:space="preserve">, Wojas, Komfort, Komfort Łazienki, </w:t>
      </w:r>
      <w:proofErr w:type="spellStart"/>
      <w:r w:rsidRPr="002F1139">
        <w:rPr>
          <w:rFonts w:ascii="Calibri Light" w:eastAsia="Times New Roman" w:hAnsi="Calibri Light" w:cs="Calibri Light"/>
          <w:sz w:val="15"/>
          <w:szCs w:val="21"/>
          <w:lang w:eastAsia="pl-PL"/>
        </w:rPr>
        <w:t>Jysk</w:t>
      </w:r>
      <w:proofErr w:type="spellEnd"/>
      <w:r w:rsidRPr="002F1139">
        <w:rPr>
          <w:rFonts w:ascii="Calibri Light" w:eastAsia="Times New Roman" w:hAnsi="Calibri Light" w:cs="Calibri Light"/>
          <w:sz w:val="15"/>
          <w:szCs w:val="21"/>
          <w:lang w:eastAsia="pl-PL"/>
        </w:rPr>
        <w:t xml:space="preserve">, </w:t>
      </w:r>
      <w:proofErr w:type="spellStart"/>
      <w:r w:rsidRPr="002F1139">
        <w:rPr>
          <w:rFonts w:ascii="Calibri Light" w:eastAsia="Times New Roman" w:hAnsi="Calibri Light" w:cs="Calibri Light"/>
          <w:sz w:val="15"/>
          <w:szCs w:val="21"/>
          <w:lang w:eastAsia="pl-PL"/>
        </w:rPr>
        <w:t>Home&amp;Deco</w:t>
      </w:r>
      <w:proofErr w:type="spellEnd"/>
      <w:r w:rsidRPr="002F1139">
        <w:rPr>
          <w:rFonts w:ascii="Calibri Light" w:eastAsia="Times New Roman" w:hAnsi="Calibri Light" w:cs="Calibri Light"/>
          <w:sz w:val="15"/>
          <w:szCs w:val="21"/>
          <w:lang w:eastAsia="pl-PL"/>
        </w:rPr>
        <w:t xml:space="preserve">, </w:t>
      </w:r>
      <w:proofErr w:type="spellStart"/>
      <w:r w:rsidRPr="002F1139">
        <w:rPr>
          <w:rFonts w:ascii="Calibri Light" w:eastAsia="Times New Roman" w:hAnsi="Calibri Light" w:cs="Calibri Light"/>
          <w:sz w:val="15"/>
          <w:szCs w:val="21"/>
          <w:lang w:eastAsia="pl-PL"/>
        </w:rPr>
        <w:t>Home&amp;You</w:t>
      </w:r>
      <w:proofErr w:type="spellEnd"/>
      <w:r w:rsidRPr="002F1139">
        <w:rPr>
          <w:rFonts w:ascii="Calibri Light" w:eastAsia="Times New Roman" w:hAnsi="Calibri Light" w:cs="Calibri Light"/>
          <w:sz w:val="15"/>
          <w:szCs w:val="21"/>
          <w:lang w:eastAsia="pl-PL"/>
        </w:rPr>
        <w:t xml:space="preserve">, </w:t>
      </w:r>
      <w:proofErr w:type="spellStart"/>
      <w:r w:rsidRPr="002F1139">
        <w:rPr>
          <w:rFonts w:ascii="Calibri Light" w:eastAsia="Times New Roman" w:hAnsi="Calibri Light" w:cs="Calibri Light"/>
          <w:sz w:val="15"/>
          <w:szCs w:val="21"/>
          <w:lang w:eastAsia="pl-PL"/>
        </w:rPr>
        <w:t>Pepco</w:t>
      </w:r>
      <w:proofErr w:type="spellEnd"/>
      <w:r w:rsidRPr="002F1139">
        <w:rPr>
          <w:rFonts w:ascii="Calibri Light" w:eastAsia="Times New Roman" w:hAnsi="Calibri Light" w:cs="Calibri Light"/>
          <w:sz w:val="15"/>
          <w:szCs w:val="21"/>
          <w:lang w:eastAsia="pl-PL"/>
        </w:rPr>
        <w:t xml:space="preserve">, Homla, Douglas, </w:t>
      </w:r>
      <w:proofErr w:type="spellStart"/>
      <w:r w:rsidRPr="002F1139">
        <w:rPr>
          <w:rFonts w:ascii="Calibri Light" w:eastAsia="Times New Roman" w:hAnsi="Calibri Light" w:cs="Calibri Light"/>
          <w:sz w:val="15"/>
          <w:szCs w:val="21"/>
          <w:lang w:eastAsia="pl-PL"/>
        </w:rPr>
        <w:t>Endorphine</w:t>
      </w:r>
      <w:proofErr w:type="spellEnd"/>
      <w:r w:rsidRPr="002F1139">
        <w:rPr>
          <w:rFonts w:ascii="Calibri Light" w:eastAsia="Times New Roman" w:hAnsi="Calibri Light" w:cs="Calibri Light"/>
          <w:sz w:val="15"/>
          <w:szCs w:val="21"/>
          <w:lang w:eastAsia="pl-PL"/>
        </w:rPr>
        <w:t xml:space="preserve">, Hebe, </w:t>
      </w:r>
      <w:proofErr w:type="spellStart"/>
      <w:r w:rsidRPr="002F1139">
        <w:rPr>
          <w:rFonts w:ascii="Calibri Light" w:eastAsia="Times New Roman" w:hAnsi="Calibri Light" w:cs="Calibri Light"/>
          <w:sz w:val="15"/>
          <w:szCs w:val="21"/>
          <w:lang w:eastAsia="pl-PL"/>
        </w:rPr>
        <w:t>Inglot</w:t>
      </w:r>
      <w:proofErr w:type="spellEnd"/>
      <w:r w:rsidRPr="002F1139">
        <w:rPr>
          <w:rFonts w:ascii="Calibri Light" w:eastAsia="Times New Roman" w:hAnsi="Calibri Light" w:cs="Calibri Light"/>
          <w:sz w:val="15"/>
          <w:szCs w:val="21"/>
          <w:lang w:eastAsia="pl-PL"/>
        </w:rPr>
        <w:t xml:space="preserve">, Rossmann, </w:t>
      </w:r>
      <w:proofErr w:type="spellStart"/>
      <w:r w:rsidRPr="002F1139">
        <w:rPr>
          <w:rFonts w:ascii="Calibri Light" w:eastAsia="Times New Roman" w:hAnsi="Calibri Light" w:cs="Calibri Light"/>
          <w:sz w:val="15"/>
          <w:szCs w:val="21"/>
          <w:lang w:eastAsia="pl-PL"/>
        </w:rPr>
        <w:t>Vision</w:t>
      </w:r>
      <w:proofErr w:type="spellEnd"/>
      <w:r w:rsidRPr="002F1139">
        <w:rPr>
          <w:rFonts w:ascii="Calibri Light" w:eastAsia="Times New Roman" w:hAnsi="Calibri Light" w:cs="Calibri Light"/>
          <w:sz w:val="15"/>
          <w:szCs w:val="21"/>
          <w:lang w:eastAsia="pl-PL"/>
        </w:rPr>
        <w:t xml:space="preserve"> Express, </w:t>
      </w:r>
      <w:proofErr w:type="spellStart"/>
      <w:r w:rsidRPr="002F1139">
        <w:rPr>
          <w:rFonts w:ascii="Calibri Light" w:eastAsia="Times New Roman" w:hAnsi="Calibri Light" w:cs="Calibri Light"/>
          <w:sz w:val="15"/>
          <w:szCs w:val="21"/>
          <w:lang w:eastAsia="pl-PL"/>
        </w:rPr>
        <w:t>Yves</w:t>
      </w:r>
      <w:proofErr w:type="spellEnd"/>
      <w:r w:rsidRPr="002F1139">
        <w:rPr>
          <w:rFonts w:ascii="Calibri Light" w:eastAsia="Times New Roman" w:hAnsi="Calibri Light" w:cs="Calibri Light"/>
          <w:sz w:val="15"/>
          <w:szCs w:val="21"/>
          <w:lang w:eastAsia="pl-PL"/>
        </w:rPr>
        <w:t xml:space="preserve"> </w:t>
      </w:r>
      <w:proofErr w:type="spellStart"/>
      <w:r w:rsidRPr="002F1139">
        <w:rPr>
          <w:rFonts w:ascii="Calibri Light" w:eastAsia="Times New Roman" w:hAnsi="Calibri Light" w:cs="Calibri Light"/>
          <w:sz w:val="15"/>
          <w:szCs w:val="21"/>
          <w:lang w:eastAsia="pl-PL"/>
        </w:rPr>
        <w:t>Rocher</w:t>
      </w:r>
      <w:proofErr w:type="spellEnd"/>
      <w:r w:rsidRPr="002F1139">
        <w:rPr>
          <w:rFonts w:ascii="Calibri Light" w:eastAsia="Times New Roman" w:hAnsi="Calibri Light" w:cs="Calibri Light"/>
          <w:sz w:val="15"/>
          <w:szCs w:val="21"/>
          <w:lang w:eastAsia="pl-PL"/>
        </w:rPr>
        <w:t xml:space="preserve">, Ziaja, Empik, Kolporter, Świat Książki, Smyk, </w:t>
      </w:r>
      <w:proofErr w:type="spellStart"/>
      <w:r w:rsidRPr="002F1139">
        <w:rPr>
          <w:rFonts w:ascii="Calibri Light" w:eastAsia="Times New Roman" w:hAnsi="Calibri Light" w:cs="Calibri Light"/>
          <w:sz w:val="15"/>
          <w:szCs w:val="21"/>
          <w:lang w:eastAsia="pl-PL"/>
        </w:rPr>
        <w:t>Coccodrillo</w:t>
      </w:r>
      <w:proofErr w:type="spellEnd"/>
      <w:r w:rsidRPr="002F1139">
        <w:rPr>
          <w:rFonts w:ascii="Calibri Light" w:eastAsia="Times New Roman" w:hAnsi="Calibri Light" w:cs="Calibri Light"/>
          <w:sz w:val="15"/>
          <w:szCs w:val="21"/>
          <w:lang w:eastAsia="pl-PL"/>
        </w:rPr>
        <w:t xml:space="preserve">. Usługi  w Gemini Park to aż 22 punkty, m.in. Fabryka Formy, salony Orange, T-Mobile, Play, Plus, Poczta Polska, Maxi ZOO, Tauron, Itaka, </w:t>
      </w:r>
      <w:proofErr w:type="spellStart"/>
      <w:r w:rsidRPr="002F1139">
        <w:rPr>
          <w:rFonts w:ascii="Calibri Light" w:eastAsia="Times New Roman" w:hAnsi="Calibri Light" w:cs="Calibri Light"/>
          <w:sz w:val="15"/>
          <w:szCs w:val="21"/>
          <w:lang w:eastAsia="pl-PL"/>
        </w:rPr>
        <w:t>Rainbow</w:t>
      </w:r>
      <w:proofErr w:type="spellEnd"/>
      <w:r w:rsidRPr="002F1139">
        <w:rPr>
          <w:rFonts w:ascii="Calibri Light" w:eastAsia="Times New Roman" w:hAnsi="Calibri Light" w:cs="Calibri Light"/>
          <w:sz w:val="15"/>
          <w:szCs w:val="21"/>
          <w:lang w:eastAsia="pl-PL"/>
        </w:rPr>
        <w:t xml:space="preserve"> Tours czy E-Smoking World. Operatorem spożywczym galerii jest Biedronka. W centrum handlowym znajduje się także 10 restauracji i kawiarni, w tym KFC, </w:t>
      </w:r>
      <w:proofErr w:type="spellStart"/>
      <w:r w:rsidRPr="002F1139">
        <w:rPr>
          <w:rFonts w:ascii="Calibri Light" w:eastAsia="Times New Roman" w:hAnsi="Calibri Light" w:cs="Calibri Light"/>
          <w:sz w:val="15"/>
          <w:szCs w:val="21"/>
          <w:lang w:eastAsia="pl-PL"/>
        </w:rPr>
        <w:t>McDonald's</w:t>
      </w:r>
      <w:proofErr w:type="spellEnd"/>
      <w:r w:rsidRPr="002F1139">
        <w:rPr>
          <w:rFonts w:ascii="Calibri Light" w:eastAsia="Times New Roman" w:hAnsi="Calibri Light" w:cs="Calibri Light"/>
          <w:sz w:val="15"/>
          <w:szCs w:val="21"/>
          <w:lang w:eastAsia="pl-PL"/>
        </w:rPr>
        <w:t xml:space="preserve">, City Kebab, Czas na herbatę, Grycan, </w:t>
      </w:r>
      <w:proofErr w:type="spellStart"/>
      <w:r w:rsidRPr="002F1139">
        <w:rPr>
          <w:rFonts w:ascii="Calibri Light" w:eastAsia="Times New Roman" w:hAnsi="Calibri Light" w:cs="Calibri Light"/>
          <w:sz w:val="15"/>
          <w:szCs w:val="21"/>
          <w:lang w:eastAsia="pl-PL"/>
        </w:rPr>
        <w:t>Lodomania</w:t>
      </w:r>
      <w:proofErr w:type="spellEnd"/>
      <w:r w:rsidRPr="002F1139">
        <w:rPr>
          <w:rFonts w:ascii="Calibri Light" w:eastAsia="Times New Roman" w:hAnsi="Calibri Light" w:cs="Calibri Light"/>
          <w:sz w:val="15"/>
          <w:szCs w:val="21"/>
          <w:lang w:eastAsia="pl-PL"/>
        </w:rPr>
        <w:t xml:space="preserve">, Olimp, </w:t>
      </w:r>
      <w:proofErr w:type="spellStart"/>
      <w:r w:rsidRPr="002F1139">
        <w:rPr>
          <w:rFonts w:ascii="Calibri Light" w:eastAsia="Times New Roman" w:hAnsi="Calibri Light" w:cs="Calibri Light"/>
          <w:sz w:val="15"/>
          <w:szCs w:val="21"/>
          <w:lang w:eastAsia="pl-PL"/>
        </w:rPr>
        <w:t>Companieros</w:t>
      </w:r>
      <w:proofErr w:type="spellEnd"/>
      <w:r w:rsidRPr="002F1139">
        <w:rPr>
          <w:rFonts w:ascii="Calibri Light" w:eastAsia="Times New Roman" w:hAnsi="Calibri Light" w:cs="Calibri Light"/>
          <w:sz w:val="15"/>
          <w:szCs w:val="21"/>
          <w:lang w:eastAsia="pl-PL"/>
        </w:rPr>
        <w:t xml:space="preserve"> i </w:t>
      </w:r>
      <w:proofErr w:type="spellStart"/>
      <w:r w:rsidRPr="002F1139">
        <w:rPr>
          <w:rFonts w:ascii="Calibri Light" w:eastAsia="Times New Roman" w:hAnsi="Calibri Light" w:cs="Calibri Light"/>
          <w:sz w:val="15"/>
          <w:szCs w:val="21"/>
          <w:lang w:eastAsia="pl-PL"/>
        </w:rPr>
        <w:t>Thai</w:t>
      </w:r>
      <w:proofErr w:type="spellEnd"/>
      <w:r w:rsidRPr="002F1139">
        <w:rPr>
          <w:rFonts w:ascii="Calibri Light" w:eastAsia="Times New Roman" w:hAnsi="Calibri Light" w:cs="Calibri Light"/>
          <w:sz w:val="15"/>
          <w:szCs w:val="21"/>
          <w:lang w:eastAsia="pl-PL"/>
        </w:rPr>
        <w:t xml:space="preserve"> Express.</w:t>
      </w:r>
      <w:r w:rsidR="005A1392" w:rsidRPr="002F1139">
        <w:rPr>
          <w:rFonts w:ascii="Calibri Light" w:eastAsia="Times New Roman" w:hAnsi="Calibri Light" w:cs="Calibri Light"/>
          <w:sz w:val="15"/>
          <w:szCs w:val="21"/>
          <w:lang w:eastAsia="pl-PL"/>
        </w:rPr>
        <w:t xml:space="preserve"> Centrum handlowe nagrodzone The </w:t>
      </w:r>
      <w:proofErr w:type="spellStart"/>
      <w:r w:rsidR="005A1392" w:rsidRPr="002F1139">
        <w:rPr>
          <w:rFonts w:ascii="Calibri Light" w:eastAsia="Times New Roman" w:hAnsi="Calibri Light" w:cs="Calibri Light"/>
          <w:sz w:val="15"/>
          <w:szCs w:val="21"/>
          <w:lang w:eastAsia="pl-PL"/>
        </w:rPr>
        <w:t>European</w:t>
      </w:r>
      <w:proofErr w:type="spellEnd"/>
      <w:r w:rsidR="005A1392" w:rsidRPr="002F1139">
        <w:rPr>
          <w:rFonts w:ascii="Calibri Light" w:eastAsia="Times New Roman" w:hAnsi="Calibri Light" w:cs="Calibri Light"/>
          <w:sz w:val="15"/>
          <w:szCs w:val="21"/>
          <w:lang w:eastAsia="pl-PL"/>
        </w:rPr>
        <w:t xml:space="preserve"> </w:t>
      </w:r>
      <w:proofErr w:type="spellStart"/>
      <w:r w:rsidR="005A1392" w:rsidRPr="002F1139">
        <w:rPr>
          <w:rFonts w:ascii="Calibri Light" w:eastAsia="Times New Roman" w:hAnsi="Calibri Light" w:cs="Calibri Light"/>
          <w:sz w:val="15"/>
          <w:szCs w:val="21"/>
          <w:lang w:eastAsia="pl-PL"/>
        </w:rPr>
        <w:t>Property</w:t>
      </w:r>
      <w:proofErr w:type="spellEnd"/>
      <w:r w:rsidR="005A1392" w:rsidRPr="002F1139">
        <w:rPr>
          <w:rFonts w:ascii="Calibri Light" w:eastAsia="Times New Roman" w:hAnsi="Calibri Light" w:cs="Calibri Light"/>
          <w:sz w:val="15"/>
          <w:szCs w:val="21"/>
          <w:lang w:eastAsia="pl-PL"/>
        </w:rPr>
        <w:t xml:space="preserve"> </w:t>
      </w:r>
      <w:proofErr w:type="spellStart"/>
      <w:r w:rsidR="005A1392" w:rsidRPr="002F1139">
        <w:rPr>
          <w:rFonts w:ascii="Calibri Light" w:eastAsia="Times New Roman" w:hAnsi="Calibri Light" w:cs="Calibri Light"/>
          <w:sz w:val="15"/>
          <w:szCs w:val="21"/>
          <w:lang w:eastAsia="pl-PL"/>
        </w:rPr>
        <w:t>Awards</w:t>
      </w:r>
      <w:proofErr w:type="spellEnd"/>
      <w:r w:rsidR="005A1392" w:rsidRPr="002F1139">
        <w:rPr>
          <w:rFonts w:ascii="Calibri Light" w:eastAsia="Times New Roman" w:hAnsi="Calibri Light" w:cs="Calibri Light"/>
          <w:sz w:val="15"/>
          <w:szCs w:val="21"/>
          <w:lang w:eastAsia="pl-PL"/>
        </w:rPr>
        <w:t xml:space="preserve"> 2018 oraz CEE Retail </w:t>
      </w:r>
      <w:proofErr w:type="spellStart"/>
      <w:r w:rsidR="005A1392" w:rsidRPr="002F1139">
        <w:rPr>
          <w:rFonts w:ascii="Calibri Light" w:eastAsia="Times New Roman" w:hAnsi="Calibri Light" w:cs="Calibri Light"/>
          <w:sz w:val="15"/>
          <w:szCs w:val="21"/>
          <w:lang w:eastAsia="pl-PL"/>
        </w:rPr>
        <w:t>Awards</w:t>
      </w:r>
      <w:proofErr w:type="spellEnd"/>
      <w:r w:rsidR="005A1392" w:rsidRPr="002F1139">
        <w:rPr>
          <w:rFonts w:ascii="Calibri Light" w:eastAsia="Times New Roman" w:hAnsi="Calibri Light" w:cs="Calibri Light"/>
          <w:sz w:val="15"/>
          <w:szCs w:val="21"/>
          <w:lang w:eastAsia="pl-PL"/>
        </w:rPr>
        <w:t xml:space="preserve"> w kategorii Retail Project-medium.</w:t>
      </w:r>
    </w:p>
    <w:p w14:paraId="7A30534D" w14:textId="77777777" w:rsidR="00723890" w:rsidRPr="002F1139" w:rsidRDefault="00723890" w:rsidP="00723890">
      <w:pPr>
        <w:pStyle w:val="Bezodstpw"/>
        <w:jc w:val="both"/>
        <w:rPr>
          <w:rFonts w:ascii="Calibri Light" w:eastAsia="Times New Roman" w:hAnsi="Calibri Light" w:cs="Calibri Light"/>
          <w:szCs w:val="24"/>
          <w:lang w:eastAsia="pl-PL"/>
        </w:rPr>
      </w:pPr>
    </w:p>
    <w:p w14:paraId="2AF8BB71" w14:textId="77777777" w:rsidR="00723890" w:rsidRPr="002F1139" w:rsidRDefault="00723890" w:rsidP="00723890">
      <w:pPr>
        <w:jc w:val="both"/>
        <w:rPr>
          <w:rFonts w:ascii="Calibri Light" w:hAnsi="Calibri Light" w:cs="Calibri Light"/>
        </w:rPr>
      </w:pPr>
    </w:p>
    <w:p w14:paraId="233BAB4E" w14:textId="77777777" w:rsidR="00723890" w:rsidRPr="002F1139" w:rsidRDefault="00723890" w:rsidP="00723890">
      <w:pPr>
        <w:pStyle w:val="Bezodstpw"/>
        <w:jc w:val="both"/>
        <w:rPr>
          <w:rFonts w:ascii="Calibri Light" w:hAnsi="Calibri Light" w:cs="Calibri Light"/>
          <w:i/>
          <w:sz w:val="20"/>
          <w:szCs w:val="20"/>
        </w:rPr>
      </w:pPr>
    </w:p>
    <w:p w14:paraId="43278D3A" w14:textId="77777777" w:rsidR="00723890" w:rsidRPr="002F1139" w:rsidRDefault="00723890" w:rsidP="00723890">
      <w:pPr>
        <w:pStyle w:val="Bezodstpw"/>
        <w:jc w:val="both"/>
        <w:rPr>
          <w:rFonts w:ascii="Calibri Light" w:hAnsi="Calibri Light" w:cs="Calibri Light"/>
          <w:i/>
          <w:sz w:val="20"/>
          <w:szCs w:val="20"/>
        </w:rPr>
      </w:pPr>
    </w:p>
    <w:p w14:paraId="5F61C542" w14:textId="77777777" w:rsidR="00723890" w:rsidRPr="002F1139" w:rsidRDefault="00723890" w:rsidP="00723890">
      <w:pPr>
        <w:pStyle w:val="Bezodstpw"/>
        <w:jc w:val="both"/>
        <w:rPr>
          <w:rFonts w:ascii="Calibri Light" w:hAnsi="Calibri Light" w:cs="Calibri Light"/>
          <w:sz w:val="20"/>
          <w:szCs w:val="20"/>
        </w:rPr>
      </w:pPr>
      <w:r w:rsidRPr="002F1139">
        <w:rPr>
          <w:rFonts w:ascii="Calibri Light" w:hAnsi="Calibri Light" w:cs="Calibri Light"/>
          <w:i/>
          <w:sz w:val="20"/>
          <w:szCs w:val="20"/>
        </w:rPr>
        <w:t xml:space="preserve"> </w:t>
      </w:r>
    </w:p>
    <w:p w14:paraId="44D950FD" w14:textId="77777777" w:rsidR="00723890" w:rsidRPr="002F1139" w:rsidRDefault="00723890" w:rsidP="00723890">
      <w:pPr>
        <w:pStyle w:val="Bezodstpw"/>
        <w:jc w:val="both"/>
        <w:rPr>
          <w:rFonts w:ascii="Calibri Light" w:hAnsi="Calibri Light" w:cs="Calibri Light"/>
          <w:sz w:val="20"/>
          <w:szCs w:val="20"/>
        </w:rPr>
      </w:pPr>
    </w:p>
    <w:p w14:paraId="6004D5D8" w14:textId="77777777" w:rsidR="00723890" w:rsidRPr="002F1139" w:rsidRDefault="00723890" w:rsidP="00723890">
      <w:pPr>
        <w:pStyle w:val="Bezodstpw"/>
        <w:jc w:val="both"/>
        <w:rPr>
          <w:rFonts w:ascii="Calibri Light" w:hAnsi="Calibri Light" w:cs="Calibri Light"/>
          <w:sz w:val="20"/>
          <w:szCs w:val="20"/>
        </w:rPr>
      </w:pPr>
    </w:p>
    <w:p w14:paraId="348CBACD" w14:textId="77777777" w:rsidR="00723890" w:rsidRPr="002F1139" w:rsidRDefault="00723890" w:rsidP="00723890">
      <w:pPr>
        <w:pStyle w:val="Bezodstpw"/>
        <w:jc w:val="both"/>
        <w:rPr>
          <w:rFonts w:ascii="Calibri Light" w:hAnsi="Calibri Light" w:cs="Calibri Light"/>
          <w:sz w:val="20"/>
        </w:rPr>
      </w:pPr>
    </w:p>
    <w:p w14:paraId="15E72391" w14:textId="77777777" w:rsidR="00723890" w:rsidRPr="002F1139" w:rsidRDefault="00723890" w:rsidP="00723890">
      <w:pPr>
        <w:pStyle w:val="Bezodstpw"/>
        <w:rPr>
          <w:rFonts w:ascii="Calibri Light" w:hAnsi="Calibri Light" w:cs="Calibri Light"/>
          <w:sz w:val="20"/>
        </w:rPr>
      </w:pPr>
    </w:p>
    <w:p w14:paraId="3CFBED51" w14:textId="77777777" w:rsidR="005D0445" w:rsidRPr="002F1139" w:rsidRDefault="005D0445" w:rsidP="007132F2">
      <w:pPr>
        <w:pStyle w:val="Bezodstpw"/>
        <w:jc w:val="both"/>
        <w:rPr>
          <w:rFonts w:ascii="Calibri Light" w:hAnsi="Calibri Light" w:cs="Calibri Light"/>
          <w:sz w:val="20"/>
        </w:rPr>
      </w:pPr>
    </w:p>
    <w:sectPr w:rsidR="005D0445" w:rsidRPr="002F1139">
      <w:headerReference w:type="default" r:id="rId7"/>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CC0F1E4" w15:done="0"/>
  <w15:commentEx w15:paraId="710C9004" w15:done="0"/>
  <w15:commentEx w15:paraId="09FDE1A4" w15:done="0"/>
  <w15:commentEx w15:paraId="6BC6118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CC0F1E4" w16cid:durableId="1E8AE3A6"/>
  <w16cid:commentId w16cid:paraId="710C9004" w16cid:durableId="1E8AE449"/>
  <w16cid:commentId w16cid:paraId="09FDE1A4" w16cid:durableId="1E8AE4AA"/>
  <w16cid:commentId w16cid:paraId="6BC6118A" w16cid:durableId="1E8AE4E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43C1CD" w14:textId="77777777" w:rsidR="002F15B7" w:rsidRDefault="002F15B7">
      <w:pPr>
        <w:spacing w:after="0" w:line="240" w:lineRule="auto"/>
      </w:pPr>
      <w:r>
        <w:separator/>
      </w:r>
    </w:p>
  </w:endnote>
  <w:endnote w:type="continuationSeparator" w:id="0">
    <w:p w14:paraId="6DB0E223" w14:textId="77777777" w:rsidR="002F15B7" w:rsidRDefault="002F15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A89FEB" w14:textId="77777777" w:rsidR="002F15B7" w:rsidRDefault="002F15B7">
      <w:pPr>
        <w:spacing w:after="0" w:line="240" w:lineRule="auto"/>
      </w:pPr>
      <w:r>
        <w:separator/>
      </w:r>
    </w:p>
  </w:footnote>
  <w:footnote w:type="continuationSeparator" w:id="0">
    <w:p w14:paraId="4909F69A" w14:textId="77777777" w:rsidR="002F15B7" w:rsidRDefault="002F15B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68627E" w14:textId="77777777" w:rsidR="004D703B" w:rsidRDefault="00955F3C">
    <w:pPr>
      <w:pStyle w:val="Nagwek"/>
    </w:pPr>
    <w:r>
      <w:rPr>
        <w:noProof/>
        <w:lang w:eastAsia="pl-PL"/>
      </w:rPr>
      <w:drawing>
        <wp:anchor distT="0" distB="0" distL="114300" distR="114300" simplePos="0" relativeHeight="251659264" behindDoc="0" locked="0" layoutInCell="1" allowOverlap="1" wp14:anchorId="107A2E93" wp14:editId="3A598A21">
          <wp:simplePos x="0" y="0"/>
          <wp:positionH relativeFrom="column">
            <wp:posOffset>4550682</wp:posOffset>
          </wp:positionH>
          <wp:positionV relativeFrom="paragraph">
            <wp:posOffset>-26126</wp:posOffset>
          </wp:positionV>
          <wp:extent cx="1279071" cy="358140"/>
          <wp:effectExtent l="0" t="0" r="0" b="3810"/>
          <wp:wrapNone/>
          <wp:docPr id="1" name="Obraz 1" descr="C:\Users\TomTom\Desktop\GEMINI\57c3ff59ced3e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GEMINI\57c3ff59ced3e_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79071" cy="3581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F3C"/>
    <w:rsid w:val="00044423"/>
    <w:rsid w:val="00045F28"/>
    <w:rsid w:val="00052736"/>
    <w:rsid w:val="00064EAB"/>
    <w:rsid w:val="00080C0B"/>
    <w:rsid w:val="000D6AA2"/>
    <w:rsid w:val="000E3827"/>
    <w:rsid w:val="000E743B"/>
    <w:rsid w:val="001207FB"/>
    <w:rsid w:val="001527D3"/>
    <w:rsid w:val="00191D53"/>
    <w:rsid w:val="001A102C"/>
    <w:rsid w:val="001A4E4D"/>
    <w:rsid w:val="001B58DF"/>
    <w:rsid w:val="001D6A1E"/>
    <w:rsid w:val="001E6265"/>
    <w:rsid w:val="00211A65"/>
    <w:rsid w:val="002357CF"/>
    <w:rsid w:val="00237343"/>
    <w:rsid w:val="00243157"/>
    <w:rsid w:val="00245D29"/>
    <w:rsid w:val="00267B6F"/>
    <w:rsid w:val="00271C29"/>
    <w:rsid w:val="00274332"/>
    <w:rsid w:val="00297049"/>
    <w:rsid w:val="002B0529"/>
    <w:rsid w:val="002F1139"/>
    <w:rsid w:val="002F15B7"/>
    <w:rsid w:val="00321514"/>
    <w:rsid w:val="00331032"/>
    <w:rsid w:val="003630DA"/>
    <w:rsid w:val="00390ADA"/>
    <w:rsid w:val="003A218E"/>
    <w:rsid w:val="004045E9"/>
    <w:rsid w:val="00405665"/>
    <w:rsid w:val="004D2977"/>
    <w:rsid w:val="00502C98"/>
    <w:rsid w:val="00564BC8"/>
    <w:rsid w:val="00565D0C"/>
    <w:rsid w:val="005829B8"/>
    <w:rsid w:val="005A1392"/>
    <w:rsid w:val="005D0445"/>
    <w:rsid w:val="005D0AE0"/>
    <w:rsid w:val="005D0DFC"/>
    <w:rsid w:val="0064090A"/>
    <w:rsid w:val="00642D78"/>
    <w:rsid w:val="00670C84"/>
    <w:rsid w:val="006928A0"/>
    <w:rsid w:val="007132F2"/>
    <w:rsid w:val="00723890"/>
    <w:rsid w:val="007245D4"/>
    <w:rsid w:val="0073580B"/>
    <w:rsid w:val="00741490"/>
    <w:rsid w:val="007A27A9"/>
    <w:rsid w:val="0080125B"/>
    <w:rsid w:val="00866625"/>
    <w:rsid w:val="00871473"/>
    <w:rsid w:val="00904CF0"/>
    <w:rsid w:val="00926589"/>
    <w:rsid w:val="00937B99"/>
    <w:rsid w:val="009554DF"/>
    <w:rsid w:val="00955F3C"/>
    <w:rsid w:val="00A616E4"/>
    <w:rsid w:val="00A61F0F"/>
    <w:rsid w:val="00A90E7F"/>
    <w:rsid w:val="00AC343F"/>
    <w:rsid w:val="00B302A8"/>
    <w:rsid w:val="00B6659D"/>
    <w:rsid w:val="00B75D19"/>
    <w:rsid w:val="00BE5774"/>
    <w:rsid w:val="00C45391"/>
    <w:rsid w:val="00C54BDD"/>
    <w:rsid w:val="00C66DF3"/>
    <w:rsid w:val="00C93921"/>
    <w:rsid w:val="00C95F66"/>
    <w:rsid w:val="00CA0084"/>
    <w:rsid w:val="00CB2B46"/>
    <w:rsid w:val="00D6142F"/>
    <w:rsid w:val="00D71C04"/>
    <w:rsid w:val="00D72983"/>
    <w:rsid w:val="00D76721"/>
    <w:rsid w:val="00DB653D"/>
    <w:rsid w:val="00DD75C5"/>
    <w:rsid w:val="00DE02FE"/>
    <w:rsid w:val="00E24B6B"/>
    <w:rsid w:val="00E4510F"/>
    <w:rsid w:val="00E52C43"/>
    <w:rsid w:val="00E70144"/>
    <w:rsid w:val="00E76F36"/>
    <w:rsid w:val="00EC01D8"/>
    <w:rsid w:val="00EF048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AD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2389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semiHidden/>
    <w:unhideWhenUsed/>
    <w:rsid w:val="007245D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2389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semiHidden/>
    <w:unhideWhenUsed/>
    <w:rsid w:val="007245D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microsoft.com/office/2011/relationships/commentsExtended" Target="commentsExtended.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801</Words>
  <Characters>4810</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3</cp:revision>
  <dcterms:created xsi:type="dcterms:W3CDTF">2019-02-26T07:55:00Z</dcterms:created>
  <dcterms:modified xsi:type="dcterms:W3CDTF">2019-02-26T07:56:00Z</dcterms:modified>
</cp:coreProperties>
</file>