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330B9491" w:rsidR="00955F3C" w:rsidRPr="00080C0B" w:rsidRDefault="00EF0489" w:rsidP="00274332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1E6265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30-10-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21C72CFF" w14:textId="77777777" w:rsidR="001E6265" w:rsidRPr="001E6265" w:rsidRDefault="001E6265" w:rsidP="00274332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1E6265">
        <w:rPr>
          <w:rFonts w:ascii="Calibri Light" w:hAnsi="Calibri Light" w:cs="Calibri Light"/>
          <w:b/>
          <w:sz w:val="28"/>
          <w:szCs w:val="20"/>
        </w:rPr>
        <w:t>Gemini Park Tychy dostał pięć gwiazdek w Londynie</w:t>
      </w:r>
    </w:p>
    <w:p w14:paraId="7115E835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9A6E7AA" w14:textId="090F239A" w:rsidR="001E6265" w:rsidRDefault="001E6265" w:rsidP="00274332">
      <w:pPr>
        <w:pStyle w:val="Bezodstpw"/>
        <w:jc w:val="both"/>
        <w:rPr>
          <w:rFonts w:ascii="Calibri Light" w:hAnsi="Calibri Light" w:cs="Calibri Light"/>
          <w:szCs w:val="20"/>
        </w:rPr>
      </w:pPr>
      <w:r>
        <w:rPr>
          <w:rFonts w:ascii="Calibri Light" w:hAnsi="Calibri Light" w:cs="Calibri Light"/>
          <w:szCs w:val="20"/>
        </w:rPr>
        <w:t>Ge</w:t>
      </w:r>
      <w:r>
        <w:rPr>
          <w:rFonts w:ascii="Calibri Light" w:hAnsi="Calibri Light" w:cs="Calibri Light"/>
          <w:szCs w:val="20"/>
        </w:rPr>
        <w:t xml:space="preserve">mini Park Tychy odebrał w Londynie nagrodę The </w:t>
      </w:r>
      <w:proofErr w:type="spellStart"/>
      <w:r>
        <w:rPr>
          <w:rFonts w:ascii="Calibri Light" w:hAnsi="Calibri Light" w:cs="Calibri Light"/>
          <w:szCs w:val="20"/>
        </w:rPr>
        <w:t>Eurpean</w:t>
      </w:r>
      <w:proofErr w:type="spellEnd"/>
      <w:r>
        <w:rPr>
          <w:rFonts w:ascii="Calibri Light" w:hAnsi="Calibri Light" w:cs="Calibri Light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Cs w:val="20"/>
        </w:rPr>
        <w:t>Property</w:t>
      </w:r>
      <w:proofErr w:type="spellEnd"/>
      <w:r>
        <w:rPr>
          <w:rFonts w:ascii="Calibri Light" w:hAnsi="Calibri Light" w:cs="Calibri Light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Cs w:val="20"/>
        </w:rPr>
        <w:t>Awards</w:t>
      </w:r>
      <w:proofErr w:type="spellEnd"/>
      <w:r>
        <w:rPr>
          <w:rFonts w:ascii="Calibri Light" w:hAnsi="Calibri Light" w:cs="Calibri Light"/>
          <w:szCs w:val="20"/>
        </w:rPr>
        <w:t xml:space="preserve"> w kategorii „Retail </w:t>
      </w:r>
      <w:proofErr w:type="spellStart"/>
      <w:r>
        <w:rPr>
          <w:rFonts w:ascii="Calibri Light" w:hAnsi="Calibri Light" w:cs="Calibri Light"/>
          <w:szCs w:val="20"/>
        </w:rPr>
        <w:t>Developement</w:t>
      </w:r>
      <w:proofErr w:type="spellEnd"/>
      <w:r>
        <w:rPr>
          <w:rFonts w:ascii="Calibri Light" w:hAnsi="Calibri Light" w:cs="Calibri Light"/>
          <w:szCs w:val="20"/>
        </w:rPr>
        <w:t xml:space="preserve"> Poland”.  Inwestycja otrzymała także najwyższą ocenę jury</w:t>
      </w:r>
      <w:r>
        <w:rPr>
          <w:rFonts w:ascii="Calibri Light" w:hAnsi="Calibri Light" w:cs="Calibri Light"/>
          <w:szCs w:val="20"/>
        </w:rPr>
        <w:t xml:space="preserve">, czyli </w:t>
      </w:r>
      <w:r>
        <w:rPr>
          <w:rFonts w:ascii="Calibri Light" w:hAnsi="Calibri Light" w:cs="Calibri Light"/>
          <w:szCs w:val="20"/>
        </w:rPr>
        <w:t>Five Star</w:t>
      </w:r>
      <w:r>
        <w:rPr>
          <w:rFonts w:ascii="Calibri Light" w:hAnsi="Calibri Light" w:cs="Calibri Light"/>
          <w:szCs w:val="20"/>
        </w:rPr>
        <w:t>s</w:t>
      </w:r>
      <w:r>
        <w:rPr>
          <w:rFonts w:ascii="Calibri Light" w:hAnsi="Calibri Light" w:cs="Calibri Light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Cs w:val="20"/>
        </w:rPr>
        <w:t>Award</w:t>
      </w:r>
      <w:proofErr w:type="spellEnd"/>
      <w:r>
        <w:rPr>
          <w:rFonts w:ascii="Calibri Light" w:hAnsi="Calibri Light" w:cs="Calibri Light"/>
          <w:szCs w:val="20"/>
        </w:rPr>
        <w:t xml:space="preserve"> oraz tytuł „Best Retail </w:t>
      </w:r>
      <w:proofErr w:type="spellStart"/>
      <w:r>
        <w:rPr>
          <w:rFonts w:ascii="Calibri Light" w:hAnsi="Calibri Light" w:cs="Calibri Light"/>
          <w:szCs w:val="20"/>
        </w:rPr>
        <w:t>Developement</w:t>
      </w:r>
      <w:proofErr w:type="spellEnd"/>
      <w:r>
        <w:rPr>
          <w:rFonts w:ascii="Calibri Light" w:hAnsi="Calibri Light" w:cs="Calibri Light"/>
          <w:szCs w:val="20"/>
        </w:rPr>
        <w:t xml:space="preserve"> Poland”.</w:t>
      </w:r>
    </w:p>
    <w:p w14:paraId="6312195B" w14:textId="77777777" w:rsidR="001E6265" w:rsidRDefault="001E6265" w:rsidP="00274332">
      <w:pPr>
        <w:pStyle w:val="Bezodstpw"/>
        <w:jc w:val="both"/>
        <w:rPr>
          <w:rFonts w:ascii="Calibri Light" w:hAnsi="Calibri Light" w:cs="Calibri Light"/>
          <w:szCs w:val="20"/>
        </w:rPr>
      </w:pPr>
    </w:p>
    <w:p w14:paraId="4863A587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1D21458" w14:textId="77777777" w:rsidR="001E6265" w:rsidRPr="006003C0" w:rsidRDefault="001E6265" w:rsidP="0027433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03C0">
        <w:rPr>
          <w:rFonts w:ascii="Calibri Light" w:hAnsi="Calibri Light" w:cs="Calibri Light"/>
          <w:b/>
          <w:sz w:val="20"/>
          <w:szCs w:val="20"/>
        </w:rPr>
        <w:t>Tyska galeria doceniona w Londynie</w:t>
      </w:r>
    </w:p>
    <w:p w14:paraId="636347D0" w14:textId="751750D6" w:rsidR="001E6265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 xml:space="preserve">O Gemini Park Tychy staje się coraz głośnie zagranicą. Tyska galeria wróciła właśnie z Londynu nie tylko z </w:t>
      </w:r>
      <w:r>
        <w:rPr>
          <w:rFonts w:ascii="Calibri Light" w:hAnsi="Calibri Light" w:cs="Calibri Light"/>
          <w:sz w:val="20"/>
          <w:szCs w:val="20"/>
        </w:rPr>
        <w:t xml:space="preserve">nagrodą </w:t>
      </w:r>
      <w:r w:rsidRPr="009A0A4E">
        <w:rPr>
          <w:rFonts w:ascii="Calibri Light" w:hAnsi="Calibri Light" w:cs="Calibri Light"/>
          <w:sz w:val="20"/>
          <w:szCs w:val="20"/>
        </w:rPr>
        <w:t xml:space="preserve">The 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Europe</w:t>
      </w:r>
      <w:r>
        <w:rPr>
          <w:rFonts w:ascii="Calibri Light" w:hAnsi="Calibri Light" w:cs="Calibri Light"/>
          <w:sz w:val="20"/>
          <w:szCs w:val="20"/>
        </w:rPr>
        <w:t>an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Property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Awards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w kategorii </w:t>
      </w:r>
      <w:r>
        <w:rPr>
          <w:rFonts w:ascii="Calibri Light" w:hAnsi="Calibri Light" w:cs="Calibri Light"/>
          <w:sz w:val="20"/>
          <w:szCs w:val="20"/>
        </w:rPr>
        <w:t>„</w:t>
      </w:r>
      <w:r>
        <w:rPr>
          <w:rFonts w:ascii="Calibri Light" w:hAnsi="Calibri Light" w:cs="Calibri Light"/>
          <w:sz w:val="20"/>
          <w:szCs w:val="20"/>
        </w:rPr>
        <w:t>Retail D</w:t>
      </w:r>
      <w:r w:rsidRPr="009A0A4E">
        <w:rPr>
          <w:rFonts w:ascii="Calibri Light" w:hAnsi="Calibri Light" w:cs="Calibri Light"/>
          <w:sz w:val="20"/>
          <w:szCs w:val="20"/>
        </w:rPr>
        <w:t>evelopment Poland</w:t>
      </w:r>
      <w:r>
        <w:rPr>
          <w:rFonts w:ascii="Calibri Light" w:hAnsi="Calibri Light" w:cs="Calibri Light"/>
          <w:sz w:val="20"/>
          <w:szCs w:val="20"/>
        </w:rPr>
        <w:t>”</w:t>
      </w:r>
      <w:r w:rsidRPr="009A0A4E">
        <w:rPr>
          <w:rFonts w:ascii="Calibri Light" w:hAnsi="Calibri Light" w:cs="Calibri Light"/>
          <w:sz w:val="20"/>
          <w:szCs w:val="20"/>
        </w:rPr>
        <w:t>,</w:t>
      </w:r>
      <w:r>
        <w:rPr>
          <w:rFonts w:ascii="Calibri Light" w:hAnsi="Calibri Light" w:cs="Calibri Light"/>
          <w:sz w:val="20"/>
          <w:szCs w:val="20"/>
        </w:rPr>
        <w:t xml:space="preserve"> ale także z oceną Five </w:t>
      </w:r>
      <w:r>
        <w:rPr>
          <w:rFonts w:ascii="Calibri Light" w:hAnsi="Calibri Light" w:cs="Calibri Light"/>
          <w:sz w:val="20"/>
          <w:szCs w:val="20"/>
        </w:rPr>
        <w:t>Star</w:t>
      </w:r>
      <w:r>
        <w:rPr>
          <w:rFonts w:ascii="Calibri Light" w:hAnsi="Calibri Light" w:cs="Calibri Light"/>
          <w:sz w:val="20"/>
          <w:szCs w:val="20"/>
        </w:rPr>
        <w:t>s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Award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i tytułem „</w:t>
      </w:r>
      <w:r>
        <w:rPr>
          <w:rFonts w:ascii="Calibri Light" w:hAnsi="Calibri Light" w:cs="Calibri Light"/>
          <w:sz w:val="20"/>
          <w:szCs w:val="20"/>
        </w:rPr>
        <w:t xml:space="preserve">Best Retail </w:t>
      </w:r>
      <w:proofErr w:type="spellStart"/>
      <w:r>
        <w:rPr>
          <w:rFonts w:ascii="Calibri Light" w:hAnsi="Calibri Light" w:cs="Calibri Light"/>
          <w:sz w:val="20"/>
          <w:szCs w:val="20"/>
        </w:rPr>
        <w:t>Developement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Poland”</w:t>
      </w:r>
      <w:r>
        <w:rPr>
          <w:rFonts w:ascii="Calibri Light" w:hAnsi="Calibri Light" w:cs="Calibri Light"/>
          <w:sz w:val="20"/>
          <w:szCs w:val="20"/>
        </w:rPr>
        <w:t xml:space="preserve">. </w:t>
      </w:r>
    </w:p>
    <w:p w14:paraId="72C6DA37" w14:textId="77777777" w:rsidR="001E6265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9AB6880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Międzynarodowe jury składające się z ponad 80 przedstawicieli branży nieruchomości wyróżniło Gemini Park m.in. za koncepcję architektoniczną i design, zastosowane innowacje</w:t>
      </w:r>
      <w:r>
        <w:rPr>
          <w:rFonts w:ascii="Calibri Light" w:hAnsi="Calibri Light" w:cs="Calibri Light"/>
          <w:sz w:val="20"/>
          <w:szCs w:val="20"/>
        </w:rPr>
        <w:t>, aranżację z użyciem mebli znanych projektantów</w:t>
      </w:r>
      <w:r w:rsidRPr="009A0A4E">
        <w:rPr>
          <w:rFonts w:ascii="Calibri Light" w:hAnsi="Calibri Light" w:cs="Calibri Light"/>
          <w:sz w:val="20"/>
          <w:szCs w:val="20"/>
        </w:rPr>
        <w:t xml:space="preserve">, unikalną elewację LED, a także wdrożone rozwiązania z zakresu zrównoważonego rozwoju. </w:t>
      </w:r>
    </w:p>
    <w:p w14:paraId="2FD4B00C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D728305" w14:textId="01D5A2D5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Doceniono także pomysł na rodzinną ofertę,</w:t>
      </w:r>
      <w:r>
        <w:rPr>
          <w:rFonts w:ascii="Calibri Light" w:hAnsi="Calibri Light" w:cs="Calibri Light"/>
          <w:sz w:val="20"/>
          <w:szCs w:val="20"/>
        </w:rPr>
        <w:t xml:space="preserve">  stworzony </w:t>
      </w:r>
      <w:proofErr w:type="spellStart"/>
      <w:r>
        <w:rPr>
          <w:rFonts w:ascii="Calibri Light" w:hAnsi="Calibri Light" w:cs="Calibri Light"/>
          <w:sz w:val="20"/>
          <w:szCs w:val="20"/>
        </w:rPr>
        <w:t>tenant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-mix dopasowany do lokalnego rynku, </w:t>
      </w:r>
      <w:r w:rsidRPr="009A0A4E">
        <w:rPr>
          <w:rFonts w:ascii="Calibri Light" w:hAnsi="Calibri Light" w:cs="Calibri Light"/>
          <w:sz w:val="20"/>
          <w:szCs w:val="20"/>
        </w:rPr>
        <w:t xml:space="preserve"> infrastrukturę i lokalizację galerii</w:t>
      </w:r>
      <w:r>
        <w:rPr>
          <w:rFonts w:ascii="Calibri Light" w:hAnsi="Calibri Light" w:cs="Calibri Light"/>
          <w:sz w:val="20"/>
          <w:szCs w:val="20"/>
        </w:rPr>
        <w:t xml:space="preserve"> w zastanym otoczeniu handlowy. Zauważono także</w:t>
      </w:r>
      <w:r w:rsidRPr="009A0A4E">
        <w:rPr>
          <w:rFonts w:ascii="Calibri Light" w:hAnsi="Calibri Light" w:cs="Calibri Light"/>
          <w:sz w:val="20"/>
          <w:szCs w:val="20"/>
        </w:rPr>
        <w:t xml:space="preserve"> sposób</w:t>
      </w:r>
      <w:r>
        <w:rPr>
          <w:rFonts w:ascii="Calibri Light" w:hAnsi="Calibri Light" w:cs="Calibri Light"/>
          <w:sz w:val="20"/>
          <w:szCs w:val="20"/>
        </w:rPr>
        <w:t>,</w:t>
      </w:r>
      <w:r w:rsidRPr="009A0A4E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w jaki </w:t>
      </w:r>
      <w:r w:rsidRPr="009A0A4E">
        <w:rPr>
          <w:rFonts w:ascii="Calibri Light" w:hAnsi="Calibri Light" w:cs="Calibri Light"/>
          <w:sz w:val="20"/>
          <w:szCs w:val="20"/>
        </w:rPr>
        <w:t xml:space="preserve">obiekt wpisał się w </w:t>
      </w:r>
      <w:r>
        <w:rPr>
          <w:rFonts w:ascii="Calibri Light" w:hAnsi="Calibri Light" w:cs="Calibri Light"/>
          <w:sz w:val="20"/>
          <w:szCs w:val="20"/>
        </w:rPr>
        <w:t>blisko 130</w:t>
      </w:r>
      <w:r w:rsidRPr="009A0A4E">
        <w:rPr>
          <w:rFonts w:ascii="Calibri Light" w:hAnsi="Calibri Light" w:cs="Calibri Light"/>
          <w:sz w:val="20"/>
          <w:szCs w:val="20"/>
        </w:rPr>
        <w:t xml:space="preserve">-tysięczne miasto, tworząc mieszkańcom ciekawą przestrzeń handlowo-rozrywkową. </w:t>
      </w:r>
    </w:p>
    <w:p w14:paraId="7D19154E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6533DE8" w14:textId="7BD47E2C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- Wkład</w:t>
      </w:r>
      <w:r>
        <w:rPr>
          <w:rFonts w:ascii="Calibri Light" w:hAnsi="Calibri Light" w:cs="Calibri Light"/>
          <w:sz w:val="20"/>
          <w:szCs w:val="20"/>
        </w:rPr>
        <w:t>,</w:t>
      </w:r>
      <w:r w:rsidRPr="009A0A4E">
        <w:rPr>
          <w:rFonts w:ascii="Calibri Light" w:hAnsi="Calibri Light" w:cs="Calibri Light"/>
          <w:sz w:val="20"/>
          <w:szCs w:val="20"/>
        </w:rPr>
        <w:t xml:space="preserve"> jaki włożyliśmy w budowę i rozwój galerii jest dziś zauważany nie tylko w Polsce, ale także na arenie międzynarodowej. To najlepsze potwierdzenie wysokiej jakości tyskiego centrum handlowego, a także dowód na to, że stworzyliśmy obiekt unikalny, skutecznie konkurujący z polskimi i zagranicznymi </w:t>
      </w:r>
      <w:r>
        <w:rPr>
          <w:rFonts w:ascii="Calibri Light" w:hAnsi="Calibri Light" w:cs="Calibri Light"/>
          <w:sz w:val="20"/>
          <w:szCs w:val="20"/>
        </w:rPr>
        <w:t>galeriami</w:t>
      </w:r>
      <w:r w:rsidRPr="009A0A4E">
        <w:rPr>
          <w:rFonts w:ascii="Calibri Light" w:hAnsi="Calibri Light" w:cs="Calibri Light"/>
          <w:sz w:val="20"/>
          <w:szCs w:val="20"/>
        </w:rPr>
        <w:t xml:space="preserve"> – </w:t>
      </w:r>
      <w:r w:rsidRPr="009A0A4E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027ACEC4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11A733E" w14:textId="77777777" w:rsidR="001E6265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Podobnego zdania jest</w:t>
      </w:r>
      <w:r w:rsidRPr="009A0A4E">
        <w:rPr>
          <w:rFonts w:ascii="Calibri Light" w:hAnsi="Calibri Light" w:cs="Calibri Light"/>
          <w:b/>
          <w:sz w:val="20"/>
          <w:szCs w:val="20"/>
        </w:rPr>
        <w:t xml:space="preserve"> Rafał Sonik, prezes Gemini Holding. – </w:t>
      </w:r>
      <w:r w:rsidRPr="009A0A4E">
        <w:rPr>
          <w:rFonts w:ascii="Calibri Light" w:hAnsi="Calibri Light" w:cs="Calibri Light"/>
          <w:sz w:val="20"/>
          <w:szCs w:val="20"/>
        </w:rPr>
        <w:t>Markę centrów handlowych Gemini Park budujemy od blisko 10 lat. Tego typu nagrody, przyznawane przez ekspertów,</w:t>
      </w:r>
      <w:r>
        <w:rPr>
          <w:rFonts w:ascii="Calibri Light" w:hAnsi="Calibri Light" w:cs="Calibri Light"/>
          <w:sz w:val="20"/>
          <w:szCs w:val="20"/>
        </w:rPr>
        <w:t xml:space="preserve"> udowadniają, że nasz pomysł tworzenia galerii w mniejszych miastach, dla lokalnego klienta, jest prz</w:t>
      </w:r>
      <w:r>
        <w:rPr>
          <w:rFonts w:ascii="Calibri Light" w:hAnsi="Calibri Light" w:cs="Calibri Light"/>
          <w:sz w:val="20"/>
          <w:szCs w:val="20"/>
        </w:rPr>
        <w:t xml:space="preserve">yszłością rynku </w:t>
      </w:r>
      <w:proofErr w:type="spellStart"/>
      <w:r>
        <w:rPr>
          <w:rFonts w:ascii="Calibri Light" w:hAnsi="Calibri Light" w:cs="Calibri Light"/>
          <w:sz w:val="20"/>
          <w:szCs w:val="20"/>
        </w:rPr>
        <w:t>retail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w Polsce – mówi.</w:t>
      </w:r>
    </w:p>
    <w:p w14:paraId="4DA79AC4" w14:textId="77777777" w:rsidR="001E6265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5AF4BE" w14:textId="4B95A758" w:rsidR="001E6265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>
        <w:rPr>
          <w:rFonts w:ascii="Calibri Light" w:hAnsi="Calibri Light" w:cs="Calibri Light"/>
          <w:sz w:val="20"/>
          <w:szCs w:val="20"/>
        </w:rPr>
        <w:t xml:space="preserve"> Co więcej, nagroda pokazuje, że taki obiekt, nie koniecznie położony w dużym mieście, może być konkurencyjny, przyciągać atrakcyjnych najemców, a także klientów, skutecznie konkurując z galeriami np.</w:t>
      </w:r>
      <w:r>
        <w:rPr>
          <w:rFonts w:ascii="Calibri Light" w:hAnsi="Calibri Light" w:cs="Calibri Light"/>
          <w:sz w:val="20"/>
          <w:szCs w:val="20"/>
        </w:rPr>
        <w:t xml:space="preserve"> w miastach wojewódzkich – dodaje.</w:t>
      </w:r>
    </w:p>
    <w:p w14:paraId="311862E4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F969FF2" w14:textId="4741C285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Na tę przewagę Gemini Park składa się dziś kilkanaście elementów. – Zależało nam na stworzeniu obiektu, w którym klient czuł by się komfortowo. To myśl, która towarzyszyła nam już przy wyborze lokalizacji, projektowaniu</w:t>
      </w:r>
      <w:r>
        <w:rPr>
          <w:rFonts w:ascii="Calibri Light" w:hAnsi="Calibri Light" w:cs="Calibri Light"/>
          <w:sz w:val="20"/>
          <w:szCs w:val="20"/>
        </w:rPr>
        <w:t>,</w:t>
      </w:r>
      <w:r>
        <w:rPr>
          <w:rFonts w:ascii="Calibri Light" w:hAnsi="Calibri Light" w:cs="Calibri Light"/>
          <w:sz w:val="20"/>
          <w:szCs w:val="20"/>
        </w:rPr>
        <w:t xml:space="preserve"> a później przy</w:t>
      </w:r>
      <w:r w:rsidRPr="009A0A4E">
        <w:rPr>
          <w:rFonts w:ascii="Calibri Light" w:hAnsi="Calibri Light" w:cs="Calibri Light"/>
          <w:sz w:val="20"/>
          <w:szCs w:val="20"/>
        </w:rPr>
        <w:t xml:space="preserve">  kompletowaniu najemców</w:t>
      </w:r>
      <w:r>
        <w:rPr>
          <w:rFonts w:ascii="Calibri Light" w:hAnsi="Calibri Light" w:cs="Calibri Light"/>
          <w:sz w:val="20"/>
          <w:szCs w:val="20"/>
        </w:rPr>
        <w:t xml:space="preserve"> i tworzeniu aranżacji</w:t>
      </w:r>
      <w:r w:rsidRPr="009A0A4E">
        <w:rPr>
          <w:rFonts w:ascii="Calibri Light" w:hAnsi="Calibri Light" w:cs="Calibri Light"/>
          <w:sz w:val="20"/>
          <w:szCs w:val="20"/>
        </w:rPr>
        <w:t>. Efektem tego jest dziś jedna z najnowo</w:t>
      </w:r>
      <w:r>
        <w:rPr>
          <w:rFonts w:ascii="Calibri Light" w:hAnsi="Calibri Light" w:cs="Calibri Light"/>
          <w:sz w:val="20"/>
          <w:szCs w:val="20"/>
        </w:rPr>
        <w:t>cześniejszych galerii w Polsce, która z</w:t>
      </w:r>
      <w:r w:rsidRPr="009A0A4E">
        <w:rPr>
          <w:rFonts w:ascii="Calibri Light" w:hAnsi="Calibri Light" w:cs="Calibri Light"/>
          <w:sz w:val="20"/>
          <w:szCs w:val="20"/>
        </w:rPr>
        <w:t xml:space="preserve"> każdym miesiącem </w:t>
      </w:r>
      <w:r>
        <w:rPr>
          <w:rFonts w:ascii="Calibri Light" w:hAnsi="Calibri Light" w:cs="Calibri Light"/>
          <w:sz w:val="20"/>
          <w:szCs w:val="20"/>
        </w:rPr>
        <w:t>zyskuje</w:t>
      </w:r>
      <w:r w:rsidRPr="009A0A4E">
        <w:rPr>
          <w:rFonts w:ascii="Calibri Light" w:hAnsi="Calibri Light" w:cs="Calibri Light"/>
          <w:sz w:val="20"/>
          <w:szCs w:val="20"/>
        </w:rPr>
        <w:t xml:space="preserve"> klientów – mówi Malcharek.</w:t>
      </w:r>
    </w:p>
    <w:p w14:paraId="2082B599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17D6847" w14:textId="77777777" w:rsidR="001E6265" w:rsidRPr="006003C0" w:rsidRDefault="001E6265" w:rsidP="00274332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003C0">
        <w:rPr>
          <w:rFonts w:ascii="Calibri Light" w:hAnsi="Calibri Light" w:cs="Calibri Light"/>
          <w:b/>
          <w:sz w:val="20"/>
          <w:szCs w:val="20"/>
        </w:rPr>
        <w:t>Nowoczesna galeria</w:t>
      </w:r>
    </w:p>
    <w:p w14:paraId="53164063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Gemini Park Tychy to pierwsze tak duże centrum handlowe w Tychach. Na powierzchni 36,6 tys. m kw. GLA znaleźć można blisko 130 sklepów, restauracji i punktów usługowych. Obiekt został stworzony jako część mającego mieć docelowo 100 tys. m kw. GLA handlowego „Power Center”</w:t>
      </w:r>
      <w:r>
        <w:rPr>
          <w:rFonts w:ascii="Calibri Light" w:hAnsi="Calibri Light" w:cs="Calibri Light"/>
          <w:sz w:val="20"/>
          <w:szCs w:val="20"/>
        </w:rPr>
        <w:t xml:space="preserve">, na które </w:t>
      </w:r>
      <w:r w:rsidRPr="009A0A4E">
        <w:rPr>
          <w:rFonts w:ascii="Calibri Light" w:hAnsi="Calibri Light" w:cs="Calibri Light"/>
          <w:sz w:val="20"/>
          <w:szCs w:val="20"/>
        </w:rPr>
        <w:t xml:space="preserve">obok Gemini Park składają się </w:t>
      </w:r>
      <w:r>
        <w:rPr>
          <w:rFonts w:ascii="Calibri Light" w:hAnsi="Calibri Light" w:cs="Calibri Light"/>
          <w:sz w:val="20"/>
          <w:szCs w:val="20"/>
        </w:rPr>
        <w:t>działające tu od lat</w:t>
      </w:r>
      <w:r w:rsidRPr="009A0A4E">
        <w:rPr>
          <w:rFonts w:ascii="Calibri Light" w:hAnsi="Calibri Light" w:cs="Calibri Light"/>
          <w:sz w:val="20"/>
          <w:szCs w:val="20"/>
        </w:rPr>
        <w:t xml:space="preserve"> sklepy Obi, Saturn i  Tesco.</w:t>
      </w:r>
    </w:p>
    <w:p w14:paraId="17B0F294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56DEB8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 xml:space="preserve">Galeria jest doskonale skomunikowana, położona zaledwie 3,5 km od centrum Tychów, w bezpośrednim sąsiedztwie trasy DK1 łączącej Śląsk z Podbeskidziem. Do galerii można dojechać aż 29 połączeniami autobusowymi i trolejbusowymi. </w:t>
      </w:r>
    </w:p>
    <w:p w14:paraId="71AB3991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0CC7246" w14:textId="40D04334" w:rsidR="001E6265" w:rsidRPr="001E6265" w:rsidRDefault="001E6265" w:rsidP="00274332">
      <w:pPr>
        <w:pStyle w:val="Bezodstpw"/>
        <w:jc w:val="both"/>
        <w:rPr>
          <w:rFonts w:ascii="Calibri Light" w:hAnsi="Calibri Light" w:cs="Calibri Light"/>
          <w:i/>
          <w:sz w:val="18"/>
          <w:szCs w:val="20"/>
        </w:rPr>
      </w:pPr>
      <w:r w:rsidRPr="001E6265">
        <w:rPr>
          <w:rStyle w:val="Uwydatnienie"/>
          <w:rFonts w:ascii="Calibri Light" w:hAnsi="Calibri Light" w:cs="Calibri Light"/>
          <w:i w:val="0"/>
          <w:sz w:val="20"/>
          <w:shd w:val="clear" w:color="auto" w:fill="FFFFFF"/>
        </w:rPr>
        <w:t>Gemini Park</w:t>
      </w:r>
      <w:r>
        <w:rPr>
          <w:rStyle w:val="Uwydatnienie"/>
          <w:rFonts w:ascii="Calibri Light" w:hAnsi="Calibri Light" w:cs="Calibri Light"/>
          <w:i w:val="0"/>
          <w:sz w:val="20"/>
          <w:shd w:val="clear" w:color="auto" w:fill="FFFFFF"/>
        </w:rPr>
        <w:t xml:space="preserve"> to projekt krakowskiej pracowni Vide Studio. Obiekt</w:t>
      </w:r>
      <w:r w:rsidRPr="001E6265">
        <w:rPr>
          <w:rStyle w:val="Uwydatnienie"/>
          <w:rFonts w:ascii="Calibri Light" w:hAnsi="Calibri Light" w:cs="Calibri Light"/>
          <w:i w:val="0"/>
          <w:sz w:val="20"/>
          <w:shd w:val="clear" w:color="auto" w:fill="FFFFFF"/>
        </w:rPr>
        <w:t xml:space="preserve"> został tak zaprojektowany, aby wpisać się w zabudowę tej części miasta. Elewacje mają zdecydowanie horyzontalny charakter podkreślony podziałami, </w:t>
      </w:r>
      <w:r w:rsidRPr="001E6265">
        <w:rPr>
          <w:rStyle w:val="Uwydatnienie"/>
          <w:rFonts w:ascii="Calibri Light" w:hAnsi="Calibri Light" w:cs="Calibri Light"/>
          <w:i w:val="0"/>
          <w:sz w:val="20"/>
          <w:shd w:val="clear" w:color="auto" w:fill="FFFFFF"/>
        </w:rPr>
        <w:lastRenderedPageBreak/>
        <w:t xml:space="preserve">zadaszeniami i licznymi przeszkleniami. Bryła budynku jest akcentowana dwoma dominantami, które zapewniają widoczność obiektu z daleka i są tłem dla ekranów LED.  </w:t>
      </w:r>
    </w:p>
    <w:p w14:paraId="4E48D859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A09DE8" w14:textId="77777777" w:rsidR="001E6265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 xml:space="preserve">We wnętrzu można znaleźć blisko 800 m alejek handlowych i 2000 m witryn sklepowych.  Do aranżacji wnętrzu użyto mebli znanych projektantów, m.in.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Ronan</w:t>
      </w:r>
      <w:r>
        <w:rPr>
          <w:rFonts w:ascii="Calibri Light" w:hAnsi="Calibri Light" w:cs="Calibri Light"/>
          <w:sz w:val="20"/>
          <w:szCs w:val="20"/>
        </w:rPr>
        <w:t>a</w:t>
      </w:r>
      <w:proofErr w:type="spellEnd"/>
      <w:r w:rsidRPr="00996982">
        <w:rPr>
          <w:rFonts w:ascii="Calibri Light" w:hAnsi="Calibri Light" w:cs="Calibri Light"/>
          <w:sz w:val="20"/>
          <w:szCs w:val="20"/>
        </w:rPr>
        <w:t xml:space="preserve"> &amp;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Erwan</w:t>
      </w:r>
      <w:r>
        <w:rPr>
          <w:rFonts w:ascii="Calibri Light" w:hAnsi="Calibri Light" w:cs="Calibri Light"/>
          <w:sz w:val="20"/>
          <w:szCs w:val="20"/>
        </w:rPr>
        <w:t>a</w:t>
      </w:r>
      <w:proofErr w:type="spellEnd"/>
      <w:r w:rsidRPr="0099698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Bouroullec</w:t>
      </w:r>
      <w:proofErr w:type="spellEnd"/>
      <w:r>
        <w:rPr>
          <w:rFonts w:ascii="Calibri Light" w:hAnsi="Calibri Light" w:cs="Calibri Light"/>
          <w:sz w:val="20"/>
          <w:szCs w:val="20"/>
        </w:rPr>
        <w:t>,</w:t>
      </w:r>
      <w:r w:rsidRPr="00996982">
        <w:rPr>
          <w:rFonts w:ascii="Calibri Light" w:hAnsi="Calibri Light" w:cs="Calibri Light"/>
          <w:sz w:val="20"/>
          <w:szCs w:val="20"/>
        </w:rPr>
        <w:t xml:space="preserve"> Charles</w:t>
      </w:r>
      <w:r>
        <w:rPr>
          <w:rFonts w:ascii="Calibri Light" w:hAnsi="Calibri Light" w:cs="Calibri Light"/>
          <w:sz w:val="20"/>
          <w:szCs w:val="20"/>
        </w:rPr>
        <w:t>’a</w:t>
      </w:r>
      <w:r w:rsidRPr="00996982">
        <w:rPr>
          <w:rFonts w:ascii="Calibri Light" w:hAnsi="Calibri Light" w:cs="Calibri Light"/>
          <w:sz w:val="20"/>
          <w:szCs w:val="20"/>
        </w:rPr>
        <w:t xml:space="preserve"> &amp;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Ray</w:t>
      </w:r>
      <w:r>
        <w:rPr>
          <w:rFonts w:ascii="Calibri Light" w:hAnsi="Calibri Light" w:cs="Calibri Light"/>
          <w:sz w:val="20"/>
          <w:szCs w:val="20"/>
        </w:rPr>
        <w:t>’a</w:t>
      </w:r>
      <w:proofErr w:type="spellEnd"/>
      <w:r w:rsidRPr="0099698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Eames</w:t>
      </w:r>
      <w:proofErr w:type="spellEnd"/>
      <w:r w:rsidRPr="00996982">
        <w:rPr>
          <w:rFonts w:ascii="Calibri Light" w:hAnsi="Calibri Light" w:cs="Calibri Light"/>
          <w:sz w:val="20"/>
          <w:szCs w:val="20"/>
        </w:rPr>
        <w:t>, Edward</w:t>
      </w:r>
      <w:r>
        <w:rPr>
          <w:rFonts w:ascii="Calibri Light" w:hAnsi="Calibri Light" w:cs="Calibri Light"/>
          <w:sz w:val="20"/>
          <w:szCs w:val="20"/>
        </w:rPr>
        <w:t>a</w:t>
      </w:r>
      <w:r w:rsidRPr="00996982">
        <w:rPr>
          <w:rFonts w:ascii="Calibri Light" w:hAnsi="Calibri Light" w:cs="Calibri Light"/>
          <w:sz w:val="20"/>
          <w:szCs w:val="20"/>
        </w:rPr>
        <w:t xml:space="preserve"> Barber</w:t>
      </w:r>
      <w:r>
        <w:rPr>
          <w:rFonts w:ascii="Calibri Light" w:hAnsi="Calibri Light" w:cs="Calibri Light"/>
          <w:sz w:val="20"/>
          <w:szCs w:val="20"/>
        </w:rPr>
        <w:t>a</w:t>
      </w:r>
      <w:r w:rsidRPr="00996982">
        <w:rPr>
          <w:rFonts w:ascii="Calibri Light" w:hAnsi="Calibri Light" w:cs="Calibri Light"/>
          <w:sz w:val="20"/>
          <w:szCs w:val="20"/>
        </w:rPr>
        <w:t xml:space="preserve"> &amp; </w:t>
      </w:r>
      <w:proofErr w:type="spellStart"/>
      <w:r w:rsidRPr="00996982">
        <w:rPr>
          <w:rFonts w:ascii="Calibri Light" w:hAnsi="Calibri Light" w:cs="Calibri Light"/>
          <w:sz w:val="20"/>
          <w:szCs w:val="20"/>
        </w:rPr>
        <w:t>Jay</w:t>
      </w:r>
      <w:r>
        <w:rPr>
          <w:rFonts w:ascii="Calibri Light" w:hAnsi="Calibri Light" w:cs="Calibri Light"/>
          <w:sz w:val="20"/>
          <w:szCs w:val="20"/>
        </w:rPr>
        <w:t>’a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Osgerby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i </w:t>
      </w:r>
      <w:r w:rsidRPr="00996982">
        <w:rPr>
          <w:rFonts w:ascii="Calibri Light" w:hAnsi="Calibri Light" w:cs="Calibri Light"/>
          <w:sz w:val="20"/>
          <w:szCs w:val="20"/>
        </w:rPr>
        <w:t>Jasper</w:t>
      </w:r>
      <w:r>
        <w:rPr>
          <w:rFonts w:ascii="Calibri Light" w:hAnsi="Calibri Light" w:cs="Calibri Light"/>
          <w:sz w:val="20"/>
          <w:szCs w:val="20"/>
        </w:rPr>
        <w:t>a</w:t>
      </w:r>
      <w:r w:rsidRPr="00996982">
        <w:rPr>
          <w:rFonts w:ascii="Calibri Light" w:hAnsi="Calibri Light" w:cs="Calibri Light"/>
          <w:sz w:val="20"/>
          <w:szCs w:val="20"/>
        </w:rPr>
        <w:t xml:space="preserve"> Morrison</w:t>
      </w:r>
      <w:r>
        <w:rPr>
          <w:rFonts w:ascii="Calibri Light" w:hAnsi="Calibri Light" w:cs="Calibri Light"/>
          <w:sz w:val="20"/>
          <w:szCs w:val="20"/>
        </w:rPr>
        <w:t>a</w:t>
      </w:r>
      <w:r w:rsidRPr="009A0A4E">
        <w:rPr>
          <w:rFonts w:ascii="Calibri Light" w:hAnsi="Calibri Light" w:cs="Calibri Light"/>
          <w:sz w:val="20"/>
          <w:szCs w:val="20"/>
        </w:rPr>
        <w:t xml:space="preserve">. </w:t>
      </w:r>
    </w:p>
    <w:p w14:paraId="3BD6A360" w14:textId="77777777" w:rsidR="001E6265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34466867" w14:textId="77777777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 xml:space="preserve">W galerii znaleźć można także </w:t>
      </w:r>
      <w:r>
        <w:rPr>
          <w:rFonts w:ascii="Calibri Light" w:hAnsi="Calibri Light" w:cs="Calibri Light"/>
          <w:sz w:val="20"/>
          <w:szCs w:val="20"/>
        </w:rPr>
        <w:t>nowocześnie urządzony</w:t>
      </w:r>
      <w:r w:rsidRPr="009A0A4E">
        <w:rPr>
          <w:rFonts w:ascii="Calibri Light" w:hAnsi="Calibri Light" w:cs="Calibri Light"/>
          <w:sz w:val="20"/>
          <w:szCs w:val="20"/>
        </w:rPr>
        <w:t xml:space="preserve"> food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9A0A4E">
        <w:rPr>
          <w:rFonts w:ascii="Calibri Light" w:hAnsi="Calibri Light" w:cs="Calibri Light"/>
          <w:sz w:val="20"/>
          <w:szCs w:val="20"/>
        </w:rPr>
        <w:t xml:space="preserve"> mogący pomieścić 600 gości, a także 11 stref wypoczynku. Dla kierowców prz</w:t>
      </w:r>
      <w:r>
        <w:rPr>
          <w:rFonts w:ascii="Calibri Light" w:hAnsi="Calibri Light" w:cs="Calibri Light"/>
          <w:sz w:val="20"/>
          <w:szCs w:val="20"/>
        </w:rPr>
        <w:t>ygotowano natomiast 1100 niezwykle szerokich miejsc postojowych</w:t>
      </w:r>
      <w:r w:rsidRPr="009A0A4E">
        <w:rPr>
          <w:rFonts w:ascii="Calibri Light" w:hAnsi="Calibri Light" w:cs="Calibri Light"/>
          <w:sz w:val="20"/>
          <w:szCs w:val="20"/>
        </w:rPr>
        <w:t>.</w:t>
      </w:r>
    </w:p>
    <w:p w14:paraId="0C1FF8AF" w14:textId="77777777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41940D11" w14:textId="5AAF3134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  <w:r w:rsidRPr="009A0A4E">
        <w:rPr>
          <w:rFonts w:ascii="Calibri Light" w:hAnsi="Calibri Light" w:cs="Calibri Light"/>
          <w:sz w:val="20"/>
          <w:szCs w:val="20"/>
        </w:rPr>
        <w:t>Ob</w:t>
      </w:r>
      <w:r w:rsidR="00274332">
        <w:rPr>
          <w:rFonts w:ascii="Calibri Light" w:hAnsi="Calibri Light" w:cs="Calibri Light"/>
          <w:sz w:val="20"/>
          <w:szCs w:val="20"/>
        </w:rPr>
        <w:t>iekt posiada certyfikat BREEAM- In-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Use</w:t>
      </w:r>
      <w:proofErr w:type="spellEnd"/>
      <w:r w:rsidRPr="009A0A4E">
        <w:rPr>
          <w:rFonts w:ascii="Calibri Light" w:hAnsi="Calibri Light" w:cs="Calibri Light"/>
          <w:sz w:val="20"/>
          <w:szCs w:val="20"/>
        </w:rPr>
        <w:t xml:space="preserve"> z wynikiem „excellence”. Przy jego konstrukcji wdrożono liczne innowacje. Gemini Park Tychy to pierwsza w Polsce galeria z podświetlanymi LED-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ami</w:t>
      </w:r>
      <w:proofErr w:type="spellEnd"/>
      <w:r w:rsidRPr="009A0A4E">
        <w:rPr>
          <w:rFonts w:ascii="Calibri Light" w:hAnsi="Calibri Light" w:cs="Calibri Light"/>
          <w:sz w:val="20"/>
          <w:szCs w:val="20"/>
        </w:rPr>
        <w:t xml:space="preserve"> fasadą. W galerii wdrożono także 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wayfinding</w:t>
      </w:r>
      <w:proofErr w:type="spellEnd"/>
      <w:r w:rsidRPr="009A0A4E">
        <w:rPr>
          <w:rFonts w:ascii="Calibri Light" w:hAnsi="Calibri Light" w:cs="Calibri Light"/>
          <w:sz w:val="20"/>
          <w:szCs w:val="20"/>
        </w:rPr>
        <w:t xml:space="preserve"> system nowej ge</w:t>
      </w:r>
      <w:r>
        <w:rPr>
          <w:rFonts w:ascii="Calibri Light" w:hAnsi="Calibri Light" w:cs="Calibri Light"/>
          <w:sz w:val="20"/>
          <w:szCs w:val="20"/>
        </w:rPr>
        <w:t>neracji. Sam obiekt przygotowany</w:t>
      </w:r>
      <w:r w:rsidRPr="009A0A4E">
        <w:rPr>
          <w:rFonts w:ascii="Calibri Light" w:hAnsi="Calibri Light" w:cs="Calibri Light"/>
          <w:sz w:val="20"/>
          <w:szCs w:val="20"/>
        </w:rPr>
        <w:t xml:space="preserve"> jest także do rozwiązań </w:t>
      </w:r>
      <w:proofErr w:type="spellStart"/>
      <w:r w:rsidRPr="009A0A4E">
        <w:rPr>
          <w:rFonts w:ascii="Calibri Light" w:hAnsi="Calibri Light" w:cs="Calibri Light"/>
          <w:sz w:val="20"/>
          <w:szCs w:val="20"/>
        </w:rPr>
        <w:t>omnichannel</w:t>
      </w:r>
      <w:proofErr w:type="spellEnd"/>
      <w:r w:rsidRPr="009A0A4E">
        <w:rPr>
          <w:rFonts w:ascii="Calibri Light" w:hAnsi="Calibri Light" w:cs="Calibri Light"/>
          <w:sz w:val="20"/>
          <w:szCs w:val="20"/>
        </w:rPr>
        <w:t>.</w:t>
      </w:r>
    </w:p>
    <w:p w14:paraId="67C6278E" w14:textId="77777777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37E85F62" w14:textId="77777777" w:rsidR="001E6265" w:rsidRPr="00CA57B7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9A0A4E">
        <w:rPr>
          <w:rFonts w:ascii="Calibri Light" w:hAnsi="Calibri Light" w:cs="Calibri Light"/>
          <w:sz w:val="20"/>
          <w:szCs w:val="20"/>
        </w:rPr>
        <w:t xml:space="preserve">Wśród najemców galerii znaleźć można m.in. </w:t>
      </w:r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H&amp;M, TK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Maxx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Fabryka Formy, Deichmann,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Reserved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CCC, KFC,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McDonald’s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Piotr i Paweł, RTV Euro AGD, Rossmann, Hebe, Douglas, Smyk,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Jysk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Vistula, Wólczanka, Bytom,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Cropp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Mohito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Sinsay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House, Big Star,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Lavard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Diverse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Medicine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Pako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Lorente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Szachownica,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Calzedonia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, Orsay, Lee/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Wrangler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/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Levi’s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Apart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W.Kruk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,, Swiss, Time Trend,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Yes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Ochnik, Ryłko,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Wittchen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Wojas, Komfort, Komfort Łazienki,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Home&amp;Deco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Home&amp;You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Pepco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Homla, </w:t>
      </w:r>
      <w:proofErr w:type="spellStart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Inglot</w:t>
      </w:r>
      <w:proofErr w:type="spellEnd"/>
      <w:r w:rsidRPr="00CA57B7">
        <w:rPr>
          <w:rFonts w:ascii="Calibri Light" w:hAnsi="Calibri Light" w:cs="Calibri Light"/>
          <w:sz w:val="20"/>
          <w:szCs w:val="20"/>
          <w:shd w:val="clear" w:color="auto" w:fill="FFFFFF"/>
        </w:rPr>
        <w:t>, Empik, Świat Książki.</w:t>
      </w:r>
    </w:p>
    <w:p w14:paraId="68A0028C" w14:textId="77777777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5D8EADCB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794722E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274332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3CFBED51" w14:textId="77777777" w:rsidR="005D0445" w:rsidRPr="00080C0B" w:rsidRDefault="005D0445" w:rsidP="0027433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81D47D" w14:textId="77777777" w:rsidR="00DE02FE" w:rsidRDefault="00DE02FE">
      <w:pPr>
        <w:spacing w:after="0" w:line="240" w:lineRule="auto"/>
      </w:pPr>
      <w:r>
        <w:separator/>
      </w:r>
    </w:p>
  </w:endnote>
  <w:endnote w:type="continuationSeparator" w:id="0">
    <w:p w14:paraId="1E24094E" w14:textId="77777777" w:rsidR="00DE02FE" w:rsidRDefault="00DE0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1E94D6" w14:textId="77777777" w:rsidR="00DE02FE" w:rsidRDefault="00DE02FE">
      <w:pPr>
        <w:spacing w:after="0" w:line="240" w:lineRule="auto"/>
      </w:pPr>
      <w:r>
        <w:separator/>
      </w:r>
    </w:p>
  </w:footnote>
  <w:footnote w:type="continuationSeparator" w:id="0">
    <w:p w14:paraId="5C80939E" w14:textId="77777777" w:rsidR="00DE02FE" w:rsidRDefault="00DE0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5D29"/>
    <w:rsid w:val="00267B6F"/>
    <w:rsid w:val="00271C29"/>
    <w:rsid w:val="00274332"/>
    <w:rsid w:val="002B0529"/>
    <w:rsid w:val="00321514"/>
    <w:rsid w:val="00331032"/>
    <w:rsid w:val="003630DA"/>
    <w:rsid w:val="00390ADA"/>
    <w:rsid w:val="004045E9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71473"/>
    <w:rsid w:val="0092658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66DF3"/>
    <w:rsid w:val="00C93921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2018-10-29T19:58:00Z</dcterms:created>
  <dcterms:modified xsi:type="dcterms:W3CDTF">2018-10-29T19:59:00Z</dcterms:modified>
</cp:coreProperties>
</file>