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63C4CD" w14:textId="57A620A0" w:rsidR="00955F3C" w:rsidRDefault="00EF0489" w:rsidP="001527D3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0"/>
          <w:szCs w:val="20"/>
          <w:lang w:eastAsia="pl-PL"/>
        </w:rPr>
      </w:pPr>
      <w:r w:rsidRPr="00080C0B">
        <w:rPr>
          <w:rFonts w:ascii="Calibri Light" w:eastAsia="Times New Roman" w:hAnsi="Calibri Light" w:cs="Calibri Light"/>
          <w:b/>
          <w:sz w:val="20"/>
          <w:szCs w:val="20"/>
          <w:lang w:eastAsia="pl-PL"/>
        </w:rPr>
        <w:t xml:space="preserve">Informacja prasowa: </w:t>
      </w:r>
      <w:r w:rsidR="00BF019A">
        <w:rPr>
          <w:rFonts w:ascii="Calibri Light" w:eastAsia="Times New Roman" w:hAnsi="Calibri Light" w:cs="Calibri Light"/>
          <w:b/>
          <w:sz w:val="20"/>
          <w:szCs w:val="20"/>
          <w:lang w:eastAsia="pl-PL"/>
        </w:rPr>
        <w:t>18-10</w:t>
      </w:r>
      <w:r w:rsidR="00955F3C" w:rsidRPr="00080C0B">
        <w:rPr>
          <w:rFonts w:ascii="Calibri Light" w:eastAsia="Times New Roman" w:hAnsi="Calibri Light" w:cs="Calibri Light"/>
          <w:b/>
          <w:sz w:val="20"/>
          <w:szCs w:val="20"/>
          <w:lang w:eastAsia="pl-PL"/>
        </w:rPr>
        <w:t>-2018, Tychy</w:t>
      </w:r>
      <w:r w:rsidR="00955F3C" w:rsidRPr="00080C0B">
        <w:rPr>
          <w:rFonts w:ascii="Calibri Light" w:eastAsia="Times New Roman" w:hAnsi="Calibri Light" w:cs="Calibri Light"/>
          <w:sz w:val="20"/>
          <w:szCs w:val="20"/>
          <w:lang w:eastAsia="pl-PL"/>
        </w:rPr>
        <w:br/>
        <w:t>Biuro Prasowe Gemini Park Tychy</w:t>
      </w:r>
      <w:r w:rsidR="00955F3C" w:rsidRPr="00080C0B">
        <w:rPr>
          <w:rFonts w:ascii="Calibri Light" w:eastAsia="Times New Roman" w:hAnsi="Calibri Light" w:cs="Calibri Light"/>
          <w:sz w:val="20"/>
          <w:szCs w:val="20"/>
          <w:lang w:eastAsia="pl-PL"/>
        </w:rPr>
        <w:br/>
        <w:t>Tomasz Pietrzak/Guarana Public Relations</w:t>
      </w:r>
      <w:r w:rsidR="00955F3C" w:rsidRPr="00080C0B">
        <w:rPr>
          <w:rFonts w:ascii="Calibri Light" w:eastAsia="Times New Roman" w:hAnsi="Calibri Light" w:cs="Calibri Light"/>
          <w:sz w:val="20"/>
          <w:szCs w:val="20"/>
          <w:lang w:eastAsia="pl-PL"/>
        </w:rPr>
        <w:br/>
        <w:t xml:space="preserve">tel. 509 106 256 mail. tomasz.pietrzak[at]guaranapr.pl </w:t>
      </w:r>
    </w:p>
    <w:p w14:paraId="28C50758" w14:textId="71E4D527" w:rsidR="00F150FD" w:rsidRPr="00F150FD" w:rsidRDefault="00F150FD" w:rsidP="001527D3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b/>
          <w:sz w:val="24"/>
          <w:szCs w:val="24"/>
          <w:u w:val="single"/>
          <w:lang w:eastAsia="pl-PL"/>
        </w:rPr>
      </w:pPr>
      <w:r w:rsidRPr="00F150FD">
        <w:rPr>
          <w:rFonts w:ascii="Calibri Light" w:eastAsia="Times New Roman" w:hAnsi="Calibri Light" w:cs="Calibri Light"/>
          <w:b/>
          <w:sz w:val="20"/>
          <w:szCs w:val="20"/>
          <w:u w:val="single"/>
          <w:lang w:eastAsia="pl-PL"/>
        </w:rPr>
        <w:t>Więcej zdjęć (wpisz w przeglądarkę) geminitychy.gpr.one</w:t>
      </w:r>
    </w:p>
    <w:p w14:paraId="1EBC0276" w14:textId="77777777" w:rsidR="00BF019A" w:rsidRPr="00F150FD" w:rsidRDefault="00BF019A" w:rsidP="00BF019A">
      <w:pPr>
        <w:pStyle w:val="Bezodstpw"/>
        <w:rPr>
          <w:rFonts w:ascii="Calibri Light" w:hAnsi="Calibri Light" w:cs="Calibri Light"/>
          <w:b/>
          <w:sz w:val="32"/>
          <w:szCs w:val="20"/>
        </w:rPr>
      </w:pPr>
      <w:r w:rsidRPr="00F150FD">
        <w:rPr>
          <w:rFonts w:ascii="Calibri Light" w:hAnsi="Calibri Light" w:cs="Calibri Light"/>
          <w:b/>
          <w:sz w:val="32"/>
          <w:szCs w:val="20"/>
        </w:rPr>
        <w:t xml:space="preserve">Gemini Park ma </w:t>
      </w:r>
      <w:proofErr w:type="spellStart"/>
      <w:r w:rsidRPr="00F150FD">
        <w:rPr>
          <w:rFonts w:ascii="Calibri Light" w:hAnsi="Calibri Light" w:cs="Calibri Light"/>
          <w:b/>
          <w:sz w:val="32"/>
          <w:szCs w:val="20"/>
        </w:rPr>
        <w:t>wayfinding</w:t>
      </w:r>
      <w:proofErr w:type="spellEnd"/>
      <w:r w:rsidRPr="00F150FD">
        <w:rPr>
          <w:rFonts w:ascii="Calibri Light" w:hAnsi="Calibri Light" w:cs="Calibri Light"/>
          <w:b/>
          <w:sz w:val="32"/>
          <w:szCs w:val="20"/>
        </w:rPr>
        <w:t xml:space="preserve"> system nowej generacji. Jak znane muzea</w:t>
      </w:r>
    </w:p>
    <w:p w14:paraId="2DB72C31" w14:textId="77777777" w:rsidR="00BF019A" w:rsidRPr="001B25B0" w:rsidRDefault="00BF019A" w:rsidP="00BF019A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635B41D7" w14:textId="77777777" w:rsidR="00BF019A" w:rsidRPr="001B25B0" w:rsidRDefault="00BF019A" w:rsidP="00BF019A">
      <w:pPr>
        <w:pStyle w:val="Bezodstpw"/>
        <w:rPr>
          <w:rFonts w:ascii="Calibri Light" w:hAnsi="Calibri Light" w:cs="Calibri Light"/>
          <w:sz w:val="20"/>
          <w:szCs w:val="20"/>
        </w:rPr>
      </w:pPr>
      <w:r w:rsidRPr="001B25B0">
        <w:rPr>
          <w:rFonts w:ascii="Calibri Light" w:hAnsi="Calibri Light" w:cs="Calibri Light"/>
          <w:sz w:val="20"/>
          <w:szCs w:val="20"/>
        </w:rPr>
        <w:t>Gemini Park Tychy ma system wskazywania kierunków jak jedno z najciekawszych w Polsce… muzeów. Powód? Został on tak opracowany, aby każdy, bez</w:t>
      </w:r>
      <w:bookmarkStart w:id="0" w:name="_GoBack"/>
      <w:bookmarkEnd w:id="0"/>
      <w:r w:rsidRPr="001B25B0">
        <w:rPr>
          <w:rFonts w:ascii="Calibri Light" w:hAnsi="Calibri Light" w:cs="Calibri Light"/>
          <w:sz w:val="20"/>
          <w:szCs w:val="20"/>
        </w:rPr>
        <w:t xml:space="preserve"> względu na wiek, mógł w galerii bez trudu odnaleźć m.in. parking, restauracje czy toalety. </w:t>
      </w:r>
    </w:p>
    <w:p w14:paraId="3EF9CC3E" w14:textId="77777777" w:rsidR="00BF019A" w:rsidRPr="001B25B0" w:rsidRDefault="00BF019A" w:rsidP="00BF019A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101D3906" w14:textId="77777777" w:rsidR="00BF019A" w:rsidRPr="00F150FD" w:rsidRDefault="00BF019A" w:rsidP="00BF019A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F150FD">
        <w:rPr>
          <w:rFonts w:ascii="Calibri Light" w:hAnsi="Calibri Light" w:cs="Calibri Light"/>
          <w:b/>
          <w:sz w:val="20"/>
          <w:szCs w:val="20"/>
        </w:rPr>
        <w:t>System nowej generacji</w:t>
      </w:r>
    </w:p>
    <w:p w14:paraId="4C214E21" w14:textId="77777777" w:rsidR="00BF019A" w:rsidRPr="001B25B0" w:rsidRDefault="00BF019A" w:rsidP="00BF019A">
      <w:pPr>
        <w:pStyle w:val="Bezodstpw"/>
        <w:rPr>
          <w:rFonts w:ascii="Calibri Light" w:hAnsi="Calibri Light" w:cs="Calibri Light"/>
          <w:sz w:val="20"/>
          <w:szCs w:val="20"/>
        </w:rPr>
      </w:pPr>
      <w:r w:rsidRPr="001B25B0">
        <w:rPr>
          <w:rFonts w:ascii="Calibri Light" w:hAnsi="Calibri Light" w:cs="Calibri Light"/>
          <w:sz w:val="20"/>
          <w:szCs w:val="20"/>
        </w:rPr>
        <w:t>Klient, który gubi się w galerii handlowej, niechętnie wraca do niej na zakupy, zwłaszcza, jeśli jest to nowa galeria, którą dopiero odbiorcy poznają. Nic więc dziwnego, że coraz więcej obiektów w Polsce szuka rozwiązań, dzięki którym można w zrozumiały sposób poprowadzić klienta od wejścia przez cały pasaż.</w:t>
      </w:r>
    </w:p>
    <w:p w14:paraId="34BF359C" w14:textId="77777777" w:rsidR="00BF019A" w:rsidRPr="001B25B0" w:rsidRDefault="00BF019A" w:rsidP="00BF019A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2678718C" w14:textId="77777777" w:rsidR="00BF019A" w:rsidRPr="001B25B0" w:rsidRDefault="00BF019A" w:rsidP="00BF019A">
      <w:pPr>
        <w:pStyle w:val="Bezodstpw"/>
        <w:rPr>
          <w:rFonts w:ascii="Calibri Light" w:hAnsi="Calibri Light" w:cs="Calibri Light"/>
          <w:sz w:val="20"/>
          <w:szCs w:val="20"/>
        </w:rPr>
      </w:pPr>
      <w:r w:rsidRPr="001B25B0">
        <w:rPr>
          <w:rFonts w:ascii="Calibri Light" w:hAnsi="Calibri Light" w:cs="Calibri Light"/>
          <w:sz w:val="20"/>
          <w:szCs w:val="20"/>
        </w:rPr>
        <w:t xml:space="preserve">Nie inaczej zrobił niedawno otwarty Gemini Park Tychy. Najnowsze na Śląsku centrum handlowe zainwestowało nie tylko w czytelny i nowoczesny </w:t>
      </w:r>
      <w:proofErr w:type="spellStart"/>
      <w:r w:rsidRPr="001B25B0">
        <w:rPr>
          <w:rFonts w:ascii="Calibri Light" w:hAnsi="Calibri Light" w:cs="Calibri Light"/>
          <w:sz w:val="20"/>
          <w:szCs w:val="20"/>
        </w:rPr>
        <w:t>wayfinding</w:t>
      </w:r>
      <w:proofErr w:type="spellEnd"/>
      <w:r w:rsidRPr="001B25B0">
        <w:rPr>
          <w:rFonts w:ascii="Calibri Light" w:hAnsi="Calibri Light" w:cs="Calibri Light"/>
          <w:sz w:val="20"/>
          <w:szCs w:val="20"/>
        </w:rPr>
        <w:t xml:space="preserve"> system, ale także w system nowej generacji, podobny do tego, który działa już m.in. w Muzeum Śląskim w Katowicach czy na popularnej wśród turystów trasie spacerowej na katowickim </w:t>
      </w:r>
      <w:proofErr w:type="spellStart"/>
      <w:r w:rsidRPr="001B25B0">
        <w:rPr>
          <w:rFonts w:ascii="Calibri Light" w:hAnsi="Calibri Light" w:cs="Calibri Light"/>
          <w:sz w:val="20"/>
          <w:szCs w:val="20"/>
        </w:rPr>
        <w:t>Nikiszowcu</w:t>
      </w:r>
      <w:proofErr w:type="spellEnd"/>
      <w:r w:rsidRPr="001B25B0">
        <w:rPr>
          <w:rFonts w:ascii="Calibri Light" w:hAnsi="Calibri Light" w:cs="Calibri Light"/>
          <w:sz w:val="20"/>
          <w:szCs w:val="20"/>
        </w:rPr>
        <w:t>.</w:t>
      </w:r>
    </w:p>
    <w:p w14:paraId="75A8D376" w14:textId="77777777" w:rsidR="00BF019A" w:rsidRPr="001B25B0" w:rsidRDefault="00BF019A" w:rsidP="00BF019A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68C53A45" w14:textId="77777777" w:rsidR="00BF019A" w:rsidRPr="001B25B0" w:rsidRDefault="00BF019A" w:rsidP="00BF019A">
      <w:pPr>
        <w:pStyle w:val="Bezodstpw"/>
        <w:rPr>
          <w:rFonts w:ascii="Calibri Light" w:hAnsi="Calibri Light" w:cs="Calibri Light"/>
          <w:sz w:val="20"/>
          <w:szCs w:val="20"/>
        </w:rPr>
      </w:pPr>
      <w:r w:rsidRPr="001B25B0">
        <w:rPr>
          <w:rFonts w:ascii="Calibri Light" w:hAnsi="Calibri Light" w:cs="Calibri Light"/>
          <w:sz w:val="20"/>
          <w:szCs w:val="20"/>
        </w:rPr>
        <w:t xml:space="preserve">- </w:t>
      </w:r>
      <w:r w:rsidRPr="001B25B0">
        <w:rPr>
          <w:rFonts w:ascii="Calibri Light" w:hAnsi="Calibri Light" w:cs="Calibri Light"/>
          <w:i/>
          <w:sz w:val="20"/>
          <w:szCs w:val="20"/>
        </w:rPr>
        <w:t>Jesteśmy świadomi tego, że klient pierwszorazowy może czuć się zagubiony w galerii. Także stały klient nieraz ma problem z odnalezieniem różnych punktów. Dlatego sposób, w jaki prowadzimy klienta przez galerię postanowiliśmy uprościć, do tego stopnia, aby był on zrozumiały zarówno dla dziecka, jak i osoby starszej</w:t>
      </w:r>
      <w:r w:rsidRPr="001B25B0">
        <w:rPr>
          <w:rFonts w:ascii="Calibri Light" w:hAnsi="Calibri Light" w:cs="Calibri Light"/>
          <w:sz w:val="20"/>
          <w:szCs w:val="20"/>
        </w:rPr>
        <w:t xml:space="preserve"> – mówi Tomasz Misztalewski, dyrektor Gemini Park Tychy.</w:t>
      </w:r>
    </w:p>
    <w:p w14:paraId="71595230" w14:textId="77777777" w:rsidR="00BF019A" w:rsidRPr="001B25B0" w:rsidRDefault="00BF019A" w:rsidP="00BF019A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0AB2F593" w14:textId="77777777" w:rsidR="00BF019A" w:rsidRPr="00F150FD" w:rsidRDefault="00BF019A" w:rsidP="00BF019A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F150FD">
        <w:rPr>
          <w:rFonts w:ascii="Calibri Light" w:hAnsi="Calibri Light" w:cs="Calibri Light"/>
          <w:b/>
          <w:sz w:val="20"/>
          <w:szCs w:val="20"/>
        </w:rPr>
        <w:t>Kierunki z pomysłem</w:t>
      </w:r>
    </w:p>
    <w:p w14:paraId="0E83BEE1" w14:textId="77777777" w:rsidR="00BF019A" w:rsidRPr="001B25B0" w:rsidRDefault="00BF019A" w:rsidP="00BF019A">
      <w:pPr>
        <w:pStyle w:val="Bezodstpw"/>
        <w:rPr>
          <w:rFonts w:ascii="Calibri Light" w:hAnsi="Calibri Light" w:cs="Calibri Light"/>
          <w:sz w:val="20"/>
          <w:szCs w:val="20"/>
        </w:rPr>
      </w:pPr>
      <w:r w:rsidRPr="001B25B0">
        <w:rPr>
          <w:rFonts w:ascii="Calibri Light" w:hAnsi="Calibri Light" w:cs="Calibri Light"/>
          <w:sz w:val="20"/>
          <w:szCs w:val="20"/>
        </w:rPr>
        <w:t>Taki efekt uzyskano w Tychach m.in. wkomponowując system wskazywania dróg w aranżację wnętrz galerii. W efekcie tego stał się on naturalnym, acz zauważalnym elementem wystroju centrum handlowego, z którego klienci korzystają w sposób intuicyjny, jak z podpowiedzi.</w:t>
      </w:r>
    </w:p>
    <w:p w14:paraId="6F3E733C" w14:textId="77777777" w:rsidR="00BF019A" w:rsidRPr="001B25B0" w:rsidRDefault="00BF019A" w:rsidP="00BF019A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49D7B929" w14:textId="77777777" w:rsidR="00BF019A" w:rsidRPr="001B25B0" w:rsidRDefault="00BF019A" w:rsidP="00BF019A">
      <w:pPr>
        <w:pStyle w:val="Bezodstpw"/>
        <w:rPr>
          <w:rFonts w:ascii="Calibri Light" w:eastAsia="Times New Roman" w:hAnsi="Calibri Light" w:cs="Calibri Light"/>
          <w:sz w:val="20"/>
          <w:szCs w:val="20"/>
          <w:lang w:eastAsia="pl-PL"/>
        </w:rPr>
      </w:pPr>
      <w:r w:rsidRPr="001B25B0">
        <w:rPr>
          <w:rFonts w:ascii="Calibri Light" w:eastAsia="Times New Roman" w:hAnsi="Calibri Light" w:cs="Calibri Light"/>
          <w:sz w:val="20"/>
          <w:szCs w:val="20"/>
          <w:lang w:eastAsia="pl-PL"/>
        </w:rPr>
        <w:t xml:space="preserve">- </w:t>
      </w:r>
      <w:r w:rsidRPr="001B25B0">
        <w:rPr>
          <w:rFonts w:ascii="Calibri Light" w:eastAsia="Times New Roman" w:hAnsi="Calibri Light" w:cs="Calibri Light"/>
          <w:i/>
          <w:sz w:val="20"/>
          <w:szCs w:val="20"/>
          <w:lang w:eastAsia="pl-PL"/>
        </w:rPr>
        <w:t xml:space="preserve">Nośniki informacji pojawiają się w galerii w newralgicznych punktach i są ulokowane na odpowiednie wysokości, przez co klient, nawet niskiego lub bardzo wysokiego wzrostu, nie ma problemu z ich odnalezieniem, a co najważniejsze ze zrozumieniem - </w:t>
      </w:r>
      <w:r w:rsidRPr="001B25B0">
        <w:rPr>
          <w:rFonts w:ascii="Calibri Light" w:eastAsia="Times New Roman" w:hAnsi="Calibri Light" w:cs="Calibri Light"/>
          <w:sz w:val="20"/>
          <w:szCs w:val="20"/>
          <w:lang w:eastAsia="pl-PL"/>
        </w:rPr>
        <w:t xml:space="preserve">mówi Bartłomiej </w:t>
      </w:r>
      <w:proofErr w:type="spellStart"/>
      <w:r w:rsidRPr="001B25B0">
        <w:rPr>
          <w:rFonts w:ascii="Calibri Light" w:eastAsia="Times New Roman" w:hAnsi="Calibri Light" w:cs="Calibri Light"/>
          <w:sz w:val="20"/>
          <w:szCs w:val="20"/>
          <w:lang w:eastAsia="pl-PL"/>
        </w:rPr>
        <w:t>Witański</w:t>
      </w:r>
      <w:proofErr w:type="spellEnd"/>
      <w:r w:rsidRPr="001B25B0">
        <w:rPr>
          <w:rFonts w:ascii="Calibri Light" w:eastAsia="Times New Roman" w:hAnsi="Calibri Light" w:cs="Calibri Light"/>
          <w:sz w:val="20"/>
          <w:szCs w:val="20"/>
          <w:lang w:eastAsia="pl-PL"/>
        </w:rPr>
        <w:t>, projektant i współtwórca Blank Studio, które tworzyło system w galerii.</w:t>
      </w:r>
    </w:p>
    <w:p w14:paraId="73E7372D" w14:textId="77777777" w:rsidR="00BF019A" w:rsidRPr="001B25B0" w:rsidRDefault="00BF019A" w:rsidP="00BF019A">
      <w:pPr>
        <w:pStyle w:val="Bezodstpw"/>
        <w:rPr>
          <w:rFonts w:ascii="Calibri Light" w:eastAsia="Times New Roman" w:hAnsi="Calibri Light" w:cs="Calibri Light"/>
          <w:sz w:val="20"/>
          <w:szCs w:val="20"/>
          <w:lang w:eastAsia="pl-PL"/>
        </w:rPr>
      </w:pPr>
      <w:r w:rsidRPr="001B25B0">
        <w:rPr>
          <w:rFonts w:ascii="Calibri Light" w:eastAsia="Times New Roman" w:hAnsi="Calibri Light" w:cs="Calibri Light"/>
          <w:i/>
          <w:sz w:val="20"/>
          <w:szCs w:val="20"/>
          <w:lang w:eastAsia="pl-PL"/>
        </w:rPr>
        <w:t> </w:t>
      </w:r>
    </w:p>
    <w:p w14:paraId="083CBF06" w14:textId="77777777" w:rsidR="00BF019A" w:rsidRPr="001B25B0" w:rsidRDefault="00BF019A" w:rsidP="00BF019A">
      <w:pPr>
        <w:pStyle w:val="Bezodstpw"/>
        <w:rPr>
          <w:rFonts w:ascii="Calibri Light" w:eastAsia="Times New Roman" w:hAnsi="Calibri Light" w:cs="Calibri Light"/>
          <w:sz w:val="20"/>
          <w:szCs w:val="20"/>
          <w:lang w:eastAsia="pl-PL"/>
        </w:rPr>
      </w:pPr>
      <w:r w:rsidRPr="001B25B0">
        <w:rPr>
          <w:rFonts w:ascii="Calibri Light" w:eastAsia="Times New Roman" w:hAnsi="Calibri Light" w:cs="Calibri Light"/>
          <w:i/>
          <w:sz w:val="20"/>
          <w:szCs w:val="20"/>
          <w:lang w:eastAsia="pl-PL"/>
        </w:rPr>
        <w:t xml:space="preserve">- W tej realizacji celowo wykorzystaliśmy wyraźne, kontrastujące kolory, czytelny krój pisma i odpowiedni jego rozmiar. Całość uzupełniliśmy komunikatami w formie piktogramów. Wszystkie te zabiegi sprawiają, że system jest zrozumiały dla osób w każdym wieku </w:t>
      </w:r>
      <w:r w:rsidRPr="001B25B0">
        <w:rPr>
          <w:rFonts w:ascii="Calibri Light" w:eastAsia="Times New Roman" w:hAnsi="Calibri Light" w:cs="Calibri Light"/>
          <w:sz w:val="20"/>
          <w:szCs w:val="20"/>
          <w:lang w:eastAsia="pl-PL"/>
        </w:rPr>
        <w:t>– dodaje Aleksandra Krupa projektantka i współtwórczyni Blank Studio.</w:t>
      </w:r>
    </w:p>
    <w:p w14:paraId="1D78FE75" w14:textId="77777777" w:rsidR="00BF019A" w:rsidRPr="001B25B0" w:rsidRDefault="00BF019A" w:rsidP="00BF019A">
      <w:pPr>
        <w:pStyle w:val="Bezodstpw"/>
        <w:rPr>
          <w:rFonts w:ascii="Calibri Light" w:eastAsia="Times New Roman" w:hAnsi="Calibri Light" w:cs="Calibri Light"/>
          <w:sz w:val="20"/>
          <w:szCs w:val="20"/>
          <w:lang w:eastAsia="pl-PL"/>
        </w:rPr>
      </w:pPr>
      <w:r w:rsidRPr="001B25B0">
        <w:rPr>
          <w:rFonts w:ascii="Calibri Light" w:eastAsia="Times New Roman" w:hAnsi="Calibri Light" w:cs="Calibri Light"/>
          <w:sz w:val="20"/>
          <w:szCs w:val="20"/>
          <w:lang w:eastAsia="pl-PL"/>
        </w:rPr>
        <w:t> </w:t>
      </w:r>
    </w:p>
    <w:p w14:paraId="45C68799" w14:textId="77777777" w:rsidR="00BF019A" w:rsidRDefault="00BF019A" w:rsidP="00BF019A">
      <w:pPr>
        <w:pStyle w:val="Bezodstpw"/>
        <w:rPr>
          <w:rFonts w:ascii="Calibri Light" w:eastAsia="Times New Roman" w:hAnsi="Calibri Light" w:cs="Calibri Light"/>
          <w:sz w:val="20"/>
          <w:szCs w:val="20"/>
          <w:lang w:eastAsia="pl-PL"/>
        </w:rPr>
      </w:pPr>
      <w:r w:rsidRPr="001B25B0">
        <w:rPr>
          <w:rFonts w:ascii="Calibri Light" w:eastAsia="Times New Roman" w:hAnsi="Calibri Light" w:cs="Calibri Light"/>
          <w:sz w:val="20"/>
          <w:szCs w:val="20"/>
          <w:lang w:eastAsia="pl-PL"/>
        </w:rPr>
        <w:t xml:space="preserve">Ale to nie jedyne, co wyróżnia system na tle innych galerii. Cechą charakterystyczną systemu oznakowania w Gemini Park Tychy jest płynne połączenie cyfrowych i tradycyjnych nośników informacji. Ponadto system został całkowicie dopasowany do charakteru budynku i jego przeznaczenia.  </w:t>
      </w:r>
    </w:p>
    <w:p w14:paraId="5096C8A9" w14:textId="77777777" w:rsidR="00F150FD" w:rsidRPr="001B25B0" w:rsidRDefault="00F150FD" w:rsidP="00BF019A">
      <w:pPr>
        <w:pStyle w:val="Bezodstpw"/>
        <w:rPr>
          <w:rFonts w:ascii="Calibri Light" w:eastAsia="Times New Roman" w:hAnsi="Calibri Light" w:cs="Calibri Light"/>
          <w:sz w:val="20"/>
          <w:szCs w:val="20"/>
          <w:lang w:eastAsia="pl-PL"/>
        </w:rPr>
      </w:pPr>
    </w:p>
    <w:p w14:paraId="6C4CE227" w14:textId="77777777" w:rsidR="00BF019A" w:rsidRDefault="00BF019A" w:rsidP="00BF019A">
      <w:pPr>
        <w:pStyle w:val="Bezodstpw"/>
        <w:rPr>
          <w:rFonts w:ascii="Calibri Light" w:eastAsia="Times New Roman" w:hAnsi="Calibri Light" w:cs="Calibri Light"/>
          <w:sz w:val="20"/>
          <w:szCs w:val="20"/>
          <w:lang w:eastAsia="pl-PL"/>
        </w:rPr>
      </w:pPr>
      <w:r w:rsidRPr="001B25B0">
        <w:rPr>
          <w:rFonts w:ascii="Calibri Light" w:eastAsia="Times New Roman" w:hAnsi="Calibri Light" w:cs="Calibri Light"/>
          <w:sz w:val="20"/>
          <w:szCs w:val="20"/>
          <w:lang w:eastAsia="pl-PL"/>
        </w:rPr>
        <w:t> Bazując na projekcie architektonicznym, który zalecał użycie ciepłych i pozytywnych w odbiorze elementów aranżacji, projektanci zdecydowali, że system informacji wizualnej powinien być naturalnym dopełnieniem tych założeń, wpisując się zarówno w dobrane meble znanych światowych designerów, jak i kolorystykę ścian.</w:t>
      </w:r>
    </w:p>
    <w:p w14:paraId="439CCAE5" w14:textId="77777777" w:rsidR="00F150FD" w:rsidRPr="001B25B0" w:rsidRDefault="00F150FD" w:rsidP="00BF019A">
      <w:pPr>
        <w:pStyle w:val="Bezodstpw"/>
        <w:rPr>
          <w:rFonts w:ascii="Calibri Light" w:eastAsia="Times New Roman" w:hAnsi="Calibri Light" w:cs="Calibri Light"/>
          <w:sz w:val="20"/>
          <w:szCs w:val="20"/>
          <w:lang w:eastAsia="pl-PL"/>
        </w:rPr>
      </w:pPr>
    </w:p>
    <w:p w14:paraId="5C8CEFBF" w14:textId="77777777" w:rsidR="00BF019A" w:rsidRPr="001B25B0" w:rsidRDefault="00BF019A" w:rsidP="00BF019A">
      <w:pPr>
        <w:pStyle w:val="Bezodstpw"/>
        <w:rPr>
          <w:rFonts w:ascii="Calibri Light" w:eastAsia="Times New Roman" w:hAnsi="Calibri Light" w:cs="Calibri Light"/>
          <w:sz w:val="20"/>
          <w:szCs w:val="20"/>
          <w:lang w:eastAsia="pl-PL"/>
        </w:rPr>
      </w:pPr>
      <w:r w:rsidRPr="001B25B0">
        <w:rPr>
          <w:rFonts w:ascii="Calibri Light" w:eastAsia="Times New Roman" w:hAnsi="Calibri Light" w:cs="Calibri Light"/>
          <w:sz w:val="20"/>
          <w:szCs w:val="20"/>
          <w:lang w:eastAsia="pl-PL"/>
        </w:rPr>
        <w:t xml:space="preserve"> - </w:t>
      </w:r>
      <w:r w:rsidRPr="001B25B0">
        <w:rPr>
          <w:rFonts w:ascii="Calibri Light" w:eastAsia="Times New Roman" w:hAnsi="Calibri Light" w:cs="Calibri Light"/>
          <w:i/>
          <w:sz w:val="20"/>
          <w:szCs w:val="20"/>
          <w:lang w:eastAsia="pl-PL"/>
        </w:rPr>
        <w:t xml:space="preserve">Głównym założeniem, które nam towarzyszyło podczas projektowania, była chęć dopasowania systemu do potrzeb współczesnego odbiorcy korzystającego z urządzeń </w:t>
      </w:r>
      <w:proofErr w:type="spellStart"/>
      <w:r w:rsidRPr="001B25B0">
        <w:rPr>
          <w:rFonts w:ascii="Calibri Light" w:eastAsia="Times New Roman" w:hAnsi="Calibri Light" w:cs="Calibri Light"/>
          <w:i/>
          <w:sz w:val="20"/>
          <w:szCs w:val="20"/>
          <w:lang w:eastAsia="pl-PL"/>
        </w:rPr>
        <w:t>moblinych</w:t>
      </w:r>
      <w:proofErr w:type="spellEnd"/>
      <w:r w:rsidRPr="001B25B0">
        <w:rPr>
          <w:rFonts w:ascii="Calibri Light" w:eastAsia="Times New Roman" w:hAnsi="Calibri Light" w:cs="Calibri Light"/>
          <w:i/>
          <w:sz w:val="20"/>
          <w:szCs w:val="20"/>
          <w:lang w:eastAsia="pl-PL"/>
        </w:rPr>
        <w:t>, ale także potrzebującego czasem pomocy w dotarciu do celu. Dodatkowo chcieliśmy podkreślić charakter miejsca. Stąd w systemie pojawiają się kolorowe grafiki wizerunkowe i przyjazne ikony</w:t>
      </w:r>
      <w:r w:rsidRPr="001B25B0">
        <w:rPr>
          <w:rFonts w:ascii="Calibri Light" w:eastAsia="Times New Roman" w:hAnsi="Calibri Light" w:cs="Calibri Light"/>
          <w:sz w:val="20"/>
          <w:szCs w:val="20"/>
          <w:lang w:eastAsia="pl-PL"/>
        </w:rPr>
        <w:t xml:space="preserve"> – wyjaśnia Bartłomiej </w:t>
      </w:r>
      <w:proofErr w:type="spellStart"/>
      <w:r w:rsidRPr="001B25B0">
        <w:rPr>
          <w:rFonts w:ascii="Calibri Light" w:eastAsia="Times New Roman" w:hAnsi="Calibri Light" w:cs="Calibri Light"/>
          <w:sz w:val="20"/>
          <w:szCs w:val="20"/>
          <w:lang w:eastAsia="pl-PL"/>
        </w:rPr>
        <w:t>Witański</w:t>
      </w:r>
      <w:proofErr w:type="spellEnd"/>
      <w:r w:rsidRPr="001B25B0">
        <w:rPr>
          <w:rFonts w:ascii="Calibri Light" w:eastAsia="Times New Roman" w:hAnsi="Calibri Light" w:cs="Calibri Light"/>
          <w:sz w:val="20"/>
          <w:szCs w:val="20"/>
          <w:lang w:eastAsia="pl-PL"/>
        </w:rPr>
        <w:t>.</w:t>
      </w:r>
    </w:p>
    <w:p w14:paraId="25D65CB6" w14:textId="77777777" w:rsidR="00BF019A" w:rsidRPr="001B25B0" w:rsidRDefault="00BF019A" w:rsidP="00BF019A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782509DD" w14:textId="3FF84FA2" w:rsidR="00F150FD" w:rsidRPr="00F150FD" w:rsidRDefault="00F150FD" w:rsidP="00BF019A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F150FD">
        <w:rPr>
          <w:rFonts w:ascii="Calibri Light" w:hAnsi="Calibri Light" w:cs="Calibri Light"/>
          <w:b/>
          <w:sz w:val="20"/>
          <w:szCs w:val="20"/>
        </w:rPr>
        <w:t xml:space="preserve">3 kryteria sterowności </w:t>
      </w:r>
    </w:p>
    <w:p w14:paraId="2BAF824B" w14:textId="77777777" w:rsidR="00BF019A" w:rsidRPr="001B25B0" w:rsidRDefault="00BF019A" w:rsidP="00BF019A">
      <w:pPr>
        <w:pStyle w:val="Bezodstpw"/>
        <w:rPr>
          <w:rFonts w:ascii="Calibri Light" w:hAnsi="Calibri Light" w:cs="Calibri Light"/>
          <w:sz w:val="20"/>
          <w:szCs w:val="20"/>
        </w:rPr>
      </w:pPr>
      <w:r w:rsidRPr="001B25B0">
        <w:rPr>
          <w:rFonts w:ascii="Calibri Light" w:hAnsi="Calibri Light" w:cs="Calibri Light"/>
          <w:sz w:val="20"/>
          <w:szCs w:val="20"/>
        </w:rPr>
        <w:lastRenderedPageBreak/>
        <w:t xml:space="preserve">W efekcie tego, w Gemini Park powstał nowoczesny system nowej generacji, który spełnia wszystkie 3 kryteria sterowności, czyli zdolności odnajdywania się w przestrzeni. - </w:t>
      </w:r>
      <w:r w:rsidRPr="001B25B0">
        <w:rPr>
          <w:rFonts w:ascii="Calibri Light" w:hAnsi="Calibri Light" w:cs="Calibri Light"/>
          <w:i/>
          <w:sz w:val="20"/>
          <w:szCs w:val="20"/>
        </w:rPr>
        <w:t xml:space="preserve">Nasi klienci bez trudno mogą określić, w którym punkcie galerii aktualnie się znajdują, co umożliwiają m.in. totemy z mapami pasażu. Bez trudu także potrafią odnaleźć drogę do obranego przez siebie celu np. toalety, co umożliwiają liczne wiszące tablice i podpowiedzi na ścianach </w:t>
      </w:r>
      <w:r w:rsidRPr="001B25B0">
        <w:rPr>
          <w:rFonts w:ascii="Calibri Light" w:hAnsi="Calibri Light" w:cs="Calibri Light"/>
          <w:sz w:val="20"/>
          <w:szCs w:val="20"/>
        </w:rPr>
        <w:t>– mówi Tomasz Misztalewski.</w:t>
      </w:r>
    </w:p>
    <w:p w14:paraId="0726385D" w14:textId="77777777" w:rsidR="00BF019A" w:rsidRPr="001B25B0" w:rsidRDefault="00BF019A" w:rsidP="00BF019A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604CF557" w14:textId="77777777" w:rsidR="00BF019A" w:rsidRPr="001B25B0" w:rsidRDefault="00BF019A" w:rsidP="00BF019A">
      <w:pPr>
        <w:pStyle w:val="Bezodstpw"/>
        <w:rPr>
          <w:rFonts w:ascii="Calibri Light" w:hAnsi="Calibri Light" w:cs="Calibri Light"/>
          <w:sz w:val="20"/>
          <w:szCs w:val="20"/>
        </w:rPr>
      </w:pPr>
      <w:r w:rsidRPr="001B25B0">
        <w:rPr>
          <w:rFonts w:ascii="Calibri Light" w:hAnsi="Calibri Light" w:cs="Calibri Light"/>
          <w:sz w:val="20"/>
          <w:szCs w:val="20"/>
        </w:rPr>
        <w:t xml:space="preserve">- </w:t>
      </w:r>
      <w:r w:rsidRPr="001B25B0">
        <w:rPr>
          <w:rFonts w:ascii="Calibri Light" w:hAnsi="Calibri Light" w:cs="Calibri Light"/>
          <w:i/>
          <w:sz w:val="20"/>
          <w:szCs w:val="20"/>
        </w:rPr>
        <w:t xml:space="preserve">Projektanci położyli także nacisk na to, aby klienci mogli z łatwością wyobrazić sobie układ galerii, a następnie odtworzyć go podczas kolejnej wizyty. Tutaj współgra jednak ze sobą zarówno </w:t>
      </w:r>
      <w:proofErr w:type="spellStart"/>
      <w:r w:rsidRPr="001B25B0">
        <w:rPr>
          <w:rFonts w:ascii="Calibri Light" w:hAnsi="Calibri Light" w:cs="Calibri Light"/>
          <w:i/>
          <w:sz w:val="20"/>
          <w:szCs w:val="20"/>
        </w:rPr>
        <w:t>wayfinding</w:t>
      </w:r>
      <w:proofErr w:type="spellEnd"/>
      <w:r w:rsidRPr="001B25B0">
        <w:rPr>
          <w:rFonts w:ascii="Calibri Light" w:hAnsi="Calibri Light" w:cs="Calibri Light"/>
          <w:i/>
          <w:sz w:val="20"/>
          <w:szCs w:val="20"/>
        </w:rPr>
        <w:t xml:space="preserve"> system, jak i projekt samego centrum handlowego oparty na prostokącie</w:t>
      </w:r>
      <w:r w:rsidRPr="001B25B0">
        <w:rPr>
          <w:rFonts w:ascii="Calibri Light" w:hAnsi="Calibri Light" w:cs="Calibri Light"/>
          <w:sz w:val="20"/>
          <w:szCs w:val="20"/>
        </w:rPr>
        <w:t xml:space="preserve"> – dodaje. </w:t>
      </w:r>
    </w:p>
    <w:p w14:paraId="036CF53C" w14:textId="77777777" w:rsidR="00BF019A" w:rsidRPr="001B25B0" w:rsidRDefault="00BF019A" w:rsidP="00BF019A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06089E1F" w14:textId="77777777" w:rsidR="00BF019A" w:rsidRPr="001B25B0" w:rsidRDefault="00BF019A" w:rsidP="00BF019A">
      <w:pPr>
        <w:pStyle w:val="Bezodstpw"/>
        <w:rPr>
          <w:rFonts w:ascii="Calibri Light" w:hAnsi="Calibri Light" w:cs="Calibri Light"/>
          <w:sz w:val="20"/>
          <w:szCs w:val="20"/>
        </w:rPr>
      </w:pPr>
      <w:r w:rsidRPr="001B25B0">
        <w:rPr>
          <w:rFonts w:ascii="Calibri Light" w:hAnsi="Calibri Light" w:cs="Calibri Light"/>
          <w:sz w:val="20"/>
          <w:szCs w:val="20"/>
        </w:rPr>
        <w:t xml:space="preserve">Działający w galerii system w sprawia, że Gemini Park nie widzi dziś konieczności np. w tworzeniu </w:t>
      </w:r>
      <w:proofErr w:type="spellStart"/>
      <w:r w:rsidRPr="001B25B0">
        <w:rPr>
          <w:rFonts w:ascii="Calibri Light" w:hAnsi="Calibri Light" w:cs="Calibri Light"/>
          <w:sz w:val="20"/>
          <w:szCs w:val="20"/>
        </w:rPr>
        <w:t>infopunktu</w:t>
      </w:r>
      <w:proofErr w:type="spellEnd"/>
      <w:r w:rsidRPr="001B25B0">
        <w:rPr>
          <w:rFonts w:ascii="Calibri Light" w:hAnsi="Calibri Light" w:cs="Calibri Light"/>
          <w:sz w:val="20"/>
          <w:szCs w:val="20"/>
        </w:rPr>
        <w:t xml:space="preserve">. – </w:t>
      </w:r>
      <w:r w:rsidRPr="001B25B0">
        <w:rPr>
          <w:rFonts w:ascii="Calibri Light" w:hAnsi="Calibri Light" w:cs="Calibri Light"/>
          <w:i/>
          <w:sz w:val="20"/>
          <w:szCs w:val="20"/>
        </w:rPr>
        <w:t>System tak kieruje klientem, że ten porusza się po galerii bez trudu. Na każdym etapie obchodzenia galerii widzi on także jasne wskazówki, gdzie, co jest. Co więcej, może do nich i łatwością wrócić w razie potrzeby</w:t>
      </w:r>
      <w:r w:rsidRPr="001B25B0">
        <w:rPr>
          <w:rFonts w:ascii="Calibri Light" w:hAnsi="Calibri Light" w:cs="Calibri Light"/>
          <w:sz w:val="20"/>
          <w:szCs w:val="20"/>
        </w:rPr>
        <w:t xml:space="preserve"> – mówi. </w:t>
      </w:r>
    </w:p>
    <w:p w14:paraId="13A6BBE5" w14:textId="77777777" w:rsidR="00BF019A" w:rsidRPr="001B25B0" w:rsidRDefault="00BF019A" w:rsidP="00BF019A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7E82EF3E" w14:textId="77777777" w:rsidR="00BF019A" w:rsidRPr="001B25B0" w:rsidRDefault="00BF019A" w:rsidP="00BF019A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0021206D" w14:textId="77777777" w:rsidR="00BF019A" w:rsidRPr="001B25B0" w:rsidRDefault="00BF019A" w:rsidP="00BF019A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11E5B5AA" w14:textId="77777777" w:rsidR="00BF019A" w:rsidRPr="001B25B0" w:rsidRDefault="00BF019A" w:rsidP="00BF019A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151C7D3D" w14:textId="77777777" w:rsidR="00080C0B" w:rsidRPr="00080C0B" w:rsidRDefault="00080C0B" w:rsidP="001527D3">
      <w:pPr>
        <w:pStyle w:val="Bezodstpw"/>
        <w:jc w:val="both"/>
        <w:rPr>
          <w:rFonts w:ascii="Calibri Light" w:eastAsia="Times New Roman" w:hAnsi="Calibri Light" w:cs="Calibri Light"/>
          <w:szCs w:val="24"/>
          <w:lang w:eastAsia="pl-PL"/>
        </w:rPr>
      </w:pPr>
      <w:r w:rsidRPr="00080C0B">
        <w:rPr>
          <w:rFonts w:ascii="Calibri Light" w:eastAsia="Times New Roman" w:hAnsi="Calibri Light" w:cs="Calibri Light"/>
          <w:sz w:val="20"/>
          <w:lang w:eastAsia="pl-PL"/>
        </w:rPr>
        <w:t>***</w:t>
      </w:r>
    </w:p>
    <w:p w14:paraId="00FD5D1D" w14:textId="77777777" w:rsidR="00080C0B" w:rsidRPr="00080C0B" w:rsidRDefault="00080C0B" w:rsidP="001527D3">
      <w:pPr>
        <w:pStyle w:val="Bezodstpw"/>
        <w:jc w:val="both"/>
        <w:rPr>
          <w:rFonts w:ascii="Calibri Light" w:eastAsia="Times New Roman" w:hAnsi="Calibri Light" w:cs="Calibri Light"/>
          <w:szCs w:val="24"/>
          <w:lang w:eastAsia="pl-PL"/>
        </w:rPr>
      </w:pPr>
      <w:r w:rsidRPr="00080C0B">
        <w:rPr>
          <w:rFonts w:ascii="Calibri Light" w:eastAsia="Times New Roman" w:hAnsi="Calibri Light" w:cs="Calibri Light"/>
          <w:sz w:val="15"/>
          <w:szCs w:val="21"/>
          <w:shd w:val="clear" w:color="auto" w:fill="FFFFFF"/>
          <w:lang w:eastAsia="pl-PL"/>
        </w:rPr>
        <w:t xml:space="preserve">Gemini Park to jedna z najnowocześniejszych galerii handlowych w Polsce i pierwsza tak duża w Tychach.  Na powierzchni 36,6 tys. m kw. ma znaleźć się docelowo 130 sklepów, restauracji i punktów usługowych. Obiekt położony jest w bezpośrednim sąsiedztwie uczęszczanej trasy DK1, łączącej m.in. Śląsk z Podbeskidziem, zaledwie 3,5 km od ścisłego centrum miasta. W gronie najemców galerii znajdują się m.in: </w:t>
      </w:r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H&amp;M, TK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Maxx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Reserved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Vistula, Wólczanka, Bytom, Top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Secret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Cropp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Mohito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Sinsay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House,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Kubenz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Quiosque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Big Star,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Lavard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Diverse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Medicine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Monnari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Pako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Lorente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Szachownica,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Calzedonia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Gatta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, Orsay, Lee/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Wrangler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/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Levi’s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Apart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W.Kruk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By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Dziubeka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Swiss, Time Trend,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Yes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CCC, Deichmann, Ochnik, Ryłko,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Wittchen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Wojas, Komfort, Komfort Łazienki,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Jysk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Home&amp;Deco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Home&amp;You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Pepco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Homla, Douglas,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Endorphine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Hebe,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Inglot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Rossmann,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Vision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Express,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Yves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Rocher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Ziaja, Empik, Kolporter, Świat Książki, Smyk,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Coccodrillo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. Usługi  w Gemini Park to aż 22 punkty, m.in. Fabryka Formy, salony Orange, T-Mobile, Play, Plus, Poczta Polska, Maxi ZOO, Tauron, Itaka,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Rainbow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Tours czy E-Smoking World. Operatorem spożywczym galerii jest supermarket Piotr i Paweł. W centrum handlowym znajduje się także 10 restauracji i kawiarni, w tym KFC,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McDonald's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City Kebab, Czas na herbatę, Grycan,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Lodomania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Olimp,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Companieros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i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Thai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Express.</w:t>
      </w:r>
    </w:p>
    <w:p w14:paraId="12E9CDBF" w14:textId="77777777" w:rsidR="00080C0B" w:rsidRPr="00080C0B" w:rsidRDefault="00080C0B" w:rsidP="001527D3">
      <w:pPr>
        <w:pStyle w:val="Bezodstpw"/>
        <w:jc w:val="both"/>
        <w:rPr>
          <w:rFonts w:ascii="Calibri Light" w:eastAsia="Times New Roman" w:hAnsi="Calibri Light" w:cs="Calibri Light"/>
          <w:szCs w:val="24"/>
          <w:lang w:eastAsia="pl-PL"/>
        </w:rPr>
      </w:pPr>
    </w:p>
    <w:p w14:paraId="2E86D24F" w14:textId="77777777" w:rsidR="00080C0B" w:rsidRPr="00080C0B" w:rsidRDefault="00080C0B" w:rsidP="001527D3">
      <w:pPr>
        <w:jc w:val="both"/>
        <w:rPr>
          <w:rFonts w:ascii="Calibri Light" w:hAnsi="Calibri Light" w:cs="Calibri Light"/>
        </w:rPr>
      </w:pPr>
    </w:p>
    <w:p w14:paraId="053EEF57" w14:textId="77777777" w:rsidR="00080C0B" w:rsidRPr="00080C0B" w:rsidRDefault="00080C0B" w:rsidP="001527D3">
      <w:pPr>
        <w:pStyle w:val="Bezodstpw"/>
        <w:jc w:val="both"/>
        <w:rPr>
          <w:rFonts w:ascii="Calibri Light" w:hAnsi="Calibri Light" w:cs="Calibri Light"/>
          <w:i/>
          <w:sz w:val="20"/>
          <w:szCs w:val="20"/>
        </w:rPr>
      </w:pPr>
    </w:p>
    <w:p w14:paraId="5A709523" w14:textId="77777777" w:rsidR="00080C0B" w:rsidRPr="00080C0B" w:rsidRDefault="00080C0B" w:rsidP="001527D3">
      <w:pPr>
        <w:pStyle w:val="Bezodstpw"/>
        <w:jc w:val="both"/>
        <w:rPr>
          <w:rFonts w:ascii="Calibri Light" w:hAnsi="Calibri Light" w:cs="Calibri Light"/>
          <w:i/>
          <w:sz w:val="20"/>
          <w:szCs w:val="20"/>
        </w:rPr>
      </w:pPr>
    </w:p>
    <w:p w14:paraId="2C164E93" w14:textId="77777777" w:rsidR="00080C0B" w:rsidRPr="00080C0B" w:rsidRDefault="00080C0B" w:rsidP="001527D3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080C0B">
        <w:rPr>
          <w:rFonts w:ascii="Calibri Light" w:hAnsi="Calibri Light" w:cs="Calibri Light"/>
          <w:i/>
          <w:sz w:val="20"/>
          <w:szCs w:val="20"/>
        </w:rPr>
        <w:t xml:space="preserve"> </w:t>
      </w:r>
    </w:p>
    <w:p w14:paraId="6ED119F1" w14:textId="77777777" w:rsidR="00080C0B" w:rsidRPr="00080C0B" w:rsidRDefault="00080C0B" w:rsidP="001527D3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66DD29C2" w14:textId="77777777" w:rsidR="00080C0B" w:rsidRPr="00080C0B" w:rsidRDefault="00080C0B" w:rsidP="001527D3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3CFBED51" w14:textId="77777777" w:rsidR="005D0445" w:rsidRPr="00080C0B" w:rsidRDefault="005D0445" w:rsidP="001527D3">
      <w:pPr>
        <w:pStyle w:val="Bezodstpw"/>
        <w:jc w:val="both"/>
        <w:rPr>
          <w:rFonts w:ascii="Calibri Light" w:hAnsi="Calibri Light" w:cs="Calibri Light"/>
          <w:sz w:val="20"/>
        </w:rPr>
      </w:pPr>
    </w:p>
    <w:sectPr w:rsidR="005D0445" w:rsidRPr="00080C0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5CC0F1E4" w15:done="0"/>
  <w15:commentEx w15:paraId="710C9004" w15:done="0"/>
  <w15:commentEx w15:paraId="09FDE1A4" w15:done="0"/>
  <w15:commentEx w15:paraId="6BC6118A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CC0F1E4" w16cid:durableId="1E8AE3A6"/>
  <w16cid:commentId w16cid:paraId="710C9004" w16cid:durableId="1E8AE449"/>
  <w16cid:commentId w16cid:paraId="09FDE1A4" w16cid:durableId="1E8AE4AA"/>
  <w16cid:commentId w16cid:paraId="6BC6118A" w16cid:durableId="1E8AE4E3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C723C1F" w14:textId="77777777" w:rsidR="006863D8" w:rsidRDefault="006863D8">
      <w:pPr>
        <w:spacing w:after="0" w:line="240" w:lineRule="auto"/>
      </w:pPr>
      <w:r>
        <w:separator/>
      </w:r>
    </w:p>
  </w:endnote>
  <w:endnote w:type="continuationSeparator" w:id="0">
    <w:p w14:paraId="667CF60F" w14:textId="77777777" w:rsidR="006863D8" w:rsidRDefault="006863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6FE36D8" w14:textId="77777777" w:rsidR="006863D8" w:rsidRDefault="006863D8">
      <w:pPr>
        <w:spacing w:after="0" w:line="240" w:lineRule="auto"/>
      </w:pPr>
      <w:r>
        <w:separator/>
      </w:r>
    </w:p>
  </w:footnote>
  <w:footnote w:type="continuationSeparator" w:id="0">
    <w:p w14:paraId="2FB51249" w14:textId="77777777" w:rsidR="006863D8" w:rsidRDefault="006863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68627E" w14:textId="77777777" w:rsidR="004D703B" w:rsidRDefault="00955F3C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107A2E93" wp14:editId="3A598A21">
          <wp:simplePos x="0" y="0"/>
          <wp:positionH relativeFrom="column">
            <wp:posOffset>4550682</wp:posOffset>
          </wp:positionH>
          <wp:positionV relativeFrom="paragraph">
            <wp:posOffset>-26126</wp:posOffset>
          </wp:positionV>
          <wp:extent cx="1279071" cy="358140"/>
          <wp:effectExtent l="0" t="0" r="0" b="3810"/>
          <wp:wrapNone/>
          <wp:docPr id="1" name="Obraz 1" descr="C:\Users\TomTom\Desktop\GEMINI\57c3ff59ced3e_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GEMINI\57c3ff59ced3e_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9071" cy="358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F3C"/>
    <w:rsid w:val="00045F28"/>
    <w:rsid w:val="00080C0B"/>
    <w:rsid w:val="000E3827"/>
    <w:rsid w:val="001207FB"/>
    <w:rsid w:val="001527D3"/>
    <w:rsid w:val="00191D53"/>
    <w:rsid w:val="001A102C"/>
    <w:rsid w:val="001A4E4D"/>
    <w:rsid w:val="001B58DF"/>
    <w:rsid w:val="001D6A1E"/>
    <w:rsid w:val="00211A65"/>
    <w:rsid w:val="00237343"/>
    <w:rsid w:val="00245D29"/>
    <w:rsid w:val="00267B6F"/>
    <w:rsid w:val="00271C29"/>
    <w:rsid w:val="002B0529"/>
    <w:rsid w:val="00321514"/>
    <w:rsid w:val="00331032"/>
    <w:rsid w:val="003630DA"/>
    <w:rsid w:val="00390ADA"/>
    <w:rsid w:val="004045E9"/>
    <w:rsid w:val="00502C98"/>
    <w:rsid w:val="00564BC8"/>
    <w:rsid w:val="00565D0C"/>
    <w:rsid w:val="005D0445"/>
    <w:rsid w:val="005D0AE0"/>
    <w:rsid w:val="005D0DFC"/>
    <w:rsid w:val="0064090A"/>
    <w:rsid w:val="00642D78"/>
    <w:rsid w:val="00670C84"/>
    <w:rsid w:val="006863D8"/>
    <w:rsid w:val="006928A0"/>
    <w:rsid w:val="007245D4"/>
    <w:rsid w:val="00741490"/>
    <w:rsid w:val="007A27A9"/>
    <w:rsid w:val="00871473"/>
    <w:rsid w:val="00926589"/>
    <w:rsid w:val="009554DF"/>
    <w:rsid w:val="00955F3C"/>
    <w:rsid w:val="00A616E4"/>
    <w:rsid w:val="00A61F0F"/>
    <w:rsid w:val="00AC343F"/>
    <w:rsid w:val="00B302A8"/>
    <w:rsid w:val="00B6659D"/>
    <w:rsid w:val="00B75D19"/>
    <w:rsid w:val="00BE5774"/>
    <w:rsid w:val="00BF019A"/>
    <w:rsid w:val="00C66DF3"/>
    <w:rsid w:val="00C93921"/>
    <w:rsid w:val="00D6142F"/>
    <w:rsid w:val="00D71C04"/>
    <w:rsid w:val="00D76721"/>
    <w:rsid w:val="00DB653D"/>
    <w:rsid w:val="00DD75C5"/>
    <w:rsid w:val="00E24B6B"/>
    <w:rsid w:val="00E4510F"/>
    <w:rsid w:val="00EC01D8"/>
    <w:rsid w:val="00EF0489"/>
    <w:rsid w:val="00F15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8AD2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55F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45D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55F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45D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11/relationships/commentsExtended" Target="commentsExtended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microsoft.com/office/2016/09/relationships/commentsIds" Target="commentsId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860</Words>
  <Characters>5160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3</cp:revision>
  <dcterms:created xsi:type="dcterms:W3CDTF">2018-10-18T08:24:00Z</dcterms:created>
  <dcterms:modified xsi:type="dcterms:W3CDTF">2018-10-18T08:26:00Z</dcterms:modified>
</cp:coreProperties>
</file>