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63C4CD" w14:textId="417224F4" w:rsidR="00955F3C" w:rsidRPr="00D71C04" w:rsidRDefault="00EF0489" w:rsidP="00955F3C">
      <w:pPr>
        <w:spacing w:before="100" w:beforeAutospacing="1" w:after="100" w:afterAutospacing="1" w:line="240" w:lineRule="auto"/>
        <w:rPr>
          <w:rFonts w:ascii="Calibri Light" w:eastAsia="Times New Roman" w:hAnsi="Calibri Light" w:cs="Calibri Light"/>
          <w:sz w:val="24"/>
          <w:szCs w:val="24"/>
          <w:lang w:eastAsia="pl-PL"/>
        </w:rPr>
      </w:pPr>
      <w:bookmarkStart w:id="0" w:name="_GoBack"/>
      <w:bookmarkEnd w:id="0"/>
      <w:r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Informacja prasowa: 18</w:t>
      </w:r>
      <w:r w:rsidR="00331032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-06</w:t>
      </w:r>
      <w:r w:rsidR="00955F3C" w:rsidRPr="00D71C04">
        <w:rPr>
          <w:rFonts w:ascii="Calibri Light" w:eastAsia="Times New Roman" w:hAnsi="Calibri Light" w:cs="Calibri Light"/>
          <w:b/>
          <w:sz w:val="20"/>
          <w:szCs w:val="20"/>
          <w:lang w:eastAsia="pl-PL"/>
        </w:rPr>
        <w:t>-2018, Tychy</w:t>
      </w:r>
      <w:r w:rsidR="00955F3C" w:rsidRPr="00D71C04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>Biuro Prasowe Gemini Park Tychy</w:t>
      </w:r>
      <w:r w:rsidR="00955F3C" w:rsidRPr="00D71C04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>Tomasz Pietrzak/Guarana Public Relations</w:t>
      </w:r>
      <w:r w:rsidR="00955F3C" w:rsidRPr="00D71C04">
        <w:rPr>
          <w:rFonts w:ascii="Calibri Light" w:eastAsia="Times New Roman" w:hAnsi="Calibri Light" w:cs="Calibri Light"/>
          <w:sz w:val="20"/>
          <w:szCs w:val="20"/>
          <w:lang w:eastAsia="pl-PL"/>
        </w:rPr>
        <w:br/>
        <w:t xml:space="preserve">tel. 509 106 256 mail. tomasz.pietrzak[at]guaranapr.pl </w:t>
      </w:r>
    </w:p>
    <w:p w14:paraId="02870004" w14:textId="77777777" w:rsidR="00EF0489" w:rsidRPr="00EF0489" w:rsidRDefault="00EF0489" w:rsidP="00EF0489">
      <w:pPr>
        <w:pStyle w:val="Bezodstpw"/>
        <w:jc w:val="both"/>
        <w:rPr>
          <w:rFonts w:ascii="Calibri Light" w:hAnsi="Calibri Light" w:cs="Calibri Light"/>
          <w:b/>
          <w:sz w:val="26"/>
          <w:szCs w:val="20"/>
        </w:rPr>
      </w:pPr>
      <w:r w:rsidRPr="00EF0489">
        <w:rPr>
          <w:rFonts w:ascii="Calibri Light" w:hAnsi="Calibri Light" w:cs="Calibri Light"/>
          <w:b/>
          <w:sz w:val="26"/>
          <w:szCs w:val="20"/>
        </w:rPr>
        <w:t>Oferta wyposażenia wnętrz przyciąga do Gemini Park Tychy</w:t>
      </w:r>
    </w:p>
    <w:p w14:paraId="10185852" w14:textId="77777777" w:rsidR="00EF0489" w:rsidRPr="00EF0489" w:rsidRDefault="00EF0489" w:rsidP="00EF048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101047B" w14:textId="77777777" w:rsidR="00EF0489" w:rsidRPr="00EF0489" w:rsidRDefault="00EF0489" w:rsidP="00EF048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EF0489">
        <w:rPr>
          <w:rFonts w:ascii="Calibri Light" w:hAnsi="Calibri Light" w:cs="Calibri Light"/>
          <w:sz w:val="20"/>
          <w:szCs w:val="20"/>
        </w:rPr>
        <w:t xml:space="preserve">Galerie handlowe kładą coraz większy nacisk na rozwój unikalnej lokalnie oferty wyposażenia wnętrz, zapraszając do współpracy zarówno duże sieci i markety, jak również nowe koncepty. Nie inaczej jest w nowo otwartym Gemini Park Tychy, gdzie obok znanych marek, pojawili się także ze swoimi konceptami rynkowi debiutanci. </w:t>
      </w:r>
    </w:p>
    <w:p w14:paraId="6F15A01F" w14:textId="77777777" w:rsidR="00EF0489" w:rsidRPr="00EF0489" w:rsidRDefault="00EF0489" w:rsidP="00EF048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2BACC35E" w14:textId="77777777" w:rsidR="00EF0489" w:rsidRPr="00EF0489" w:rsidRDefault="00EF0489" w:rsidP="00EF0489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EF0489">
        <w:rPr>
          <w:rFonts w:ascii="Calibri Light" w:hAnsi="Calibri Light" w:cs="Calibri Light"/>
          <w:b/>
          <w:sz w:val="20"/>
          <w:szCs w:val="20"/>
        </w:rPr>
        <w:t>Meble i dekoracje przyciągają</w:t>
      </w:r>
    </w:p>
    <w:p w14:paraId="1DCFBB9A" w14:textId="77777777" w:rsidR="00EF0489" w:rsidRPr="00EF0489" w:rsidRDefault="00EF0489" w:rsidP="00EF048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EF0489">
        <w:rPr>
          <w:rFonts w:ascii="Calibri Light" w:hAnsi="Calibri Light" w:cs="Calibri Light"/>
          <w:sz w:val="20"/>
          <w:szCs w:val="20"/>
        </w:rPr>
        <w:t>Polacy się urządzają i wydają coraz więcej na wyposażenie mieszkań i domów. W efekcie częściej i chętniej odwiedzają sklepy  np. z dekoracjami, meblami czy tkaninami. Te w ostatnich latach dynamicznie się rozwijają, zajmując coraz większe powierzchnie w galeriach. Także same centra handlowe chętniej zapraszają do współpracy  marki z sektora „</w:t>
      </w:r>
      <w:proofErr w:type="spellStart"/>
      <w:r w:rsidRPr="00EF0489">
        <w:rPr>
          <w:rFonts w:ascii="Calibri Light" w:hAnsi="Calibri Light" w:cs="Calibri Light"/>
          <w:sz w:val="20"/>
          <w:szCs w:val="20"/>
        </w:rPr>
        <w:t>home</w:t>
      </w:r>
      <w:proofErr w:type="spellEnd"/>
      <w:r w:rsidRPr="00EF0489">
        <w:rPr>
          <w:rFonts w:ascii="Calibri Light" w:hAnsi="Calibri Light" w:cs="Calibri Light"/>
          <w:sz w:val="20"/>
          <w:szCs w:val="20"/>
        </w:rPr>
        <w:t>”. Powód?</w:t>
      </w:r>
    </w:p>
    <w:p w14:paraId="455CBD3D" w14:textId="77777777" w:rsidR="00EF0489" w:rsidRPr="00EF0489" w:rsidRDefault="00EF0489" w:rsidP="00EF048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1D4B324" w14:textId="77777777" w:rsidR="00EF0489" w:rsidRPr="00EF0489" w:rsidRDefault="00EF0489" w:rsidP="00EF048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EF0489">
        <w:rPr>
          <w:rFonts w:ascii="Calibri Light" w:hAnsi="Calibri Light" w:cs="Calibri Light"/>
          <w:sz w:val="20"/>
          <w:szCs w:val="20"/>
        </w:rPr>
        <w:t xml:space="preserve">- </w:t>
      </w:r>
      <w:r w:rsidRPr="00EF0489">
        <w:rPr>
          <w:rFonts w:ascii="Calibri Light" w:hAnsi="Calibri Light" w:cs="Calibri Light"/>
          <w:i/>
          <w:sz w:val="20"/>
          <w:szCs w:val="20"/>
        </w:rPr>
        <w:t>Rozwój w galerii oferty wyposażenia wnętrz znacznie poszerza grono jej klientów. Przede wszystkim o osoby w wieku 20-40 lat, które właśnie się urządzają, a także o całe rodziny. Przyciągają przede wszystkim rozpoznawalne marki polskie i zagraniczne, ale także nowe, ciekawe koncepty np. z wyposażeniem w stylu skandynawskim lub meblami znanych designerów</w:t>
      </w:r>
      <w:r w:rsidRPr="00EF0489">
        <w:rPr>
          <w:rFonts w:ascii="Calibri Light" w:hAnsi="Calibri Light" w:cs="Calibri Light"/>
          <w:sz w:val="20"/>
          <w:szCs w:val="20"/>
        </w:rPr>
        <w:t xml:space="preserve"> – </w:t>
      </w:r>
      <w:r w:rsidRPr="00EF0489">
        <w:rPr>
          <w:rFonts w:ascii="Calibri Light" w:hAnsi="Calibri Light" w:cs="Calibri Light"/>
          <w:b/>
          <w:sz w:val="20"/>
          <w:szCs w:val="20"/>
        </w:rPr>
        <w:t>zauważa Tomasz Misztalewski, dyrektor Gemini Park Tychy.</w:t>
      </w:r>
    </w:p>
    <w:p w14:paraId="27E927B9" w14:textId="77777777" w:rsidR="00EF0489" w:rsidRPr="00EF0489" w:rsidRDefault="00EF0489" w:rsidP="00EF048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6A5AE2A" w14:textId="77777777" w:rsidR="00EF0489" w:rsidRPr="00EF0489" w:rsidRDefault="00EF0489" w:rsidP="00EF048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EF0489">
        <w:rPr>
          <w:rFonts w:ascii="Calibri Light" w:hAnsi="Calibri Light" w:cs="Calibri Light"/>
          <w:i/>
          <w:sz w:val="20"/>
          <w:szCs w:val="20"/>
        </w:rPr>
        <w:t>- Obecność unikalnej oferty sprawia, że klienci znajdują jeszcze jeden ważny powód do odwiedzania galerii. To nie tylko generuje dodatkowy ruch, w tym zakupy docelowe ze względu na obecność np. konkretnej marki wnętrzarskiej, ale także zatrzymuje pozostałych klientów, wydłużając czas jaki spędzają na zakupach</w:t>
      </w:r>
      <w:r w:rsidRPr="00EF0489">
        <w:rPr>
          <w:rFonts w:ascii="Calibri Light" w:hAnsi="Calibri Light" w:cs="Calibri Light"/>
          <w:sz w:val="20"/>
          <w:szCs w:val="20"/>
        </w:rPr>
        <w:t xml:space="preserve"> –  dodaje.</w:t>
      </w:r>
    </w:p>
    <w:p w14:paraId="0D173F74" w14:textId="77777777" w:rsidR="00EF0489" w:rsidRPr="00EF0489" w:rsidRDefault="00EF0489" w:rsidP="00EF048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FE9EF79" w14:textId="77777777" w:rsidR="00EF0489" w:rsidRPr="00EF0489" w:rsidRDefault="00EF0489" w:rsidP="00EF0489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EF0489">
        <w:rPr>
          <w:rFonts w:ascii="Calibri Light" w:hAnsi="Calibri Light" w:cs="Calibri Light"/>
          <w:b/>
          <w:sz w:val="20"/>
          <w:szCs w:val="20"/>
        </w:rPr>
        <w:t>Gemini Park rozwija ofertę wyposażenia</w:t>
      </w:r>
    </w:p>
    <w:p w14:paraId="5C94E6D9" w14:textId="77777777" w:rsidR="00EF0489" w:rsidRPr="00EF0489" w:rsidRDefault="00EF0489" w:rsidP="00EF048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EF0489">
        <w:rPr>
          <w:rFonts w:ascii="Calibri Light" w:hAnsi="Calibri Light" w:cs="Calibri Light"/>
          <w:sz w:val="20"/>
          <w:szCs w:val="20"/>
        </w:rPr>
        <w:t>Nic więc dziwnego, że interesująca dla lokalnego rynku oferta wyposażenia wnętrz była jednym z priorytetów leasingowych dla niedawno otwartego w Tychach Gemini Park. Tam najemcy z segmentu „</w:t>
      </w:r>
      <w:proofErr w:type="spellStart"/>
      <w:r w:rsidRPr="00EF0489">
        <w:rPr>
          <w:rFonts w:ascii="Calibri Light" w:hAnsi="Calibri Light" w:cs="Calibri Light"/>
          <w:sz w:val="20"/>
          <w:szCs w:val="20"/>
        </w:rPr>
        <w:t>home</w:t>
      </w:r>
      <w:proofErr w:type="spellEnd"/>
      <w:r w:rsidRPr="00EF0489">
        <w:rPr>
          <w:rFonts w:ascii="Calibri Light" w:hAnsi="Calibri Light" w:cs="Calibri Light"/>
          <w:sz w:val="20"/>
          <w:szCs w:val="20"/>
        </w:rPr>
        <w:t xml:space="preserve">” wynajęli łącznie już ponad 4,1 tys.  m kw. z 36,6 tys. m kw. jakimi dysponuje galeria. </w:t>
      </w:r>
    </w:p>
    <w:p w14:paraId="5768F044" w14:textId="77777777" w:rsidR="00EF0489" w:rsidRPr="00EF0489" w:rsidRDefault="00EF0489" w:rsidP="00EF048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FD64DF2" w14:textId="1C776C23" w:rsidR="00EF0489" w:rsidRPr="00EF0489" w:rsidRDefault="00EF0489" w:rsidP="00EF048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EF0489">
        <w:rPr>
          <w:rFonts w:ascii="Calibri Light" w:hAnsi="Calibri Light" w:cs="Calibri Light"/>
          <w:sz w:val="20"/>
          <w:szCs w:val="20"/>
        </w:rPr>
        <w:t>W centrum handlowym działa obecnie aż 7 salonów z wyposażeniem wnętrz. Na swój lokal zdecydowały się tutaj zarówno dobrze znan</w:t>
      </w:r>
      <w:r w:rsidR="00211A65">
        <w:rPr>
          <w:rFonts w:ascii="Calibri Light" w:hAnsi="Calibri Light" w:cs="Calibri Light"/>
          <w:sz w:val="20"/>
          <w:szCs w:val="20"/>
        </w:rPr>
        <w:t xml:space="preserve">e marki m.in. </w:t>
      </w:r>
      <w:r w:rsidRPr="00EF0489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EF0489">
        <w:rPr>
          <w:rFonts w:ascii="Calibri Light" w:hAnsi="Calibri Light" w:cs="Calibri Light"/>
          <w:sz w:val="20"/>
          <w:szCs w:val="20"/>
        </w:rPr>
        <w:t>Home&amp;You</w:t>
      </w:r>
      <w:proofErr w:type="spellEnd"/>
      <w:r w:rsidRPr="00EF0489">
        <w:rPr>
          <w:rFonts w:ascii="Calibri Light" w:hAnsi="Calibri Light" w:cs="Calibri Light"/>
          <w:sz w:val="20"/>
          <w:szCs w:val="20"/>
        </w:rPr>
        <w:t xml:space="preserve"> i rosnąca w kraju sieć marketów </w:t>
      </w:r>
      <w:proofErr w:type="spellStart"/>
      <w:r w:rsidRPr="00EF0489">
        <w:rPr>
          <w:rFonts w:ascii="Calibri Light" w:hAnsi="Calibri Light" w:cs="Calibri Light"/>
          <w:sz w:val="20"/>
          <w:szCs w:val="20"/>
        </w:rPr>
        <w:t>Pepco</w:t>
      </w:r>
      <w:proofErr w:type="spellEnd"/>
      <w:r w:rsidRPr="00EF0489">
        <w:rPr>
          <w:rFonts w:ascii="Calibri Light" w:hAnsi="Calibri Light" w:cs="Calibri Light"/>
          <w:sz w:val="20"/>
          <w:szCs w:val="20"/>
        </w:rPr>
        <w:t>, jak również de</w:t>
      </w:r>
      <w:r>
        <w:rPr>
          <w:rFonts w:ascii="Calibri Light" w:hAnsi="Calibri Light" w:cs="Calibri Light"/>
          <w:sz w:val="20"/>
          <w:szCs w:val="20"/>
        </w:rPr>
        <w:t>biutująca na Śląsku marka Homla</w:t>
      </w:r>
      <w:r w:rsidR="00211A65">
        <w:rPr>
          <w:rFonts w:ascii="Calibri Light" w:hAnsi="Calibri Light" w:cs="Calibri Light"/>
          <w:sz w:val="20"/>
          <w:szCs w:val="20"/>
        </w:rPr>
        <w:t xml:space="preserve"> czy</w:t>
      </w:r>
      <w:r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EF0489">
        <w:rPr>
          <w:rFonts w:ascii="Calibri Light" w:hAnsi="Calibri Light" w:cs="Calibri Light"/>
          <w:sz w:val="20"/>
          <w:szCs w:val="20"/>
        </w:rPr>
        <w:t>multibrand</w:t>
      </w:r>
      <w:proofErr w:type="spellEnd"/>
      <w:r w:rsidRPr="00EF0489">
        <w:rPr>
          <w:rFonts w:ascii="Calibri Light" w:hAnsi="Calibri Light" w:cs="Calibri Light"/>
          <w:sz w:val="20"/>
          <w:szCs w:val="20"/>
        </w:rPr>
        <w:t xml:space="preserve"> </w:t>
      </w:r>
      <w:proofErr w:type="spellStart"/>
      <w:r w:rsidRPr="00EF0489">
        <w:rPr>
          <w:rFonts w:ascii="Calibri Light" w:hAnsi="Calibri Light" w:cs="Calibri Light"/>
          <w:sz w:val="20"/>
          <w:szCs w:val="20"/>
        </w:rPr>
        <w:t>Home&amp;Deco</w:t>
      </w:r>
      <w:proofErr w:type="spellEnd"/>
      <w:r w:rsidRPr="00EF0489">
        <w:rPr>
          <w:rFonts w:ascii="Calibri Light" w:hAnsi="Calibri Light" w:cs="Calibri Light"/>
          <w:sz w:val="20"/>
          <w:szCs w:val="20"/>
        </w:rPr>
        <w:t xml:space="preserve"> z meblami i dekoracjami projektu designerów z całego świata.</w:t>
      </w:r>
    </w:p>
    <w:p w14:paraId="0B7936AD" w14:textId="77777777" w:rsidR="00EF0489" w:rsidRPr="00EF0489" w:rsidRDefault="00EF0489" w:rsidP="00EF048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443344C4" w14:textId="77777777" w:rsidR="00EF0489" w:rsidRPr="00EF0489" w:rsidRDefault="00EF0489" w:rsidP="00EF048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EF0489">
        <w:rPr>
          <w:rFonts w:ascii="Calibri Light" w:hAnsi="Calibri Light" w:cs="Calibri Light"/>
          <w:sz w:val="20"/>
          <w:szCs w:val="20"/>
        </w:rPr>
        <w:t xml:space="preserve">Sklepy o znacznej powierzchni  zajęły natomiast duński </w:t>
      </w:r>
      <w:proofErr w:type="spellStart"/>
      <w:r w:rsidRPr="00EF0489">
        <w:rPr>
          <w:rFonts w:ascii="Calibri Light" w:hAnsi="Calibri Light" w:cs="Calibri Light"/>
          <w:sz w:val="20"/>
          <w:szCs w:val="20"/>
        </w:rPr>
        <w:t>Jysk</w:t>
      </w:r>
      <w:proofErr w:type="spellEnd"/>
      <w:r w:rsidRPr="00EF0489">
        <w:rPr>
          <w:rFonts w:ascii="Calibri Light" w:hAnsi="Calibri Light" w:cs="Calibri Light"/>
          <w:sz w:val="20"/>
          <w:szCs w:val="20"/>
        </w:rPr>
        <w:t xml:space="preserve"> (1110 m kw.) – największy najemca z tego segmentu oraz polskie marki Komfort (665  m kw.) i sąsiadujący z nim Komfort Łazienki (470 m kw.). Te 3 wybrały w Gemini lokale w położonym na poziomie 0 </w:t>
      </w:r>
      <w:proofErr w:type="spellStart"/>
      <w:r w:rsidRPr="00EF0489">
        <w:rPr>
          <w:rFonts w:ascii="Calibri Light" w:hAnsi="Calibri Light" w:cs="Calibri Light"/>
          <w:sz w:val="20"/>
          <w:szCs w:val="20"/>
        </w:rPr>
        <w:t>retail</w:t>
      </w:r>
      <w:proofErr w:type="spellEnd"/>
      <w:r w:rsidRPr="00EF0489">
        <w:rPr>
          <w:rFonts w:ascii="Calibri Light" w:hAnsi="Calibri Light" w:cs="Calibri Light"/>
          <w:sz w:val="20"/>
          <w:szCs w:val="20"/>
        </w:rPr>
        <w:t xml:space="preserve"> parku, w sąsiedztwie m.in. RTV Euro AGD i Fabryki Formy.</w:t>
      </w:r>
    </w:p>
    <w:p w14:paraId="7DE1FCB3" w14:textId="77777777" w:rsidR="00EF0489" w:rsidRPr="00EF0489" w:rsidRDefault="00EF0489" w:rsidP="00EF048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1A855A3" w14:textId="77777777" w:rsidR="00EF0489" w:rsidRPr="00EF0489" w:rsidRDefault="00EF0489" w:rsidP="00EF048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EF0489">
        <w:rPr>
          <w:rFonts w:ascii="Calibri Light" w:hAnsi="Calibri Light" w:cs="Calibri Light"/>
          <w:sz w:val="20"/>
          <w:szCs w:val="20"/>
        </w:rPr>
        <w:t xml:space="preserve">- </w:t>
      </w:r>
      <w:r w:rsidRPr="00EF0489">
        <w:rPr>
          <w:rFonts w:ascii="Calibri Light" w:hAnsi="Calibri Light" w:cs="Calibri Light"/>
          <w:i/>
          <w:sz w:val="20"/>
          <w:szCs w:val="20"/>
        </w:rPr>
        <w:t>Oferta z jaką pod koniec marca weszliśmy na rynek jest świeża i zróżnicowana, dająca klientom wiele możliwości robienia zakupów. Z jednej strony mocno koncentruje się ona na modnych dekoracjach dla domu, z drugiej strony pozwala na przeprowadzenie remontu i kompleksowe urządzenie się od łazienki, przez kuchnię po salon.  Dajemy więc klientom możliwość zrobienia kompleksowych zakupów dla domu w jednym miejscu, wypełniając przy okazji lukę, jaka od lat była na tutejszym rynku</w:t>
      </w:r>
      <w:r w:rsidRPr="00EF0489">
        <w:rPr>
          <w:rFonts w:ascii="Calibri Light" w:hAnsi="Calibri Light" w:cs="Calibri Light"/>
          <w:sz w:val="20"/>
          <w:szCs w:val="20"/>
        </w:rPr>
        <w:t xml:space="preserve"> – dodaje.</w:t>
      </w:r>
    </w:p>
    <w:p w14:paraId="11EA3CBD" w14:textId="77777777" w:rsidR="00EF0489" w:rsidRPr="00EF0489" w:rsidRDefault="00EF0489" w:rsidP="00EF048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228CF10" w14:textId="77777777" w:rsidR="00EF0489" w:rsidRPr="00EF0489" w:rsidRDefault="00EF0489" w:rsidP="00EF0489">
      <w:pPr>
        <w:pStyle w:val="Bezodstpw"/>
        <w:jc w:val="both"/>
        <w:rPr>
          <w:rFonts w:ascii="Calibri Light" w:hAnsi="Calibri Light" w:cs="Calibri Light"/>
          <w:b/>
          <w:sz w:val="20"/>
          <w:szCs w:val="20"/>
        </w:rPr>
      </w:pPr>
      <w:r w:rsidRPr="00EF0489">
        <w:rPr>
          <w:rFonts w:ascii="Calibri Light" w:hAnsi="Calibri Light" w:cs="Calibri Light"/>
          <w:b/>
          <w:sz w:val="20"/>
          <w:szCs w:val="20"/>
        </w:rPr>
        <w:t>Wyposażenie przyciąga</w:t>
      </w:r>
    </w:p>
    <w:p w14:paraId="529C7FB0" w14:textId="77777777" w:rsidR="00EF0489" w:rsidRPr="00EF0489" w:rsidRDefault="00EF0489" w:rsidP="00EF048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EF0489">
        <w:rPr>
          <w:rFonts w:ascii="Calibri Light" w:hAnsi="Calibri Light" w:cs="Calibri Light"/>
          <w:sz w:val="20"/>
          <w:szCs w:val="20"/>
        </w:rPr>
        <w:t xml:space="preserve">Wypełnienie rynkowej luki w Tychach przynosi już efekty. Sklepy z wyposażeniem są dziś jednymi z najchętniej odwiedzanych w Gemini Park, a sama galeria notuje bardzo dobre wyniki </w:t>
      </w:r>
      <w:proofErr w:type="spellStart"/>
      <w:r w:rsidRPr="00EF0489">
        <w:rPr>
          <w:rFonts w:ascii="Calibri Light" w:hAnsi="Calibri Light" w:cs="Calibri Light"/>
          <w:sz w:val="20"/>
          <w:szCs w:val="20"/>
        </w:rPr>
        <w:t>footfall</w:t>
      </w:r>
      <w:proofErr w:type="spellEnd"/>
      <w:r w:rsidRPr="00EF0489">
        <w:rPr>
          <w:rFonts w:ascii="Calibri Light" w:hAnsi="Calibri Light" w:cs="Calibri Light"/>
          <w:sz w:val="20"/>
          <w:szCs w:val="20"/>
        </w:rPr>
        <w:t>, będące udziałem m.in. z pomysłem dobranej oferty „</w:t>
      </w:r>
      <w:proofErr w:type="spellStart"/>
      <w:r w:rsidRPr="00EF0489">
        <w:rPr>
          <w:rFonts w:ascii="Calibri Light" w:hAnsi="Calibri Light" w:cs="Calibri Light"/>
          <w:sz w:val="20"/>
          <w:szCs w:val="20"/>
        </w:rPr>
        <w:t>home</w:t>
      </w:r>
      <w:proofErr w:type="spellEnd"/>
      <w:r w:rsidRPr="00EF0489">
        <w:rPr>
          <w:rFonts w:ascii="Calibri Light" w:hAnsi="Calibri Light" w:cs="Calibri Light"/>
          <w:sz w:val="20"/>
          <w:szCs w:val="20"/>
        </w:rPr>
        <w:t>”. Tylko od otwarcia 21 marca do połowy czerwca centrum handlowe odwiedziło już ponad milion osób. Dziennie zakupy robi tutaj średnio kilkanaście tysięcy klientów,  nie tylko z Tychów, ale także z Katowic i miast ościennych.</w:t>
      </w:r>
    </w:p>
    <w:p w14:paraId="58DB6BD6" w14:textId="77777777" w:rsidR="00EF0489" w:rsidRPr="00EF0489" w:rsidRDefault="00EF0489" w:rsidP="00EF048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74C4D5F8" w14:textId="77777777" w:rsidR="00EF0489" w:rsidRDefault="00EF0489" w:rsidP="00EF048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EF0489">
        <w:rPr>
          <w:rFonts w:ascii="Calibri Light" w:hAnsi="Calibri Light" w:cs="Calibri Light"/>
          <w:i/>
          <w:sz w:val="20"/>
          <w:szCs w:val="20"/>
        </w:rPr>
        <w:t xml:space="preserve">- Oferta wyposażenia wnętrz jest dziś jednym z tych elementów, który przyciąga do nas na zakupy całe rodziny, zwłaszcza te, które dopiero się urządzają lub kupują mieszkanie. Kompaktowość galerii pozwala im na zrobienie zakupów związanych z aranżacją w jednym miejscu. Co więcej daje im także możliwość kupna elektroniki i sprzętu </w:t>
      </w:r>
      <w:r w:rsidRPr="00EF0489">
        <w:rPr>
          <w:rFonts w:ascii="Calibri Light" w:hAnsi="Calibri Light" w:cs="Calibri Light"/>
          <w:i/>
          <w:sz w:val="20"/>
          <w:szCs w:val="20"/>
        </w:rPr>
        <w:lastRenderedPageBreak/>
        <w:t xml:space="preserve">AGD, a także skorzystania z usług niezbędnych dla domu np. wyboru dostawcy energii lub </w:t>
      </w:r>
      <w:proofErr w:type="spellStart"/>
      <w:r w:rsidRPr="00EF0489">
        <w:rPr>
          <w:rFonts w:ascii="Calibri Light" w:hAnsi="Calibri Light" w:cs="Calibri Light"/>
          <w:i/>
          <w:sz w:val="20"/>
          <w:szCs w:val="20"/>
        </w:rPr>
        <w:t>internetu</w:t>
      </w:r>
      <w:proofErr w:type="spellEnd"/>
      <w:r w:rsidRPr="00EF0489">
        <w:rPr>
          <w:rFonts w:ascii="Calibri Light" w:hAnsi="Calibri Light" w:cs="Calibri Light"/>
          <w:i/>
          <w:sz w:val="20"/>
          <w:szCs w:val="20"/>
        </w:rPr>
        <w:t>. To czyni nas jedną z najbardziej przyjaznych dla domu galerii w regionie</w:t>
      </w:r>
      <w:r w:rsidRPr="00EF0489">
        <w:rPr>
          <w:rFonts w:ascii="Calibri Light" w:hAnsi="Calibri Light" w:cs="Calibri Light"/>
          <w:sz w:val="20"/>
          <w:szCs w:val="20"/>
        </w:rPr>
        <w:t xml:space="preserve"> – mówi Tomasz Misztalewski.</w:t>
      </w:r>
    </w:p>
    <w:p w14:paraId="05E74722" w14:textId="77777777" w:rsidR="00EF0489" w:rsidRDefault="00EF0489" w:rsidP="00EF048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4A0A704" w14:textId="77777777" w:rsidR="00EF0489" w:rsidRPr="00EF0489" w:rsidRDefault="00EF0489" w:rsidP="00EF0489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1832F7FB" w14:textId="77777777" w:rsidR="00955F3C" w:rsidRPr="00B6659D" w:rsidRDefault="00955F3C" w:rsidP="00955F3C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B6659D">
        <w:rPr>
          <w:rFonts w:ascii="Calibri Light" w:hAnsi="Calibri Light" w:cs="Calibri Light"/>
          <w:sz w:val="20"/>
        </w:rPr>
        <w:t xml:space="preserve"> </w:t>
      </w:r>
      <w:r w:rsidRPr="00B6659D">
        <w:rPr>
          <w:rFonts w:ascii="Calibri Light" w:eastAsia="Times New Roman" w:hAnsi="Calibri Light" w:cs="Calibri Light"/>
          <w:sz w:val="20"/>
          <w:lang w:eastAsia="pl-PL"/>
        </w:rPr>
        <w:t>***</w:t>
      </w:r>
    </w:p>
    <w:p w14:paraId="76601C97" w14:textId="77777777" w:rsidR="00955F3C" w:rsidRPr="00B6659D" w:rsidRDefault="00955F3C" w:rsidP="00955F3C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B6659D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 xml:space="preserve">Gemini Park to jedna z najnowocześniejszych galerii handlowych w Polsce i pierwsza tak duża w Tychach.  Na powierzchni 36,6 tys. m kw. ma znaleźć się docelowo 130 sklepów, restauracji i punktów usługowych. Obiekt położony jest w bezpośrednim sąsiedztwie uczęszczanej trasy DK1, łączącej m.in. Śląsk z Podbeskidziem, zaledwie 3,5 km od ścisłego centrum miasta. W gronie najemców galerii znajdują się m.in: </w:t>
      </w:r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H&amp;M, TK Maxx, Reserved, Vistula, Wólczanka, Bytom, Top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Secret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Cropp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Mohito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Sinsay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House,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Kubenz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Quiosque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Big Star,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Lavard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Diverse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Medicine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Monnari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Pako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Lorente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Szachownica,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Calzedonia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Gatta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, Orsay, Lee/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Wrangler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/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Levi’s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Apart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W.Kruk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By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Dziubeka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Swiss, Time Trend,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Yes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CCC, Deichmann, Ochnik, Ryłko,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Wittchen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Wojas, Komfort, Komfort Łazienki,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Jysk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Home&amp;Deco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Home&amp;You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Pepco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Homla, Douglas,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Endorphine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Hebe,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Inglot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Rossmann,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Vision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Yves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Rocher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Ziaja, Empik, Kolporter, Świat Książki, Smyk,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Coccodrillo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. Usługi  w Gemini Park to aż 22 punkty, m.in. Fabryka Formy, salony Orange, T-Mobile, Play, Plus, Poczta Polska, Maxi ZOO, Tauron, Itaka,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Rainbow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Tours czy E-Smoking World. Operatorem spożywczym galerii jest supermarket Piotr i Paweł. W centrum handlowym znajduje się także 10 restauracji i kawiarni, w tym KFC,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McDonald's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City Kebab, Czas na herbatę, Grycan,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Lodomania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Olimp, Słodka Małpa,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Companieros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i </w:t>
      </w:r>
      <w:proofErr w:type="spellStart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>Thai</w:t>
      </w:r>
      <w:proofErr w:type="spellEnd"/>
      <w:r w:rsidRPr="00B6659D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Express.</w:t>
      </w:r>
    </w:p>
    <w:p w14:paraId="6035C6D6" w14:textId="77777777" w:rsidR="00955F3C" w:rsidRPr="00B6659D" w:rsidRDefault="00955F3C" w:rsidP="00955F3C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</w:p>
    <w:p w14:paraId="0A19F4DC" w14:textId="77777777" w:rsidR="00955F3C" w:rsidRPr="00B6659D" w:rsidRDefault="00955F3C" w:rsidP="00955F3C">
      <w:pPr>
        <w:pStyle w:val="Bezodstpw"/>
        <w:jc w:val="both"/>
        <w:rPr>
          <w:rFonts w:ascii="Calibri Light" w:hAnsi="Calibri Light" w:cs="Calibri Light"/>
          <w:i/>
          <w:sz w:val="18"/>
          <w:szCs w:val="20"/>
        </w:rPr>
      </w:pPr>
    </w:p>
    <w:p w14:paraId="20D34BBA" w14:textId="77777777" w:rsidR="00955F3C" w:rsidRPr="00B6659D" w:rsidRDefault="00955F3C" w:rsidP="00955F3C">
      <w:pPr>
        <w:pStyle w:val="Bezodstpw"/>
        <w:jc w:val="both"/>
        <w:rPr>
          <w:rFonts w:ascii="Calibri Light" w:hAnsi="Calibri Light" w:cs="Calibri Light"/>
          <w:sz w:val="18"/>
          <w:szCs w:val="20"/>
        </w:rPr>
      </w:pPr>
    </w:p>
    <w:p w14:paraId="650CF410" w14:textId="77777777" w:rsidR="00955F3C" w:rsidRPr="00B6659D" w:rsidRDefault="00955F3C" w:rsidP="00955F3C">
      <w:pPr>
        <w:pStyle w:val="Bezodstpw"/>
        <w:jc w:val="both"/>
        <w:rPr>
          <w:rFonts w:ascii="Calibri Light" w:hAnsi="Calibri Light" w:cs="Calibri Light"/>
          <w:sz w:val="18"/>
          <w:szCs w:val="20"/>
        </w:rPr>
      </w:pPr>
    </w:p>
    <w:p w14:paraId="3CFBED51" w14:textId="77777777" w:rsidR="005D0445" w:rsidRPr="00B6659D" w:rsidRDefault="005D0445">
      <w:pPr>
        <w:rPr>
          <w:rFonts w:ascii="Calibri Light" w:hAnsi="Calibri Light" w:cs="Calibri Light"/>
          <w:sz w:val="20"/>
        </w:rPr>
      </w:pPr>
    </w:p>
    <w:sectPr w:rsidR="005D0445" w:rsidRPr="00B6659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CA08C5" w14:textId="77777777" w:rsidR="005D0AE0" w:rsidRDefault="005D0AE0">
      <w:pPr>
        <w:spacing w:after="0" w:line="240" w:lineRule="auto"/>
      </w:pPr>
      <w:r>
        <w:separator/>
      </w:r>
    </w:p>
  </w:endnote>
  <w:endnote w:type="continuationSeparator" w:id="0">
    <w:p w14:paraId="540393E0" w14:textId="77777777" w:rsidR="005D0AE0" w:rsidRDefault="005D0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F67009" w14:textId="77777777" w:rsidR="005D0AE0" w:rsidRDefault="005D0AE0">
      <w:pPr>
        <w:spacing w:after="0" w:line="240" w:lineRule="auto"/>
      </w:pPr>
      <w:r>
        <w:separator/>
      </w:r>
    </w:p>
  </w:footnote>
  <w:footnote w:type="continuationSeparator" w:id="0">
    <w:p w14:paraId="1E803DBF" w14:textId="77777777" w:rsidR="005D0AE0" w:rsidRDefault="005D0A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77777777" w:rsidR="004D703B" w:rsidRDefault="00955F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07A2E93" wp14:editId="3A598A21">
          <wp:simplePos x="0" y="0"/>
          <wp:positionH relativeFrom="column">
            <wp:posOffset>4550682</wp:posOffset>
          </wp:positionH>
          <wp:positionV relativeFrom="paragraph">
            <wp:posOffset>-26126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1B58DF"/>
    <w:rsid w:val="001D6A1E"/>
    <w:rsid w:val="00211A65"/>
    <w:rsid w:val="00245D29"/>
    <w:rsid w:val="00267B6F"/>
    <w:rsid w:val="00271C29"/>
    <w:rsid w:val="002B0529"/>
    <w:rsid w:val="00321514"/>
    <w:rsid w:val="00331032"/>
    <w:rsid w:val="00390ADA"/>
    <w:rsid w:val="00502C98"/>
    <w:rsid w:val="005D0445"/>
    <w:rsid w:val="005D0AE0"/>
    <w:rsid w:val="005D0DFC"/>
    <w:rsid w:val="00642D78"/>
    <w:rsid w:val="00670C84"/>
    <w:rsid w:val="007245D4"/>
    <w:rsid w:val="00741490"/>
    <w:rsid w:val="007A27A9"/>
    <w:rsid w:val="00926589"/>
    <w:rsid w:val="00955F3C"/>
    <w:rsid w:val="00AC343F"/>
    <w:rsid w:val="00B302A8"/>
    <w:rsid w:val="00B6659D"/>
    <w:rsid w:val="00B75D19"/>
    <w:rsid w:val="00D6142F"/>
    <w:rsid w:val="00D71C04"/>
    <w:rsid w:val="00DD75C5"/>
    <w:rsid w:val="00E4510F"/>
    <w:rsid w:val="00EF0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5F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5F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789</Words>
  <Characters>4736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2018-06-18T07:28:00Z</dcterms:created>
  <dcterms:modified xsi:type="dcterms:W3CDTF">2018-06-18T07:29:00Z</dcterms:modified>
</cp:coreProperties>
</file>