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63C4CD" w14:textId="7A0248A9" w:rsidR="00955F3C" w:rsidRPr="005D0DFC" w:rsidRDefault="00955F3C" w:rsidP="00955F3C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bookmarkStart w:id="0" w:name="_GoBack"/>
      <w:r w:rsidRPr="005D0DFC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Informacja prasowa: 26-04-2018, Tychy</w:t>
      </w:r>
      <w:r w:rsidRPr="005D0DFC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Biuro Prasowe Gemini Park Tychy</w:t>
      </w:r>
      <w:r w:rsidRPr="005D0DFC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Tomasz Pietrzak/Guarana Public Relations</w:t>
      </w:r>
      <w:r w:rsidRPr="005D0DFC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 xml:space="preserve">tel. 509 106 256 mail. tomasz.pietrzak[at]guaranapr.pl </w:t>
      </w:r>
    </w:p>
    <w:p w14:paraId="4281C530" w14:textId="70CA92B7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b/>
          <w:sz w:val="30"/>
          <w:szCs w:val="20"/>
        </w:rPr>
      </w:pPr>
      <w:r w:rsidRPr="005D0DFC">
        <w:rPr>
          <w:rFonts w:ascii="Calibri Light" w:hAnsi="Calibri Light" w:cs="Calibri Light"/>
          <w:b/>
          <w:sz w:val="30"/>
          <w:szCs w:val="20"/>
        </w:rPr>
        <w:t xml:space="preserve">Gemini Park Tychy: otwarcie dużym sukcesem. </w:t>
      </w:r>
      <w:r w:rsidR="00926589" w:rsidRPr="005D0DFC">
        <w:rPr>
          <w:rFonts w:ascii="Calibri Light" w:hAnsi="Calibri Light" w:cs="Calibri Light"/>
          <w:b/>
          <w:sz w:val="30"/>
          <w:szCs w:val="20"/>
        </w:rPr>
        <w:t>Już pół miliona klientów!</w:t>
      </w:r>
    </w:p>
    <w:p w14:paraId="07769EAE" w14:textId="77777777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CB21D53" w14:textId="20262B29" w:rsidR="00955F3C" w:rsidRPr="005D0DFC" w:rsidRDefault="00926589" w:rsidP="00955F3C">
      <w:pPr>
        <w:pStyle w:val="Bezodstpw"/>
        <w:jc w:val="both"/>
        <w:rPr>
          <w:rFonts w:ascii="Calibri Light" w:hAnsi="Calibri Light" w:cs="Calibri Light"/>
          <w:sz w:val="24"/>
          <w:szCs w:val="20"/>
        </w:rPr>
      </w:pPr>
      <w:r w:rsidRPr="005D0DFC">
        <w:rPr>
          <w:rFonts w:ascii="Calibri Light" w:hAnsi="Calibri Light" w:cs="Calibri Light"/>
          <w:sz w:val="24"/>
          <w:szCs w:val="20"/>
        </w:rPr>
        <w:t>Gemini Park Tychy, czyli najnowszy obiekt handlowy</w:t>
      </w:r>
      <w:r w:rsidR="00955F3C" w:rsidRPr="005D0DFC">
        <w:rPr>
          <w:rFonts w:ascii="Calibri Light" w:hAnsi="Calibri Light" w:cs="Calibri Light"/>
          <w:sz w:val="24"/>
          <w:szCs w:val="20"/>
        </w:rPr>
        <w:t xml:space="preserve"> na Śląsku</w:t>
      </w:r>
      <w:r w:rsidRPr="005D0DFC">
        <w:rPr>
          <w:rFonts w:ascii="Calibri Light" w:hAnsi="Calibri Light" w:cs="Calibri Light"/>
          <w:sz w:val="24"/>
          <w:szCs w:val="20"/>
        </w:rPr>
        <w:t>, właśnie podsumował</w:t>
      </w:r>
      <w:r w:rsidR="00955F3C" w:rsidRPr="005D0DFC">
        <w:rPr>
          <w:rFonts w:ascii="Calibri Light" w:hAnsi="Calibri Light" w:cs="Calibri Light"/>
          <w:sz w:val="24"/>
          <w:szCs w:val="20"/>
        </w:rPr>
        <w:t xml:space="preserve"> pierwsz</w:t>
      </w:r>
      <w:r w:rsidR="007245D4" w:rsidRPr="005D0DFC">
        <w:rPr>
          <w:rFonts w:ascii="Calibri Light" w:hAnsi="Calibri Light" w:cs="Calibri Light"/>
          <w:sz w:val="24"/>
          <w:szCs w:val="20"/>
        </w:rPr>
        <w:t>e cztery tygodnie</w:t>
      </w:r>
      <w:r w:rsidRPr="005D0DFC">
        <w:rPr>
          <w:rFonts w:ascii="Calibri Light" w:hAnsi="Calibri Light" w:cs="Calibri Light"/>
          <w:sz w:val="24"/>
          <w:szCs w:val="20"/>
        </w:rPr>
        <w:t xml:space="preserve"> swojej </w:t>
      </w:r>
      <w:r w:rsidR="00955F3C" w:rsidRPr="005D0DFC">
        <w:rPr>
          <w:rFonts w:ascii="Calibri Light" w:hAnsi="Calibri Light" w:cs="Calibri Light"/>
          <w:sz w:val="24"/>
          <w:szCs w:val="20"/>
        </w:rPr>
        <w:t>działalności. Liczba klientów robi wrażenie</w:t>
      </w:r>
      <w:r w:rsidRPr="005D0DFC">
        <w:rPr>
          <w:rFonts w:ascii="Calibri Light" w:hAnsi="Calibri Light" w:cs="Calibri Light"/>
          <w:sz w:val="24"/>
          <w:szCs w:val="20"/>
        </w:rPr>
        <w:t xml:space="preserve">. </w:t>
      </w:r>
    </w:p>
    <w:p w14:paraId="081BE820" w14:textId="77777777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1A4C78D" w14:textId="77777777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5D0DFC">
        <w:rPr>
          <w:rFonts w:ascii="Calibri Light" w:hAnsi="Calibri Light" w:cs="Calibri Light"/>
          <w:b/>
          <w:sz w:val="20"/>
          <w:szCs w:val="20"/>
        </w:rPr>
        <w:t>Mocne otwarcie w Tychach</w:t>
      </w:r>
    </w:p>
    <w:p w14:paraId="19884158" w14:textId="10D7E971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D0DFC">
        <w:rPr>
          <w:rFonts w:ascii="Calibri Light" w:hAnsi="Calibri Light" w:cs="Calibri Light"/>
          <w:sz w:val="20"/>
          <w:szCs w:val="20"/>
        </w:rPr>
        <w:t xml:space="preserve">Gemini Park Tychy ma szanse stać się jednym z najchętniej odwiedzanych centrów handlowych w regionie. Tylko </w:t>
      </w:r>
      <w:r w:rsidR="00926589" w:rsidRPr="005D0DFC">
        <w:rPr>
          <w:rFonts w:ascii="Calibri Light" w:hAnsi="Calibri Light" w:cs="Calibri Light"/>
          <w:sz w:val="20"/>
          <w:szCs w:val="20"/>
        </w:rPr>
        <w:t>w cztery pierwsze tygodnie działalności</w:t>
      </w:r>
      <w:r w:rsidRPr="005D0DFC">
        <w:rPr>
          <w:rFonts w:ascii="Calibri Light" w:hAnsi="Calibri Light" w:cs="Calibri Light"/>
          <w:sz w:val="20"/>
          <w:szCs w:val="20"/>
        </w:rPr>
        <w:t xml:space="preserve"> galerię odwiedziło blisko 500 tys. klientów.  Tłumy pojawiły się zarówno na samym otwarciu, które trwało przez 5 dni, jak również przez resztę miesiąca. Każdego dnia Gemini Park odwiedza już średnio 18 tys. osób – podaje zarząd.</w:t>
      </w:r>
    </w:p>
    <w:p w14:paraId="1B3F8DA2" w14:textId="77777777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0295052" w14:textId="0F521FBC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5D0DFC">
        <w:rPr>
          <w:rFonts w:ascii="Calibri Light" w:hAnsi="Calibri Light" w:cs="Calibri Light"/>
          <w:sz w:val="20"/>
          <w:szCs w:val="20"/>
        </w:rPr>
        <w:t xml:space="preserve">- </w:t>
      </w:r>
      <w:r w:rsidRPr="005D0DFC">
        <w:rPr>
          <w:rFonts w:ascii="Calibri Light" w:hAnsi="Calibri Light" w:cs="Calibri Light"/>
          <w:i/>
          <w:sz w:val="20"/>
          <w:szCs w:val="20"/>
        </w:rPr>
        <w:t xml:space="preserve">Tak mocne otwarcie sprawiło, że Gemini Park już w </w:t>
      </w:r>
      <w:r w:rsidR="00926589" w:rsidRPr="005D0DFC">
        <w:rPr>
          <w:rFonts w:ascii="Calibri Light" w:hAnsi="Calibri Light" w:cs="Calibri Light"/>
          <w:i/>
          <w:sz w:val="20"/>
          <w:szCs w:val="20"/>
        </w:rPr>
        <w:t>pierwszych tygodniach od otwarcia</w:t>
      </w:r>
      <w:r w:rsidRPr="005D0DFC">
        <w:rPr>
          <w:rFonts w:ascii="Calibri Light" w:hAnsi="Calibri Light" w:cs="Calibri Light"/>
          <w:i/>
          <w:sz w:val="20"/>
          <w:szCs w:val="20"/>
        </w:rPr>
        <w:t xml:space="preserve"> trafiło do grona najpopularniejszych galerii handlowych tej skali w regionie. Ten wynik pokazuje tylko, jak bardzo tego typu inwestycja była wyczekiwana i to nie tylko przez mieszkańców Tychów. Wśród klientów są dziś także mieszkańcy kilkunastu</w:t>
      </w:r>
      <w:r w:rsidR="00926589" w:rsidRPr="005D0DFC">
        <w:rPr>
          <w:rFonts w:ascii="Calibri Light" w:hAnsi="Calibri Light" w:cs="Calibri Light"/>
          <w:i/>
          <w:sz w:val="20"/>
          <w:szCs w:val="20"/>
        </w:rPr>
        <w:t xml:space="preserve"> miejscowości </w:t>
      </w:r>
      <w:r w:rsidRPr="005D0DFC">
        <w:rPr>
          <w:rFonts w:ascii="Calibri Light" w:hAnsi="Calibri Light" w:cs="Calibri Light"/>
          <w:i/>
          <w:sz w:val="20"/>
          <w:szCs w:val="20"/>
        </w:rPr>
        <w:t xml:space="preserve"> ościennych,</w:t>
      </w:r>
      <w:r w:rsidR="007245D4" w:rsidRPr="005D0DFC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D0DFC">
        <w:rPr>
          <w:rFonts w:ascii="Calibri Light" w:hAnsi="Calibri Light" w:cs="Calibri Light"/>
          <w:i/>
          <w:sz w:val="20"/>
          <w:szCs w:val="20"/>
        </w:rPr>
        <w:t>a nawet mieszkańcy południowych dzielnic Katowic</w:t>
      </w:r>
      <w:r w:rsidRPr="005D0DFC">
        <w:rPr>
          <w:rFonts w:ascii="Calibri Light" w:hAnsi="Calibri Light" w:cs="Calibri Light"/>
          <w:sz w:val="20"/>
          <w:szCs w:val="20"/>
        </w:rPr>
        <w:t xml:space="preserve"> </w:t>
      </w:r>
      <w:r w:rsidRPr="005D0DFC">
        <w:rPr>
          <w:rFonts w:ascii="Calibri Light" w:hAnsi="Calibri Light" w:cs="Calibri Light"/>
          <w:i/>
          <w:sz w:val="20"/>
          <w:szCs w:val="20"/>
        </w:rPr>
        <w:t>graniczących z Tychami</w:t>
      </w:r>
      <w:r w:rsidRPr="005D0DFC">
        <w:rPr>
          <w:rFonts w:ascii="Calibri Light" w:hAnsi="Calibri Light" w:cs="Calibri Light"/>
          <w:sz w:val="20"/>
          <w:szCs w:val="20"/>
        </w:rPr>
        <w:t xml:space="preserve"> – </w:t>
      </w:r>
      <w:r w:rsidRPr="005D0DFC">
        <w:rPr>
          <w:rFonts w:ascii="Calibri Light" w:hAnsi="Calibri Light" w:cs="Calibri Light"/>
          <w:b/>
          <w:sz w:val="20"/>
          <w:szCs w:val="20"/>
        </w:rPr>
        <w:t>mówi Tomasz Misztalewski, dyrektor Gemini Park Tychy.</w:t>
      </w:r>
    </w:p>
    <w:p w14:paraId="7BFB5D23" w14:textId="77777777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530F196" w14:textId="77777777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5D0DFC">
        <w:rPr>
          <w:rFonts w:ascii="Calibri Light" w:hAnsi="Calibri Light" w:cs="Calibri Light"/>
          <w:b/>
          <w:sz w:val="20"/>
          <w:szCs w:val="20"/>
        </w:rPr>
        <w:t>Moda przyciąga</w:t>
      </w:r>
    </w:p>
    <w:p w14:paraId="71B0FAA7" w14:textId="00D31A60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b/>
          <w:i/>
          <w:sz w:val="20"/>
          <w:szCs w:val="20"/>
        </w:rPr>
      </w:pPr>
      <w:r w:rsidRPr="005D0DFC">
        <w:rPr>
          <w:rFonts w:ascii="Calibri Light" w:hAnsi="Calibri Light" w:cs="Calibri Light"/>
          <w:sz w:val="20"/>
          <w:szCs w:val="20"/>
        </w:rPr>
        <w:t>Magnesem, który przyciągnął stała się przede wszystkim rodzinna</w:t>
      </w:r>
      <w:r w:rsidR="007245D4" w:rsidRPr="005D0DFC">
        <w:rPr>
          <w:rFonts w:ascii="Calibri Light" w:hAnsi="Calibri Light" w:cs="Calibri Light"/>
          <w:sz w:val="20"/>
          <w:szCs w:val="20"/>
        </w:rPr>
        <w:t>, ale jednocześnie modowa</w:t>
      </w:r>
      <w:r w:rsidRPr="005D0DFC">
        <w:rPr>
          <w:rFonts w:ascii="Calibri Light" w:hAnsi="Calibri Light" w:cs="Calibri Light"/>
          <w:sz w:val="20"/>
          <w:szCs w:val="20"/>
        </w:rPr>
        <w:t xml:space="preserve"> oferta Gemini Parku. Ta została tak skomponowana, aby odpowiadać oczekiwaniom, jakie miał tutejszy rynek. – </w:t>
      </w:r>
      <w:r w:rsidRPr="005D0DFC">
        <w:rPr>
          <w:rFonts w:ascii="Calibri Light" w:hAnsi="Calibri Light" w:cs="Calibri Light"/>
          <w:i/>
          <w:sz w:val="20"/>
          <w:szCs w:val="20"/>
        </w:rPr>
        <w:t>Zależało nam na tym, aby oferta</w:t>
      </w:r>
      <w:r w:rsidR="00926589" w:rsidRPr="005D0DFC">
        <w:rPr>
          <w:rFonts w:ascii="Calibri Light" w:hAnsi="Calibri Light" w:cs="Calibri Light"/>
          <w:i/>
          <w:sz w:val="20"/>
          <w:szCs w:val="20"/>
        </w:rPr>
        <w:t xml:space="preserve"> był atrakcyjna dla klienta,</w:t>
      </w:r>
      <w:r w:rsidRPr="005D0DFC">
        <w:rPr>
          <w:rFonts w:ascii="Calibri Light" w:hAnsi="Calibri Light" w:cs="Calibri Light"/>
          <w:i/>
          <w:sz w:val="20"/>
          <w:szCs w:val="20"/>
        </w:rPr>
        <w:t xml:space="preserve">  ale także praktyczna, zaspokaj</w:t>
      </w:r>
      <w:r w:rsidR="00926589" w:rsidRPr="005D0DFC">
        <w:rPr>
          <w:rFonts w:ascii="Calibri Light" w:hAnsi="Calibri Light" w:cs="Calibri Light"/>
          <w:i/>
          <w:sz w:val="20"/>
          <w:szCs w:val="20"/>
        </w:rPr>
        <w:t>ająca</w:t>
      </w:r>
      <w:r w:rsidRPr="005D0DFC">
        <w:rPr>
          <w:rFonts w:ascii="Calibri Light" w:hAnsi="Calibri Light" w:cs="Calibri Light"/>
          <w:i/>
          <w:sz w:val="20"/>
          <w:szCs w:val="20"/>
        </w:rPr>
        <w:t xml:space="preserve"> codzienne potrzeby, także te najprostsze, jakie ma cała rodzina. Pójście w kierunku galerii kompaktowej, w której można zrobić różne zakupy, ale także m.in. skorzystać z usług czy zjeść w restauracji, okazał się strzałem</w:t>
      </w:r>
      <w:r w:rsidR="007A27A9" w:rsidRPr="005D0DFC">
        <w:rPr>
          <w:rFonts w:ascii="Calibri Light" w:hAnsi="Calibri Light" w:cs="Calibri Light"/>
          <w:i/>
          <w:sz w:val="20"/>
          <w:szCs w:val="20"/>
        </w:rPr>
        <w:t xml:space="preserve"> w dziesiątkę. Ten pomysł już</w:t>
      </w:r>
      <w:r w:rsidRPr="005D0DFC">
        <w:rPr>
          <w:rFonts w:ascii="Calibri Light" w:hAnsi="Calibri Light" w:cs="Calibri Light"/>
          <w:i/>
          <w:sz w:val="20"/>
          <w:szCs w:val="20"/>
        </w:rPr>
        <w:t xml:space="preserve"> zaprocentował </w:t>
      </w:r>
      <w:r w:rsidRPr="005D0DFC">
        <w:rPr>
          <w:rFonts w:ascii="Calibri Light" w:hAnsi="Calibri Light" w:cs="Calibri Light"/>
          <w:sz w:val="20"/>
          <w:szCs w:val="20"/>
        </w:rPr>
        <w:t xml:space="preserve">– </w:t>
      </w:r>
      <w:r w:rsidRPr="005D0DFC">
        <w:rPr>
          <w:rFonts w:ascii="Calibri Light" w:hAnsi="Calibri Light" w:cs="Calibri Light"/>
          <w:b/>
          <w:sz w:val="20"/>
          <w:szCs w:val="20"/>
        </w:rPr>
        <w:t>mówi Anna Malcharek, dyrektor zarządzający Gemini Holding.</w:t>
      </w:r>
    </w:p>
    <w:p w14:paraId="2D8CDFEA" w14:textId="77777777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076E89B" w14:textId="77777777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D0DFC">
        <w:rPr>
          <w:rFonts w:ascii="Calibri Light" w:hAnsi="Calibri Light" w:cs="Calibri Light"/>
          <w:sz w:val="20"/>
          <w:szCs w:val="20"/>
        </w:rPr>
        <w:t xml:space="preserve">Wpływ na ruch miały także konkretne marki, jakie trafiły pod dach galerii.  Gemini Park postarało się, aby w ofercie znalazły się najpopularniejsze obecnie w Polsce sklepy z ubraniami, w tym m.in. H&amp;M, TK </w:t>
      </w:r>
      <w:proofErr w:type="spellStart"/>
      <w:r w:rsidRPr="005D0DFC">
        <w:rPr>
          <w:rFonts w:ascii="Calibri Light" w:hAnsi="Calibri Light" w:cs="Calibri Light"/>
          <w:sz w:val="20"/>
          <w:szCs w:val="20"/>
        </w:rPr>
        <w:t>Maxxx</w:t>
      </w:r>
      <w:proofErr w:type="spellEnd"/>
      <w:r w:rsidRPr="005D0DFC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5D0DFC">
        <w:rPr>
          <w:rFonts w:ascii="Calibri Light" w:hAnsi="Calibri Light" w:cs="Calibri Light"/>
          <w:sz w:val="20"/>
          <w:szCs w:val="20"/>
        </w:rPr>
        <w:t>Reserved</w:t>
      </w:r>
      <w:proofErr w:type="spellEnd"/>
      <w:r w:rsidRPr="005D0DFC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5D0DFC">
        <w:rPr>
          <w:rFonts w:ascii="Calibri Light" w:hAnsi="Calibri Light" w:cs="Calibri Light"/>
          <w:sz w:val="20"/>
          <w:szCs w:val="20"/>
        </w:rPr>
        <w:t>Cropp</w:t>
      </w:r>
      <w:proofErr w:type="spellEnd"/>
      <w:r w:rsidRPr="005D0DFC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5D0DFC">
        <w:rPr>
          <w:rFonts w:ascii="Calibri Light" w:hAnsi="Calibri Light" w:cs="Calibri Light"/>
          <w:sz w:val="20"/>
          <w:szCs w:val="20"/>
        </w:rPr>
        <w:t>Sinsay</w:t>
      </w:r>
      <w:proofErr w:type="spellEnd"/>
      <w:r w:rsidRPr="005D0DFC">
        <w:rPr>
          <w:rFonts w:ascii="Calibri Light" w:hAnsi="Calibri Light" w:cs="Calibri Light"/>
          <w:sz w:val="20"/>
          <w:szCs w:val="20"/>
        </w:rPr>
        <w:t xml:space="preserve">, House, </w:t>
      </w:r>
      <w:proofErr w:type="spellStart"/>
      <w:r w:rsidRPr="005D0DFC">
        <w:rPr>
          <w:rFonts w:ascii="Calibri Light" w:hAnsi="Calibri Light" w:cs="Calibri Light"/>
          <w:sz w:val="20"/>
          <w:szCs w:val="20"/>
        </w:rPr>
        <w:t>Mohito</w:t>
      </w:r>
      <w:proofErr w:type="spellEnd"/>
      <w:r w:rsidRPr="005D0DFC">
        <w:rPr>
          <w:rFonts w:ascii="Calibri Light" w:hAnsi="Calibri Light" w:cs="Calibri Light"/>
          <w:sz w:val="20"/>
          <w:szCs w:val="20"/>
        </w:rPr>
        <w:t xml:space="preserve">, Orsay,  </w:t>
      </w:r>
      <w:proofErr w:type="spellStart"/>
      <w:r w:rsidRPr="005D0DFC">
        <w:rPr>
          <w:rFonts w:ascii="Calibri Light" w:hAnsi="Calibri Light" w:cs="Calibri Light"/>
          <w:sz w:val="20"/>
          <w:szCs w:val="20"/>
        </w:rPr>
        <w:t>Medicine</w:t>
      </w:r>
      <w:proofErr w:type="spellEnd"/>
      <w:r w:rsidRPr="005D0DFC">
        <w:rPr>
          <w:rFonts w:ascii="Calibri Light" w:hAnsi="Calibri Light" w:cs="Calibri Light"/>
          <w:sz w:val="20"/>
          <w:szCs w:val="20"/>
        </w:rPr>
        <w:t xml:space="preserve">,  </w:t>
      </w:r>
      <w:proofErr w:type="spellStart"/>
      <w:r w:rsidRPr="005D0DFC">
        <w:rPr>
          <w:rFonts w:ascii="Calibri Light" w:hAnsi="Calibri Light" w:cs="Calibri Light"/>
          <w:sz w:val="20"/>
          <w:szCs w:val="20"/>
        </w:rPr>
        <w:t>Diverse</w:t>
      </w:r>
      <w:proofErr w:type="spellEnd"/>
      <w:r w:rsidRPr="005D0DFC">
        <w:rPr>
          <w:rFonts w:ascii="Calibri Light" w:hAnsi="Calibri Light" w:cs="Calibri Light"/>
          <w:sz w:val="20"/>
          <w:szCs w:val="20"/>
        </w:rPr>
        <w:t xml:space="preserve">, New </w:t>
      </w:r>
      <w:proofErr w:type="spellStart"/>
      <w:r w:rsidRPr="005D0DFC">
        <w:rPr>
          <w:rFonts w:ascii="Calibri Light" w:hAnsi="Calibri Light" w:cs="Calibri Light"/>
          <w:sz w:val="20"/>
          <w:szCs w:val="20"/>
        </w:rPr>
        <w:t>Yorker</w:t>
      </w:r>
      <w:proofErr w:type="spellEnd"/>
      <w:r w:rsidRPr="005D0DFC">
        <w:rPr>
          <w:rFonts w:ascii="Calibri Light" w:hAnsi="Calibri Light" w:cs="Calibri Light"/>
          <w:sz w:val="20"/>
          <w:szCs w:val="20"/>
        </w:rPr>
        <w:t>, Big Star, Lee/</w:t>
      </w:r>
      <w:proofErr w:type="spellStart"/>
      <w:r w:rsidRPr="005D0DFC">
        <w:rPr>
          <w:rFonts w:ascii="Calibri Light" w:hAnsi="Calibri Light" w:cs="Calibri Light"/>
          <w:sz w:val="20"/>
          <w:szCs w:val="20"/>
        </w:rPr>
        <w:t>Levi’s</w:t>
      </w:r>
      <w:proofErr w:type="spellEnd"/>
      <w:r w:rsidRPr="005D0DFC">
        <w:rPr>
          <w:rFonts w:ascii="Calibri Light" w:hAnsi="Calibri Light" w:cs="Calibri Light"/>
          <w:sz w:val="20"/>
          <w:szCs w:val="20"/>
        </w:rPr>
        <w:t xml:space="preserve">, Vistula, Wólczanka czy Bytom. Nie zabrakło tutaj także znanych sklepów z butami (m.in. CCC, Deichmann, Ochnik, Ryłko), salonów z biżuterią (m.in. </w:t>
      </w:r>
      <w:proofErr w:type="spellStart"/>
      <w:r w:rsidRPr="005D0DFC">
        <w:rPr>
          <w:rFonts w:ascii="Calibri Light" w:hAnsi="Calibri Light" w:cs="Calibri Light"/>
          <w:sz w:val="20"/>
          <w:szCs w:val="20"/>
        </w:rPr>
        <w:t>Apart</w:t>
      </w:r>
      <w:proofErr w:type="spellEnd"/>
      <w:r w:rsidRPr="005D0DFC">
        <w:rPr>
          <w:rFonts w:ascii="Calibri Light" w:hAnsi="Calibri Light" w:cs="Calibri Light"/>
          <w:sz w:val="20"/>
          <w:szCs w:val="20"/>
        </w:rPr>
        <w:t xml:space="preserve">, By </w:t>
      </w:r>
      <w:proofErr w:type="spellStart"/>
      <w:r w:rsidRPr="005D0DFC">
        <w:rPr>
          <w:rFonts w:ascii="Calibri Light" w:hAnsi="Calibri Light" w:cs="Calibri Light"/>
          <w:sz w:val="20"/>
          <w:szCs w:val="20"/>
        </w:rPr>
        <w:t>Dziubeka</w:t>
      </w:r>
      <w:proofErr w:type="spellEnd"/>
      <w:r w:rsidRPr="005D0DFC">
        <w:rPr>
          <w:rFonts w:ascii="Calibri Light" w:hAnsi="Calibri Light" w:cs="Calibri Light"/>
          <w:sz w:val="20"/>
          <w:szCs w:val="20"/>
        </w:rPr>
        <w:t xml:space="preserve">, Swiss, </w:t>
      </w:r>
      <w:proofErr w:type="spellStart"/>
      <w:r w:rsidRPr="005D0DFC">
        <w:rPr>
          <w:rFonts w:ascii="Calibri Light" w:hAnsi="Calibri Light" w:cs="Calibri Light"/>
          <w:sz w:val="20"/>
          <w:szCs w:val="20"/>
        </w:rPr>
        <w:t>Yes</w:t>
      </w:r>
      <w:proofErr w:type="spellEnd"/>
      <w:r w:rsidRPr="005D0DFC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5D0DFC">
        <w:rPr>
          <w:rFonts w:ascii="Calibri Light" w:hAnsi="Calibri Light" w:cs="Calibri Light"/>
          <w:sz w:val="20"/>
          <w:szCs w:val="20"/>
        </w:rPr>
        <w:t>W.Kruk</w:t>
      </w:r>
      <w:proofErr w:type="spellEnd"/>
      <w:r w:rsidRPr="005D0DFC">
        <w:rPr>
          <w:rFonts w:ascii="Calibri Light" w:hAnsi="Calibri Light" w:cs="Calibri Light"/>
          <w:sz w:val="20"/>
          <w:szCs w:val="20"/>
        </w:rPr>
        <w:t xml:space="preserve">) i oferty sportowej m.in. z 4F, </w:t>
      </w:r>
      <w:proofErr w:type="spellStart"/>
      <w:r w:rsidRPr="005D0DFC">
        <w:rPr>
          <w:rFonts w:ascii="Calibri Light" w:hAnsi="Calibri Light" w:cs="Calibri Light"/>
          <w:sz w:val="20"/>
          <w:szCs w:val="20"/>
        </w:rPr>
        <w:t>Martes</w:t>
      </w:r>
      <w:proofErr w:type="spellEnd"/>
      <w:r w:rsidRPr="005D0DFC">
        <w:rPr>
          <w:rFonts w:ascii="Calibri Light" w:hAnsi="Calibri Light" w:cs="Calibri Light"/>
          <w:sz w:val="20"/>
          <w:szCs w:val="20"/>
        </w:rPr>
        <w:t xml:space="preserve"> Sport i 50style na czele.</w:t>
      </w:r>
    </w:p>
    <w:p w14:paraId="3CC6388F" w14:textId="77777777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B748CE9" w14:textId="77777777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D0DFC">
        <w:rPr>
          <w:rFonts w:ascii="Calibri Light" w:hAnsi="Calibri Light" w:cs="Calibri Light"/>
          <w:sz w:val="20"/>
          <w:szCs w:val="20"/>
        </w:rPr>
        <w:t xml:space="preserve">- </w:t>
      </w:r>
      <w:r w:rsidRPr="005D0DFC">
        <w:rPr>
          <w:rFonts w:ascii="Calibri Light" w:hAnsi="Calibri Light" w:cs="Calibri Light"/>
          <w:i/>
          <w:sz w:val="20"/>
          <w:szCs w:val="20"/>
        </w:rPr>
        <w:t>Jesteśmy świadomi tego, że moda przyciąga, dlatego już dziś stanowi ona blisko 40% oferty Gemini Park. Składają się na nią zarówno polskie, jak i zagraniczne marki, w tym popularne sieci. Kompletując tę ofertę tak ją skomponowaliśmy, aby znalazły się w niej zarówno marki atrakcyjne dla nastolatków, jak również dla osób starszych, w tym bogata oferta dla panów.  Dzięki temu nikogo nie wykluczamy, a sama oferta staje się zapraszająca</w:t>
      </w:r>
      <w:r w:rsidRPr="005D0DFC">
        <w:rPr>
          <w:rFonts w:ascii="Calibri Light" w:hAnsi="Calibri Light" w:cs="Calibri Light"/>
          <w:sz w:val="20"/>
          <w:szCs w:val="20"/>
        </w:rPr>
        <w:t xml:space="preserve"> – wyjaśnia Anna Malcharek.</w:t>
      </w:r>
    </w:p>
    <w:p w14:paraId="614E7AA5" w14:textId="77777777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AC3E808" w14:textId="77777777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5D0DFC">
        <w:rPr>
          <w:rFonts w:ascii="Calibri Light" w:hAnsi="Calibri Light" w:cs="Calibri Light"/>
          <w:b/>
          <w:sz w:val="20"/>
          <w:szCs w:val="20"/>
        </w:rPr>
        <w:t>Kompaktowość ważna dla tyszan</w:t>
      </w:r>
    </w:p>
    <w:p w14:paraId="68A93772" w14:textId="20B932A7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D0DFC">
        <w:rPr>
          <w:rFonts w:ascii="Calibri Light" w:hAnsi="Calibri Light" w:cs="Calibri Light"/>
          <w:sz w:val="20"/>
          <w:szCs w:val="20"/>
        </w:rPr>
        <w:t xml:space="preserve">To nie jedyny ruch, który przyniósł sukces. Galeria zadbała także o rozwój innych segmentów. W ofercie wyposażenia wnętrz można znaleźć dziś aż 7 sklepów, w tym m.in. </w:t>
      </w:r>
      <w:proofErr w:type="spellStart"/>
      <w:r w:rsidRPr="005D0DFC">
        <w:rPr>
          <w:rFonts w:ascii="Calibri Light" w:hAnsi="Calibri Light" w:cs="Calibri Light"/>
          <w:sz w:val="20"/>
          <w:szCs w:val="20"/>
        </w:rPr>
        <w:t>Pepco</w:t>
      </w:r>
      <w:proofErr w:type="spellEnd"/>
      <w:r w:rsidRPr="005D0DFC">
        <w:rPr>
          <w:rFonts w:ascii="Calibri Light" w:hAnsi="Calibri Light" w:cs="Calibri Light"/>
          <w:sz w:val="20"/>
          <w:szCs w:val="20"/>
        </w:rPr>
        <w:t xml:space="preserve">, Homla, </w:t>
      </w:r>
      <w:proofErr w:type="spellStart"/>
      <w:r w:rsidRPr="005D0DFC">
        <w:rPr>
          <w:rFonts w:ascii="Calibri Light" w:hAnsi="Calibri Light" w:cs="Calibri Light"/>
          <w:sz w:val="20"/>
          <w:szCs w:val="20"/>
        </w:rPr>
        <w:t>Home&amp;You</w:t>
      </w:r>
      <w:proofErr w:type="spellEnd"/>
      <w:r w:rsidRPr="005D0DFC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5D0DFC">
        <w:rPr>
          <w:rFonts w:ascii="Calibri Light" w:hAnsi="Calibri Light" w:cs="Calibri Light"/>
          <w:sz w:val="20"/>
          <w:szCs w:val="20"/>
        </w:rPr>
        <w:t>Jysk</w:t>
      </w:r>
      <w:proofErr w:type="spellEnd"/>
      <w:r w:rsidRPr="005D0DFC">
        <w:rPr>
          <w:rFonts w:ascii="Calibri Light" w:hAnsi="Calibri Light" w:cs="Calibri Light"/>
          <w:sz w:val="20"/>
          <w:szCs w:val="20"/>
        </w:rPr>
        <w:t xml:space="preserve"> czy Komfort, oferta zdrowia i urody to 9 znanych marek (m.in. Hebe, Rossmann, </w:t>
      </w:r>
      <w:proofErr w:type="spellStart"/>
      <w:r w:rsidRPr="005D0DFC">
        <w:rPr>
          <w:rFonts w:ascii="Calibri Light" w:hAnsi="Calibri Light" w:cs="Calibri Light"/>
          <w:sz w:val="20"/>
          <w:szCs w:val="20"/>
        </w:rPr>
        <w:t>Inglot</w:t>
      </w:r>
      <w:proofErr w:type="spellEnd"/>
      <w:r w:rsidRPr="005D0DFC">
        <w:rPr>
          <w:rFonts w:ascii="Calibri Light" w:hAnsi="Calibri Light" w:cs="Calibri Light"/>
          <w:sz w:val="20"/>
          <w:szCs w:val="20"/>
        </w:rPr>
        <w:t xml:space="preserve">, Douglas, </w:t>
      </w:r>
      <w:proofErr w:type="spellStart"/>
      <w:r w:rsidRPr="005D0DFC">
        <w:rPr>
          <w:rFonts w:ascii="Calibri Light" w:hAnsi="Calibri Light" w:cs="Calibri Light"/>
          <w:sz w:val="20"/>
          <w:szCs w:val="20"/>
        </w:rPr>
        <w:t>Yves</w:t>
      </w:r>
      <w:proofErr w:type="spellEnd"/>
      <w:r w:rsidRPr="005D0DFC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5D0DFC">
        <w:rPr>
          <w:rFonts w:ascii="Calibri Light" w:hAnsi="Calibri Light" w:cs="Calibri Light"/>
          <w:sz w:val="20"/>
          <w:szCs w:val="20"/>
        </w:rPr>
        <w:t>Rocher</w:t>
      </w:r>
      <w:proofErr w:type="spellEnd"/>
      <w:r w:rsidRPr="005D0DFC">
        <w:rPr>
          <w:rFonts w:ascii="Calibri Light" w:hAnsi="Calibri Light" w:cs="Calibri Light"/>
          <w:sz w:val="20"/>
          <w:szCs w:val="20"/>
        </w:rPr>
        <w:t xml:space="preserve">), a usługi to aż 22 punkty. W galerii nie brakuje także restauracji i kawiarni. Tych jest aż 11. Na food </w:t>
      </w:r>
      <w:proofErr w:type="spellStart"/>
      <w:r w:rsidRPr="005D0DFC">
        <w:rPr>
          <w:rFonts w:ascii="Calibri Light" w:hAnsi="Calibri Light" w:cs="Calibri Light"/>
          <w:sz w:val="20"/>
          <w:szCs w:val="20"/>
        </w:rPr>
        <w:t>courcie</w:t>
      </w:r>
      <w:proofErr w:type="spellEnd"/>
      <w:r w:rsidRPr="005D0DFC">
        <w:rPr>
          <w:rFonts w:ascii="Calibri Light" w:hAnsi="Calibri Light" w:cs="Calibri Light"/>
          <w:sz w:val="20"/>
          <w:szCs w:val="20"/>
        </w:rPr>
        <w:t xml:space="preserve"> można znaleźć m.in. KFC, </w:t>
      </w:r>
      <w:proofErr w:type="spellStart"/>
      <w:r w:rsidRPr="005D0DFC">
        <w:rPr>
          <w:rFonts w:ascii="Calibri Light" w:hAnsi="Calibri Light" w:cs="Calibri Light"/>
          <w:sz w:val="20"/>
          <w:szCs w:val="20"/>
        </w:rPr>
        <w:t>McDonald’s</w:t>
      </w:r>
      <w:proofErr w:type="spellEnd"/>
      <w:r w:rsidRPr="005D0DFC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5D0DFC">
        <w:rPr>
          <w:rFonts w:ascii="Calibri Light" w:hAnsi="Calibri Light" w:cs="Calibri Light"/>
          <w:sz w:val="20"/>
          <w:szCs w:val="20"/>
        </w:rPr>
        <w:t>Thai</w:t>
      </w:r>
      <w:proofErr w:type="spellEnd"/>
      <w:r w:rsidRPr="005D0DFC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5D0DFC">
        <w:rPr>
          <w:rFonts w:ascii="Calibri Light" w:hAnsi="Calibri Light" w:cs="Calibri Light"/>
          <w:sz w:val="20"/>
          <w:szCs w:val="20"/>
        </w:rPr>
        <w:t>Expresss</w:t>
      </w:r>
      <w:proofErr w:type="spellEnd"/>
      <w:r w:rsidRPr="005D0DFC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5D0DFC">
        <w:rPr>
          <w:rFonts w:ascii="Calibri Light" w:hAnsi="Calibri Light" w:cs="Calibri Light"/>
          <w:sz w:val="20"/>
          <w:szCs w:val="20"/>
        </w:rPr>
        <w:t>Companieros</w:t>
      </w:r>
      <w:proofErr w:type="spellEnd"/>
      <w:r w:rsidRPr="005D0DFC">
        <w:rPr>
          <w:rFonts w:ascii="Calibri Light" w:hAnsi="Calibri Light" w:cs="Calibri Light"/>
          <w:sz w:val="20"/>
          <w:szCs w:val="20"/>
        </w:rPr>
        <w:t xml:space="preserve"> czy Olimp. </w:t>
      </w:r>
    </w:p>
    <w:p w14:paraId="3EC107A0" w14:textId="77777777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E4E5E98" w14:textId="756C0E3E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D0DFC">
        <w:rPr>
          <w:rFonts w:ascii="Calibri Light" w:hAnsi="Calibri Light" w:cs="Calibri Light"/>
          <w:sz w:val="20"/>
          <w:szCs w:val="20"/>
        </w:rPr>
        <w:t xml:space="preserve">- </w:t>
      </w:r>
      <w:r w:rsidRPr="005D0DFC">
        <w:rPr>
          <w:rFonts w:ascii="Calibri Light" w:hAnsi="Calibri Light" w:cs="Calibri Light"/>
          <w:i/>
          <w:sz w:val="20"/>
          <w:szCs w:val="20"/>
        </w:rPr>
        <w:t xml:space="preserve">Klienci docenili to zróżnicowanie. </w:t>
      </w:r>
      <w:r w:rsidR="007A27A9" w:rsidRPr="005D0DFC">
        <w:rPr>
          <w:rFonts w:ascii="Calibri Light" w:hAnsi="Calibri Light" w:cs="Calibri Light"/>
          <w:i/>
          <w:sz w:val="20"/>
          <w:szCs w:val="20"/>
        </w:rPr>
        <w:t>Pierwsze cztery tygodnie okazały się być bardzo dobre</w:t>
      </w:r>
      <w:r w:rsidRPr="005D0DFC">
        <w:rPr>
          <w:rFonts w:ascii="Calibri Light" w:hAnsi="Calibri Light" w:cs="Calibri Light"/>
          <w:i/>
          <w:sz w:val="20"/>
          <w:szCs w:val="20"/>
        </w:rPr>
        <w:t xml:space="preserve"> zarówno dla najemców ulokowanych w </w:t>
      </w:r>
      <w:proofErr w:type="spellStart"/>
      <w:r w:rsidRPr="005D0DFC">
        <w:rPr>
          <w:rFonts w:ascii="Calibri Light" w:hAnsi="Calibri Light" w:cs="Calibri Light"/>
          <w:i/>
          <w:sz w:val="20"/>
          <w:szCs w:val="20"/>
        </w:rPr>
        <w:t>retail</w:t>
      </w:r>
      <w:proofErr w:type="spellEnd"/>
      <w:r w:rsidRPr="005D0DFC">
        <w:rPr>
          <w:rFonts w:ascii="Calibri Light" w:hAnsi="Calibri Light" w:cs="Calibri Light"/>
          <w:i/>
          <w:sz w:val="20"/>
          <w:szCs w:val="20"/>
        </w:rPr>
        <w:t xml:space="preserve"> parku na poziomie 0, jak również dla restauracji i kawiarni, które pełne są także w wolne niedziele. Tyszanom spodobał się także pomysł bardzo zróżnicowanej, kompleksowej oferty wyposażenia wnętrz oraz możliwość skorzystania z licznych usług pod jednym dachem</w:t>
      </w:r>
      <w:r w:rsidRPr="005D0DFC">
        <w:rPr>
          <w:rFonts w:ascii="Calibri Light" w:hAnsi="Calibri Light" w:cs="Calibri Light"/>
          <w:sz w:val="20"/>
          <w:szCs w:val="20"/>
        </w:rPr>
        <w:t xml:space="preserve"> – mówi Tomasz Misztalewski.</w:t>
      </w:r>
    </w:p>
    <w:p w14:paraId="6F8F9C0C" w14:textId="77777777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362665A" w14:textId="77777777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5D0DFC">
        <w:rPr>
          <w:rFonts w:ascii="Calibri Light" w:hAnsi="Calibri Light" w:cs="Calibri Light"/>
          <w:b/>
          <w:sz w:val="20"/>
          <w:szCs w:val="20"/>
        </w:rPr>
        <w:t>Relaks procentuje</w:t>
      </w:r>
    </w:p>
    <w:p w14:paraId="20FD7D6A" w14:textId="77777777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D0DFC">
        <w:rPr>
          <w:rFonts w:ascii="Calibri Light" w:hAnsi="Calibri Light" w:cs="Calibri Light"/>
          <w:sz w:val="20"/>
          <w:szCs w:val="20"/>
        </w:rPr>
        <w:lastRenderedPageBreak/>
        <w:t xml:space="preserve">Ale oferta nie jest jedynym elementem, który wpłynął na sukces. Klientom spodobała się także sama galeria i jej liczne udogodnienia. – </w:t>
      </w:r>
      <w:r w:rsidRPr="005D0DFC">
        <w:rPr>
          <w:rFonts w:ascii="Calibri Light" w:hAnsi="Calibri Light" w:cs="Calibri Light"/>
          <w:i/>
          <w:sz w:val="20"/>
          <w:szCs w:val="20"/>
        </w:rPr>
        <w:t xml:space="preserve">Chwalony jest m.in. wysoki parking, który jest w stanie pomieścić aż 1100 samochodów, przestronne aleje handlowe, a także nowoczesna strefa restauracyjna na blisko 500 gości. Ta ostatnia już stała się popularnym miejscem spotkań w Tychach. Spodobały się także liczne strefy relaksu rozsiane po galerii. Największa z nich zaczyna pełnić także funkcję strefy coworkingowej, odwiedzanej zwłaszcza wśród młodych przedsiębiorców z regionu. To sprawia, że stajemy nie tylko coraz popularniejszą destynacją zakupową, ale także miejscem spotkań </w:t>
      </w:r>
      <w:r w:rsidRPr="005D0DFC">
        <w:rPr>
          <w:rFonts w:ascii="Calibri Light" w:hAnsi="Calibri Light" w:cs="Calibri Light"/>
          <w:sz w:val="20"/>
          <w:szCs w:val="20"/>
        </w:rPr>
        <w:t xml:space="preserve"> – mówi Tomasz Misztalewski.</w:t>
      </w:r>
    </w:p>
    <w:p w14:paraId="37C10295" w14:textId="77777777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28CD504" w14:textId="77777777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FD4A77C" w14:textId="605F5D5D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D0DFC">
        <w:rPr>
          <w:rFonts w:ascii="Calibri Light" w:hAnsi="Calibri Light" w:cs="Calibri Light"/>
          <w:sz w:val="20"/>
          <w:szCs w:val="20"/>
        </w:rPr>
        <w:t xml:space="preserve">To jednak nie ostatnie słowo Gemini Park. – </w:t>
      </w:r>
      <w:r w:rsidRPr="005D0DFC">
        <w:rPr>
          <w:rFonts w:ascii="Calibri Light" w:hAnsi="Calibri Light" w:cs="Calibri Light"/>
          <w:i/>
          <w:sz w:val="20"/>
          <w:szCs w:val="20"/>
        </w:rPr>
        <w:t>Centrum handlowe jest już w</w:t>
      </w:r>
      <w:r w:rsidR="001D6A1E" w:rsidRPr="005D0DFC">
        <w:rPr>
          <w:rFonts w:ascii="Calibri Light" w:hAnsi="Calibri Light" w:cs="Calibri Light"/>
          <w:i/>
          <w:sz w:val="20"/>
          <w:szCs w:val="20"/>
        </w:rPr>
        <w:t xml:space="preserve"> ponad</w:t>
      </w:r>
      <w:r w:rsidRPr="005D0DFC">
        <w:rPr>
          <w:rFonts w:ascii="Calibri Light" w:hAnsi="Calibri Light" w:cs="Calibri Light"/>
          <w:i/>
          <w:sz w:val="20"/>
          <w:szCs w:val="20"/>
        </w:rPr>
        <w:t xml:space="preserve"> 90 proc. wynajęte. Jednocześnie wciąż pracujemy nad rozwojem oferty, prowadząc zaawansowane rozmowy z kolejnymi najemcami. Wyniki, jakie już teraz obserwujemy, zachęcają także do dalszych inwestycji w Tychach. W planach mamy rozbudowę galerii m.in. o kino, strefę rozrywki i kolejne restauracje</w:t>
      </w:r>
      <w:r w:rsidRPr="005D0DFC">
        <w:rPr>
          <w:rFonts w:ascii="Calibri Light" w:hAnsi="Calibri Light" w:cs="Calibri Light"/>
          <w:sz w:val="20"/>
          <w:szCs w:val="20"/>
        </w:rPr>
        <w:t xml:space="preserve"> – mówi Anna Malcharek.</w:t>
      </w:r>
    </w:p>
    <w:p w14:paraId="4C2A2042" w14:textId="77777777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724573A" w14:textId="77777777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</w:rPr>
      </w:pPr>
    </w:p>
    <w:p w14:paraId="1832F7FB" w14:textId="77777777" w:rsidR="00955F3C" w:rsidRPr="005D0DFC" w:rsidRDefault="00955F3C" w:rsidP="00955F3C">
      <w:pPr>
        <w:pStyle w:val="Bezodstpw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5D0DFC">
        <w:rPr>
          <w:rFonts w:ascii="Calibri Light" w:hAnsi="Calibri Light" w:cs="Calibri Light"/>
        </w:rPr>
        <w:t xml:space="preserve"> </w:t>
      </w:r>
      <w:r w:rsidRPr="005D0DFC">
        <w:rPr>
          <w:rFonts w:ascii="Calibri Light" w:eastAsia="Times New Roman" w:hAnsi="Calibri Light" w:cs="Calibri Light"/>
          <w:lang w:eastAsia="pl-PL"/>
        </w:rPr>
        <w:t>***</w:t>
      </w:r>
    </w:p>
    <w:p w14:paraId="76601C97" w14:textId="77777777" w:rsidR="00955F3C" w:rsidRPr="005D0DFC" w:rsidRDefault="00955F3C" w:rsidP="00955F3C">
      <w:pPr>
        <w:pStyle w:val="Bezodstpw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5D0DFC">
        <w:rPr>
          <w:rFonts w:ascii="Calibri Light" w:eastAsia="Times New Roman" w:hAnsi="Calibri Light" w:cs="Calibri Light"/>
          <w:sz w:val="17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H&amp;M, TK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Maxx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Reserved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Vistula, Wólczanka, Bytom, Top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Secret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Cropp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Mohito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Sinsay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House,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Kubenz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Quiosque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Big Star,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Lavard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Diverse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Medicine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Monnari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Pako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Lorente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Szachownica,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Calzedonia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Gatta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, Orsay, Lee/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Wrangler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/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Levi’s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Apart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W.Kruk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By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Dziubeka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Swiss, Time Trend,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Yes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CCC, Deichmann, Ochnik, Ryłko,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Wittchen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Wojas, Komfort, Komfort Łazienki,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Jysk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Home&amp;Deco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Home&amp;You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Pepco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Homla, Douglas,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Endorphine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Hebe,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Inglot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Rossmann,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Vision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 Express,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Yves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Rocher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Ziaja, Empik, Kolporter, Świat Książki, Smyk,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Coccodrillo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. Usługi  w Gemini Park to aż 22 punkty, m.in. Fabryka Formy, salony Orange, T-Mobile, Play, Plus, Poczta Polska, Maxi ZOO, Tauron, Itaka,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Rainbow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 Tours czy E-Smoking World. Operatorem spożywczym galerii jest supermarket Piotr i Paweł. W centrum handlowym znajduje się także 10 restauracji i kawiarni, w tym KFC,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McDonald's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City Kebab, Czas na herbatę, Grycan,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Lodomania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Olimp, Słodka Małpa,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Companieros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 i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Thai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 Express.</w:t>
      </w:r>
    </w:p>
    <w:p w14:paraId="6035C6D6" w14:textId="77777777" w:rsidR="00955F3C" w:rsidRPr="005D0DFC" w:rsidRDefault="00955F3C" w:rsidP="00955F3C">
      <w:pPr>
        <w:pStyle w:val="Bezodstpw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</w:p>
    <w:p w14:paraId="0A19F4DC" w14:textId="77777777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20D34BBA" w14:textId="77777777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50CF410" w14:textId="77777777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bookmarkEnd w:id="0"/>
    <w:p w14:paraId="3CFBED51" w14:textId="77777777" w:rsidR="005D0445" w:rsidRPr="005D0DFC" w:rsidRDefault="005D0445"/>
    <w:sectPr w:rsidR="005D0445" w:rsidRPr="005D0DF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9B300F" w14:textId="77777777" w:rsidR="00741490" w:rsidRDefault="00741490">
      <w:pPr>
        <w:spacing w:after="0" w:line="240" w:lineRule="auto"/>
      </w:pPr>
      <w:r>
        <w:separator/>
      </w:r>
    </w:p>
  </w:endnote>
  <w:endnote w:type="continuationSeparator" w:id="0">
    <w:p w14:paraId="27BAC03C" w14:textId="77777777" w:rsidR="00741490" w:rsidRDefault="00741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96FB66" w14:textId="77777777" w:rsidR="00741490" w:rsidRDefault="00741490">
      <w:pPr>
        <w:spacing w:after="0" w:line="240" w:lineRule="auto"/>
      </w:pPr>
      <w:r>
        <w:separator/>
      </w:r>
    </w:p>
  </w:footnote>
  <w:footnote w:type="continuationSeparator" w:id="0">
    <w:p w14:paraId="70431570" w14:textId="77777777" w:rsidR="00741490" w:rsidRDefault="007414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1D6A1E"/>
    <w:rsid w:val="00245D29"/>
    <w:rsid w:val="00271C29"/>
    <w:rsid w:val="00321514"/>
    <w:rsid w:val="00502C98"/>
    <w:rsid w:val="005D0445"/>
    <w:rsid w:val="005D0DFC"/>
    <w:rsid w:val="00642D78"/>
    <w:rsid w:val="007245D4"/>
    <w:rsid w:val="00741490"/>
    <w:rsid w:val="007A27A9"/>
    <w:rsid w:val="00926589"/>
    <w:rsid w:val="00955F3C"/>
    <w:rsid w:val="00AC343F"/>
    <w:rsid w:val="00DD7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912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2018-04-25T09:55:00Z</dcterms:created>
  <dcterms:modified xsi:type="dcterms:W3CDTF">2018-04-25T09:55:00Z</dcterms:modified>
</cp:coreProperties>
</file>