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ACA" w:rsidRPr="000B4ACA" w:rsidRDefault="000B4ACA" w:rsidP="000B4ACA">
      <w:pPr>
        <w:pStyle w:val="Bezodstpw"/>
        <w:rPr>
          <w:rFonts w:ascii="Calibri Light" w:hAnsi="Calibri Light" w:cs="Calibri Light"/>
        </w:rPr>
      </w:pPr>
      <w:r>
        <w:rPr>
          <w:rFonts w:ascii="Calibri Light" w:hAnsi="Calibri Light" w:cs="Calibri Light"/>
          <w:b/>
          <w:sz w:val="20"/>
          <w:szCs w:val="20"/>
        </w:rPr>
        <w:t>Informacja prasowa: 21</w:t>
      </w:r>
      <w:r w:rsidRPr="000B4ACA">
        <w:rPr>
          <w:rFonts w:ascii="Calibri Light" w:hAnsi="Calibri Light" w:cs="Calibri Light"/>
          <w:b/>
          <w:sz w:val="20"/>
          <w:szCs w:val="20"/>
        </w:rPr>
        <w:t>-03-2018, Tychy</w:t>
      </w:r>
      <w:r w:rsidRPr="000B4ACA">
        <w:rPr>
          <w:rFonts w:ascii="Calibri Light" w:hAnsi="Calibri Light" w:cs="Calibri Light"/>
          <w:sz w:val="20"/>
          <w:szCs w:val="20"/>
        </w:rPr>
        <w:br/>
        <w:t>Biuro Prasowe Gemini Park Tychy</w:t>
      </w:r>
      <w:r w:rsidRPr="000B4ACA">
        <w:rPr>
          <w:rFonts w:ascii="Calibri Light" w:hAnsi="Calibri Light" w:cs="Calibri Light"/>
          <w:sz w:val="20"/>
          <w:szCs w:val="20"/>
        </w:rPr>
        <w:br/>
      </w:r>
      <w:r w:rsidRPr="000B4ACA">
        <w:rPr>
          <w:rFonts w:ascii="Calibri Light" w:hAnsi="Calibri Light" w:cs="Calibri Light"/>
          <w:sz w:val="20"/>
          <w:szCs w:val="20"/>
          <w:lang w:val="en-US"/>
        </w:rPr>
        <w:t>Tomasz Pietrzak/Guarana Public Relations</w:t>
      </w:r>
      <w:r w:rsidRPr="000B4ACA">
        <w:rPr>
          <w:rFonts w:ascii="Calibri Light" w:hAnsi="Calibri Light" w:cs="Calibri Light"/>
          <w:sz w:val="20"/>
          <w:szCs w:val="20"/>
        </w:rPr>
        <w:br/>
      </w:r>
      <w:r w:rsidRPr="000B4ACA">
        <w:rPr>
          <w:rFonts w:ascii="Calibri Light" w:hAnsi="Calibri Light" w:cs="Calibri Light"/>
          <w:sz w:val="20"/>
          <w:szCs w:val="20"/>
          <w:lang w:val="en-US"/>
        </w:rPr>
        <w:t xml:space="preserve">tel. 509 106 256 mail. tomasz.pietrzak[at]guaranapr.pl </w:t>
      </w:r>
    </w:p>
    <w:p w:rsidR="0007038B" w:rsidRPr="0007038B" w:rsidRDefault="0007038B" w:rsidP="0007038B">
      <w:pPr>
        <w:spacing w:after="0" w:line="240" w:lineRule="auto"/>
        <w:rPr>
          <w:rFonts w:ascii="Calibri Light" w:eastAsia="Times New Roman" w:hAnsi="Calibri Light" w:cs="Calibri Light"/>
          <w:sz w:val="26"/>
          <w:szCs w:val="20"/>
          <w:lang w:eastAsia="pl-PL"/>
        </w:rPr>
      </w:pPr>
      <w:r w:rsidRPr="000B4ACA">
        <w:rPr>
          <w:rFonts w:ascii="Calibri Light" w:eastAsia="Times New Roman" w:hAnsi="Calibri Light" w:cs="Calibri Light"/>
          <w:b/>
          <w:bCs/>
          <w:sz w:val="26"/>
          <w:szCs w:val="20"/>
          <w:lang w:eastAsia="pl-PL"/>
        </w:rPr>
        <w:t>Tychy: Najnowsza inwestycja Rafała Sonika już gotowa</w:t>
      </w:r>
    </w:p>
    <w:p w:rsidR="0007038B" w:rsidRPr="0007038B" w:rsidRDefault="0007038B" w:rsidP="0007038B">
      <w:pPr>
        <w:spacing w:after="0" w:line="240" w:lineRule="auto"/>
        <w:rPr>
          <w:rFonts w:ascii="Calibri Light" w:eastAsia="Times New Roman" w:hAnsi="Calibri Light" w:cs="Calibri Light"/>
          <w:sz w:val="20"/>
          <w:szCs w:val="20"/>
          <w:lang w:eastAsia="pl-PL"/>
        </w:rPr>
      </w:pPr>
      <w:r w:rsidRPr="0007038B">
        <w:rPr>
          <w:rFonts w:ascii="Calibri Light" w:eastAsia="Times New Roman" w:hAnsi="Calibri Light" w:cs="Calibri Light"/>
          <w:sz w:val="20"/>
          <w:szCs w:val="20"/>
          <w:lang w:eastAsia="pl-PL"/>
        </w:rPr>
        <w:t> </w:t>
      </w:r>
    </w:p>
    <w:p w:rsidR="0007038B" w:rsidRPr="0007038B" w:rsidRDefault="0007038B" w:rsidP="0007038B">
      <w:pPr>
        <w:spacing w:after="0" w:line="240" w:lineRule="auto"/>
        <w:rPr>
          <w:rFonts w:ascii="Calibri Light" w:eastAsia="Times New Roman" w:hAnsi="Calibri Light" w:cs="Calibri Light"/>
          <w:szCs w:val="20"/>
          <w:lang w:eastAsia="pl-PL"/>
        </w:rPr>
      </w:pPr>
      <w:r w:rsidRPr="000B4ACA">
        <w:rPr>
          <w:rFonts w:ascii="Calibri Light" w:eastAsia="Times New Roman" w:hAnsi="Calibri Light" w:cs="Calibri Light"/>
          <w:szCs w:val="20"/>
          <w:lang w:eastAsia="pl-PL"/>
        </w:rPr>
        <w:t>W Tychach zostało otwarte dziś warte blisko 400 mln złotych centrum handlowe Gemini Park Tychy. To najnowsza inwestycja krakowskiego dewelopera Gemini Holding, firmy należącej do przedsiębiorcy Rafała Sonika.</w:t>
      </w:r>
    </w:p>
    <w:p w:rsidR="0007038B" w:rsidRPr="0007038B" w:rsidRDefault="0007038B" w:rsidP="0007038B">
      <w:pPr>
        <w:spacing w:after="0" w:line="240" w:lineRule="auto"/>
        <w:rPr>
          <w:rFonts w:ascii="Calibri Light" w:eastAsia="Times New Roman" w:hAnsi="Calibri Light" w:cs="Calibri Light"/>
          <w:sz w:val="20"/>
          <w:szCs w:val="20"/>
          <w:lang w:eastAsia="pl-PL"/>
        </w:rPr>
      </w:pPr>
      <w:r w:rsidRPr="0007038B">
        <w:rPr>
          <w:rFonts w:ascii="Calibri Light" w:eastAsia="Times New Roman" w:hAnsi="Calibri Light" w:cs="Calibri Light"/>
          <w:sz w:val="20"/>
          <w:szCs w:val="20"/>
          <w:lang w:eastAsia="pl-PL"/>
        </w:rPr>
        <w:t> </w:t>
      </w:r>
    </w:p>
    <w:p w:rsidR="000B4ACA" w:rsidRPr="000B4ACA" w:rsidRDefault="000B4ACA" w:rsidP="0007038B">
      <w:pPr>
        <w:spacing w:after="0" w:line="240" w:lineRule="auto"/>
        <w:rPr>
          <w:rFonts w:ascii="Calibri Light" w:eastAsia="Times New Roman" w:hAnsi="Calibri Light" w:cs="Calibri Light"/>
          <w:sz w:val="20"/>
          <w:szCs w:val="20"/>
          <w:lang w:eastAsia="pl-PL"/>
        </w:rPr>
      </w:pPr>
    </w:p>
    <w:p w:rsidR="000B4ACA" w:rsidRPr="000B4ACA" w:rsidRDefault="000B4ACA" w:rsidP="0007038B">
      <w:pPr>
        <w:spacing w:after="0" w:line="240" w:lineRule="auto"/>
        <w:rPr>
          <w:rFonts w:ascii="Calibri Light" w:eastAsia="Times New Roman" w:hAnsi="Calibri Light" w:cs="Calibri Light"/>
          <w:b/>
          <w:sz w:val="20"/>
          <w:szCs w:val="20"/>
          <w:lang w:eastAsia="pl-PL"/>
        </w:rPr>
      </w:pPr>
      <w:r w:rsidRPr="000B4ACA">
        <w:rPr>
          <w:rFonts w:ascii="Calibri Light" w:eastAsia="Times New Roman" w:hAnsi="Calibri Light" w:cs="Calibri Light"/>
          <w:b/>
          <w:sz w:val="20"/>
          <w:szCs w:val="20"/>
          <w:lang w:eastAsia="pl-PL"/>
        </w:rPr>
        <w:t>To już trzecia galeria Gemini Park</w:t>
      </w:r>
    </w:p>
    <w:p w:rsidR="0007038B" w:rsidRPr="0007038B" w:rsidRDefault="0007038B" w:rsidP="0007038B">
      <w:pPr>
        <w:spacing w:after="0" w:line="240" w:lineRule="auto"/>
        <w:rPr>
          <w:rFonts w:ascii="Calibri Light" w:eastAsia="Times New Roman" w:hAnsi="Calibri Light" w:cs="Calibri Light"/>
          <w:sz w:val="20"/>
          <w:szCs w:val="20"/>
          <w:lang w:eastAsia="pl-PL"/>
        </w:rPr>
      </w:pPr>
      <w:r w:rsidRPr="000B4ACA">
        <w:rPr>
          <w:rFonts w:ascii="Calibri Light" w:eastAsia="Times New Roman" w:hAnsi="Calibri Light" w:cs="Calibri Light"/>
          <w:sz w:val="20"/>
          <w:szCs w:val="20"/>
          <w:lang w:eastAsia="pl-PL"/>
        </w:rPr>
        <w:t>Po blisko 2 latach budowy w Tychach zostało otwarte dziś pierwsze w mieście duże centrum handlowe – Gemini Park Tychy. Na powierzchni ponad 36,6 tys. m kw. znalazło się blisko 130 sklepów, punktów usługowych i restauracji. To już 3 galeria handlowa pod szyldem Gemini Park. Dwie pozostałe działają w Bielsku-Białej i Tarnowie.</w:t>
      </w:r>
    </w:p>
    <w:p w:rsidR="0007038B" w:rsidRPr="0007038B" w:rsidRDefault="0007038B" w:rsidP="0007038B">
      <w:pPr>
        <w:spacing w:after="0" w:line="240" w:lineRule="auto"/>
        <w:rPr>
          <w:rFonts w:ascii="Calibri Light" w:eastAsia="Times New Roman" w:hAnsi="Calibri Light" w:cs="Calibri Light"/>
          <w:sz w:val="20"/>
          <w:szCs w:val="20"/>
          <w:lang w:eastAsia="pl-PL"/>
        </w:rPr>
      </w:pPr>
      <w:r w:rsidRPr="0007038B">
        <w:rPr>
          <w:rFonts w:ascii="Calibri Light" w:eastAsia="Times New Roman" w:hAnsi="Calibri Light" w:cs="Calibri Light"/>
          <w:sz w:val="20"/>
          <w:szCs w:val="20"/>
          <w:lang w:eastAsia="pl-PL"/>
        </w:rPr>
        <w:t> </w:t>
      </w:r>
    </w:p>
    <w:p w:rsidR="0007038B" w:rsidRPr="0007038B" w:rsidRDefault="0007038B" w:rsidP="0007038B">
      <w:pPr>
        <w:spacing w:after="0" w:line="240" w:lineRule="auto"/>
        <w:rPr>
          <w:rFonts w:ascii="Calibri Light" w:eastAsia="Times New Roman" w:hAnsi="Calibri Light" w:cs="Calibri Light"/>
          <w:sz w:val="20"/>
          <w:szCs w:val="20"/>
          <w:lang w:eastAsia="pl-PL"/>
        </w:rPr>
      </w:pPr>
      <w:r w:rsidRPr="000B4ACA">
        <w:rPr>
          <w:rFonts w:ascii="Calibri Light" w:eastAsia="Times New Roman" w:hAnsi="Calibri Light" w:cs="Calibri Light"/>
          <w:sz w:val="20"/>
          <w:szCs w:val="20"/>
          <w:lang w:eastAsia="pl-PL"/>
        </w:rPr>
        <w:t>Najnowszą inwestycję Rafała Sonika wybudowano w Tychach kosztem blisko 400 mln złotych, w sąsiedztwie działających od lat obiektów handlowych - Obi, Tesco i Saturn, które wspólnie z Gemini Park Tychy tworzą mające mieć docelowo blisko 100 tys. m kw. handlowe Power Center.</w:t>
      </w:r>
    </w:p>
    <w:p w:rsidR="0007038B" w:rsidRPr="0007038B" w:rsidRDefault="0007038B" w:rsidP="0007038B">
      <w:pPr>
        <w:spacing w:after="0" w:line="240" w:lineRule="auto"/>
        <w:rPr>
          <w:rFonts w:ascii="Calibri Light" w:eastAsia="Times New Roman" w:hAnsi="Calibri Light" w:cs="Calibri Light"/>
          <w:sz w:val="20"/>
          <w:szCs w:val="20"/>
          <w:lang w:eastAsia="pl-PL"/>
        </w:rPr>
      </w:pPr>
      <w:r w:rsidRPr="0007038B">
        <w:rPr>
          <w:rFonts w:ascii="Calibri Light" w:eastAsia="Times New Roman" w:hAnsi="Calibri Light" w:cs="Calibri Light"/>
          <w:sz w:val="20"/>
          <w:szCs w:val="20"/>
          <w:lang w:eastAsia="pl-PL"/>
        </w:rPr>
        <w:br/>
      </w:r>
      <w:r w:rsidRPr="000B4ACA">
        <w:rPr>
          <w:rFonts w:ascii="Calibri Light" w:eastAsia="Times New Roman" w:hAnsi="Calibri Light" w:cs="Calibri Light"/>
          <w:sz w:val="20"/>
          <w:szCs w:val="20"/>
          <w:lang w:eastAsia="pl-PL"/>
        </w:rPr>
        <w:t>- </w:t>
      </w:r>
      <w:r w:rsidRPr="000B4ACA">
        <w:rPr>
          <w:rFonts w:ascii="Calibri Light" w:eastAsia="Times New Roman" w:hAnsi="Calibri Light" w:cs="Calibri Light"/>
          <w:i/>
          <w:iCs/>
          <w:sz w:val="20"/>
          <w:szCs w:val="20"/>
          <w:lang w:eastAsia="pl-PL"/>
        </w:rPr>
        <w:t>Tychami interesowaliśmy się od lat. Rynek ten ma ogromny potencjał, a samo miasto wciąż się zmienia. Na tym etapie jego rozwoju naturalnym więc stało się stworzenie galerii handlowej, w której mieszkańcy miasta mogliby poczuć się u siebie. Inwestycja, którą od pewnego czasu mieliśmy w planach, idealnie wpasowywała się w potrzebę, jaka pojawiła się w Tychach</w:t>
      </w:r>
      <w:r w:rsidRPr="000B4ACA">
        <w:rPr>
          <w:rFonts w:ascii="Calibri Light" w:eastAsia="Times New Roman" w:hAnsi="Calibri Light" w:cs="Calibri Light"/>
          <w:sz w:val="20"/>
          <w:szCs w:val="20"/>
          <w:lang w:eastAsia="pl-PL"/>
        </w:rPr>
        <w:t> - </w:t>
      </w:r>
      <w:r w:rsidRPr="000B4ACA">
        <w:rPr>
          <w:rFonts w:ascii="Calibri Light" w:eastAsia="Times New Roman" w:hAnsi="Calibri Light" w:cs="Calibri Light"/>
          <w:b/>
          <w:bCs/>
          <w:sz w:val="20"/>
          <w:szCs w:val="20"/>
          <w:lang w:eastAsia="pl-PL"/>
        </w:rPr>
        <w:t>mówi Rafał Sonik, prezes Gemini Holding.</w:t>
      </w:r>
    </w:p>
    <w:p w:rsidR="0007038B" w:rsidRPr="0007038B" w:rsidRDefault="0007038B" w:rsidP="0007038B">
      <w:pPr>
        <w:spacing w:after="0" w:line="240" w:lineRule="auto"/>
        <w:rPr>
          <w:rFonts w:ascii="Calibri Light" w:eastAsia="Times New Roman" w:hAnsi="Calibri Light" w:cs="Calibri Light"/>
          <w:sz w:val="20"/>
          <w:szCs w:val="20"/>
          <w:lang w:eastAsia="pl-PL"/>
        </w:rPr>
      </w:pPr>
      <w:r w:rsidRPr="0007038B">
        <w:rPr>
          <w:rFonts w:ascii="Calibri Light" w:eastAsia="Times New Roman" w:hAnsi="Calibri Light" w:cs="Calibri Light"/>
          <w:sz w:val="20"/>
          <w:szCs w:val="20"/>
          <w:lang w:eastAsia="pl-PL"/>
        </w:rPr>
        <w:t> </w:t>
      </w:r>
    </w:p>
    <w:p w:rsidR="000B4ACA" w:rsidRPr="000B4ACA" w:rsidRDefault="000B4ACA" w:rsidP="0007038B">
      <w:pPr>
        <w:spacing w:after="0" w:line="240" w:lineRule="auto"/>
        <w:rPr>
          <w:rFonts w:ascii="Calibri Light" w:eastAsia="Times New Roman" w:hAnsi="Calibri Light" w:cs="Calibri Light"/>
          <w:b/>
          <w:sz w:val="20"/>
          <w:szCs w:val="20"/>
          <w:lang w:eastAsia="pl-PL"/>
        </w:rPr>
      </w:pPr>
      <w:r w:rsidRPr="000B4ACA">
        <w:rPr>
          <w:rFonts w:ascii="Calibri Light" w:eastAsia="Times New Roman" w:hAnsi="Calibri Light" w:cs="Calibri Light"/>
          <w:b/>
          <w:sz w:val="20"/>
          <w:szCs w:val="20"/>
          <w:lang w:eastAsia="pl-PL"/>
        </w:rPr>
        <w:t>Nowoczesny obiekt</w:t>
      </w:r>
    </w:p>
    <w:p w:rsidR="0007038B" w:rsidRPr="0007038B" w:rsidRDefault="0007038B" w:rsidP="0007038B">
      <w:pPr>
        <w:spacing w:after="0" w:line="240" w:lineRule="auto"/>
        <w:rPr>
          <w:rFonts w:ascii="Calibri Light" w:eastAsia="Times New Roman" w:hAnsi="Calibri Light" w:cs="Calibri Light"/>
          <w:sz w:val="20"/>
          <w:szCs w:val="20"/>
          <w:lang w:eastAsia="pl-PL"/>
        </w:rPr>
      </w:pPr>
      <w:r w:rsidRPr="000B4ACA">
        <w:rPr>
          <w:rFonts w:ascii="Calibri Light" w:eastAsia="Times New Roman" w:hAnsi="Calibri Light" w:cs="Calibri Light"/>
          <w:sz w:val="20"/>
          <w:szCs w:val="20"/>
          <w:lang w:eastAsia="pl-PL"/>
        </w:rPr>
        <w:t>Efektem tego jest jedna z najnowocześniejszych galerii handlowych w Polsce. Obiekt zaprojektowali architekci z krakowskiej pracowni Vide Studio, mający na swoim koncie już podobne obiekty m.in. w Żyrardowie, Stargardzie Gdańskim, Piotrkowie Trybunalskim, Zielonej Górze i Rybniku. Vide Studio projektowało także Gemini Park Bielsko-Biała.</w:t>
      </w:r>
    </w:p>
    <w:p w:rsidR="0007038B" w:rsidRPr="0007038B" w:rsidRDefault="0007038B" w:rsidP="0007038B">
      <w:pPr>
        <w:spacing w:after="0" w:line="240" w:lineRule="auto"/>
        <w:rPr>
          <w:rFonts w:ascii="Calibri Light" w:eastAsia="Times New Roman" w:hAnsi="Calibri Light" w:cs="Calibri Light"/>
          <w:sz w:val="20"/>
          <w:szCs w:val="20"/>
          <w:lang w:eastAsia="pl-PL"/>
        </w:rPr>
      </w:pPr>
      <w:r w:rsidRPr="0007038B">
        <w:rPr>
          <w:rFonts w:ascii="Calibri Light" w:eastAsia="Times New Roman" w:hAnsi="Calibri Light" w:cs="Calibri Light"/>
          <w:sz w:val="20"/>
          <w:szCs w:val="20"/>
          <w:lang w:eastAsia="pl-PL"/>
        </w:rPr>
        <w:t> </w:t>
      </w:r>
    </w:p>
    <w:p w:rsidR="0007038B" w:rsidRPr="0007038B" w:rsidRDefault="0007038B" w:rsidP="0007038B">
      <w:pPr>
        <w:spacing w:after="0" w:line="240" w:lineRule="auto"/>
        <w:rPr>
          <w:rFonts w:ascii="Calibri Light" w:eastAsia="Times New Roman" w:hAnsi="Calibri Light" w:cs="Calibri Light"/>
          <w:sz w:val="20"/>
          <w:szCs w:val="20"/>
          <w:lang w:eastAsia="pl-PL"/>
        </w:rPr>
      </w:pPr>
      <w:r w:rsidRPr="000B4ACA">
        <w:rPr>
          <w:rFonts w:ascii="Calibri Light" w:eastAsia="Times New Roman" w:hAnsi="Calibri Light" w:cs="Calibri Light"/>
          <w:sz w:val="20"/>
          <w:szCs w:val="20"/>
          <w:lang w:eastAsia="pl-PL"/>
        </w:rPr>
        <w:t>- </w:t>
      </w:r>
      <w:r w:rsidRPr="000B4ACA">
        <w:rPr>
          <w:rFonts w:ascii="Calibri Light" w:eastAsia="Times New Roman" w:hAnsi="Calibri Light" w:cs="Calibri Light"/>
          <w:i/>
          <w:iCs/>
          <w:sz w:val="20"/>
          <w:szCs w:val="20"/>
          <w:lang w:eastAsia="pl-PL"/>
        </w:rPr>
        <w:t>Obiekt jest nowoczesny i wielofunkcyjny. Z jednej strony spełnia tradycyjne funkcje handlowe z liczącymi sobie ponad 800 m alejkami i ciągnącymi się przez 2 km witrynami sklepowymi, z drugiej strony postawiliśmy także na inne funkcje, adaptując na potrzeby galerii tzw. ideę „trzeciego miejsca”, zaznaczoną m.in. licznymi strefami relaksu czy podzieloną na dwie strefy częścią restauracyjną</w:t>
      </w:r>
      <w:r w:rsidR="000B4ACA" w:rsidRPr="000B4ACA">
        <w:rPr>
          <w:rFonts w:ascii="Calibri Light" w:eastAsia="Times New Roman" w:hAnsi="Calibri Light" w:cs="Calibri Light"/>
          <w:i/>
          <w:iCs/>
          <w:sz w:val="20"/>
          <w:szCs w:val="20"/>
          <w:lang w:eastAsia="pl-PL"/>
        </w:rPr>
        <w:t>,  mogąca</w:t>
      </w:r>
      <w:r w:rsidRPr="000B4ACA">
        <w:rPr>
          <w:rFonts w:ascii="Calibri Light" w:eastAsia="Times New Roman" w:hAnsi="Calibri Light" w:cs="Calibri Light"/>
          <w:i/>
          <w:iCs/>
          <w:sz w:val="20"/>
          <w:szCs w:val="20"/>
          <w:lang w:eastAsia="pl-PL"/>
        </w:rPr>
        <w:t xml:space="preserve"> pomieścić około 600 gości</w:t>
      </w:r>
      <w:r w:rsidRPr="000B4ACA">
        <w:rPr>
          <w:rFonts w:ascii="Calibri Light" w:eastAsia="Times New Roman" w:hAnsi="Calibri Light" w:cs="Calibri Light"/>
          <w:sz w:val="20"/>
          <w:szCs w:val="20"/>
          <w:lang w:eastAsia="pl-PL"/>
        </w:rPr>
        <w:t> – </w:t>
      </w:r>
      <w:r w:rsidRPr="000B4ACA">
        <w:rPr>
          <w:rFonts w:ascii="Calibri Light" w:eastAsia="Times New Roman" w:hAnsi="Calibri Light" w:cs="Calibri Light"/>
          <w:b/>
          <w:bCs/>
          <w:sz w:val="20"/>
          <w:szCs w:val="20"/>
          <w:lang w:eastAsia="pl-PL"/>
        </w:rPr>
        <w:t>mówi Tomasz Misztalewski, dyrektor Gemini Park Tychy</w:t>
      </w:r>
      <w:r w:rsidRPr="000B4ACA">
        <w:rPr>
          <w:rFonts w:ascii="Calibri Light" w:eastAsia="Times New Roman" w:hAnsi="Calibri Light" w:cs="Calibri Light"/>
          <w:sz w:val="20"/>
          <w:szCs w:val="20"/>
          <w:lang w:eastAsia="pl-PL"/>
        </w:rPr>
        <w:t>.</w:t>
      </w:r>
    </w:p>
    <w:p w:rsidR="0007038B" w:rsidRPr="0007038B" w:rsidRDefault="0007038B" w:rsidP="0007038B">
      <w:pPr>
        <w:spacing w:after="0" w:line="240" w:lineRule="auto"/>
        <w:rPr>
          <w:rFonts w:ascii="Calibri Light" w:eastAsia="Times New Roman" w:hAnsi="Calibri Light" w:cs="Calibri Light"/>
          <w:sz w:val="20"/>
          <w:szCs w:val="20"/>
          <w:lang w:eastAsia="pl-PL"/>
        </w:rPr>
      </w:pPr>
      <w:r w:rsidRPr="0007038B">
        <w:rPr>
          <w:rFonts w:ascii="Calibri Light" w:eastAsia="Times New Roman" w:hAnsi="Calibri Light" w:cs="Calibri Light"/>
          <w:sz w:val="20"/>
          <w:szCs w:val="20"/>
          <w:lang w:eastAsia="pl-PL"/>
        </w:rPr>
        <w:t> </w:t>
      </w:r>
    </w:p>
    <w:p w:rsidR="000B4ACA" w:rsidRPr="000B4ACA" w:rsidRDefault="000B4ACA" w:rsidP="0007038B">
      <w:pPr>
        <w:spacing w:after="0" w:line="240" w:lineRule="auto"/>
        <w:rPr>
          <w:rFonts w:ascii="Calibri Light" w:eastAsia="Times New Roman" w:hAnsi="Calibri Light" w:cs="Calibri Light"/>
          <w:b/>
          <w:sz w:val="20"/>
          <w:szCs w:val="20"/>
          <w:lang w:eastAsia="pl-PL"/>
        </w:rPr>
      </w:pPr>
      <w:r w:rsidRPr="000B4ACA">
        <w:rPr>
          <w:rFonts w:ascii="Calibri Light" w:eastAsia="Times New Roman" w:hAnsi="Calibri Light" w:cs="Calibri Light"/>
          <w:b/>
          <w:sz w:val="20"/>
          <w:szCs w:val="20"/>
          <w:lang w:eastAsia="pl-PL"/>
        </w:rPr>
        <w:t>Oferta dopasowana do rynku</w:t>
      </w:r>
    </w:p>
    <w:p w:rsidR="0007038B" w:rsidRPr="000B4ACA" w:rsidRDefault="0007038B" w:rsidP="0007038B">
      <w:pPr>
        <w:spacing w:after="0" w:line="240" w:lineRule="auto"/>
        <w:rPr>
          <w:rFonts w:ascii="Calibri Light" w:eastAsia="Times New Roman" w:hAnsi="Calibri Light" w:cs="Calibri Light"/>
          <w:sz w:val="20"/>
          <w:szCs w:val="20"/>
          <w:lang w:eastAsia="pl-PL"/>
        </w:rPr>
      </w:pPr>
      <w:r w:rsidRPr="000B4ACA">
        <w:rPr>
          <w:rFonts w:ascii="Calibri Light" w:eastAsia="Times New Roman" w:hAnsi="Calibri Light" w:cs="Calibri Light"/>
          <w:sz w:val="20"/>
          <w:szCs w:val="20"/>
          <w:lang w:eastAsia="pl-PL"/>
        </w:rPr>
        <w:t xml:space="preserve">Nowa inwestycja handlowa na Śląsku to jednak przede wszystkim kolejne sklepy w regionie. Gemini Park Tychy ma ich blisko 130. Około 40% oferty nowej galerii stanowi szeroko pojęta moda, </w:t>
      </w:r>
      <w:r w:rsidR="000B4ACA" w:rsidRPr="000B4ACA">
        <w:rPr>
          <w:rFonts w:ascii="Calibri Light" w:eastAsia="Times New Roman" w:hAnsi="Calibri Light" w:cs="Calibri Light"/>
          <w:sz w:val="20"/>
          <w:szCs w:val="20"/>
          <w:lang w:eastAsia="pl-PL"/>
        </w:rPr>
        <w:t xml:space="preserve">m.in. </w:t>
      </w:r>
      <w:r w:rsidRPr="000B4ACA">
        <w:rPr>
          <w:rFonts w:ascii="Calibri Light" w:eastAsia="Times New Roman" w:hAnsi="Calibri Light" w:cs="Calibri Light"/>
          <w:sz w:val="20"/>
          <w:szCs w:val="20"/>
          <w:lang w:eastAsia="pl-PL"/>
        </w:rPr>
        <w:t xml:space="preserve">z mającymi około 1900 m kw. sklepami TK Maxx, H&amp;M i Reserved . W galerii znajduje się także m.in. 10 restauracji i kawiarni oraz 22 punkty usługowe, 9 sklepów z kosmetykami, 8 z wyposażeniem wnętrz i 6 z biżuterią, a także  sklepy obuwnicze i galanteryjne, w tym jeden z większych salonów </w:t>
      </w:r>
      <w:r w:rsidR="000B4ACA" w:rsidRPr="000B4ACA">
        <w:rPr>
          <w:rFonts w:ascii="Calibri Light" w:eastAsia="Times New Roman" w:hAnsi="Calibri Light" w:cs="Calibri Light"/>
          <w:sz w:val="20"/>
          <w:szCs w:val="20"/>
          <w:lang w:eastAsia="pl-PL"/>
        </w:rPr>
        <w:t>CCC</w:t>
      </w:r>
      <w:r w:rsidRPr="000B4ACA">
        <w:rPr>
          <w:rFonts w:ascii="Calibri Light" w:eastAsia="Times New Roman" w:hAnsi="Calibri Light" w:cs="Calibri Light"/>
          <w:sz w:val="20"/>
          <w:szCs w:val="20"/>
          <w:lang w:eastAsia="pl-PL"/>
        </w:rPr>
        <w:t>. Ofertę spożywczą klienci galerii znajdą w liczącym sobie blisko 1400 m kw. supermarkecie Piotr i Paweł. O kondycje będzie można zadbać natomiast w studio fitness Fabryka Formy.</w:t>
      </w:r>
    </w:p>
    <w:p w:rsidR="0007038B" w:rsidRPr="0007038B" w:rsidRDefault="0007038B" w:rsidP="0007038B">
      <w:pPr>
        <w:spacing w:after="0" w:line="240" w:lineRule="auto"/>
        <w:rPr>
          <w:rFonts w:ascii="Calibri Light" w:eastAsia="Times New Roman" w:hAnsi="Calibri Light" w:cs="Calibri Light"/>
          <w:sz w:val="20"/>
          <w:szCs w:val="20"/>
          <w:lang w:eastAsia="pl-PL"/>
        </w:rPr>
      </w:pPr>
      <w:r w:rsidRPr="0007038B">
        <w:rPr>
          <w:rFonts w:ascii="Calibri Light" w:eastAsia="Times New Roman" w:hAnsi="Calibri Light" w:cs="Calibri Light"/>
          <w:sz w:val="20"/>
          <w:szCs w:val="20"/>
          <w:lang w:eastAsia="pl-PL"/>
        </w:rPr>
        <w:t> </w:t>
      </w:r>
    </w:p>
    <w:p w:rsidR="0007038B" w:rsidRPr="0007038B" w:rsidRDefault="0007038B" w:rsidP="0007038B">
      <w:pPr>
        <w:spacing w:after="0" w:line="240" w:lineRule="auto"/>
        <w:rPr>
          <w:rFonts w:ascii="Calibri Light" w:eastAsia="Times New Roman" w:hAnsi="Calibri Light" w:cs="Calibri Light"/>
          <w:sz w:val="20"/>
          <w:szCs w:val="20"/>
          <w:lang w:eastAsia="pl-PL"/>
        </w:rPr>
      </w:pPr>
      <w:r w:rsidRPr="000B4ACA">
        <w:rPr>
          <w:rFonts w:ascii="Calibri Light" w:eastAsia="Times New Roman" w:hAnsi="Calibri Light" w:cs="Calibri Light"/>
          <w:sz w:val="20"/>
          <w:szCs w:val="20"/>
          <w:lang w:eastAsia="pl-PL"/>
        </w:rPr>
        <w:t>W dniu otwarcia Gemini Park Tychy jest już w ponad 90% wynajęte. </w:t>
      </w:r>
      <w:r w:rsidRPr="000B4ACA">
        <w:rPr>
          <w:rFonts w:ascii="Calibri Light" w:eastAsia="Times New Roman" w:hAnsi="Calibri Light" w:cs="Calibri Light"/>
          <w:i/>
          <w:iCs/>
          <w:sz w:val="20"/>
          <w:szCs w:val="20"/>
          <w:lang w:eastAsia="pl-PL"/>
        </w:rPr>
        <w:t>– Komercjalizacja galerii dobiega końca i jest dużym sukcesem. Udało się nam zaprosić do współpracy liczące się krajowe i zagraniczne marki, a także lokalnych przedsiębiorców i franczyzobiorców, którzy zainwestowali w swoje lokale w galerii. Dzięki powstałym sklepom, a także samej galerii w mieście stworzono blisko 1000 miejsc pracy</w:t>
      </w:r>
      <w:r w:rsidRPr="000B4ACA">
        <w:rPr>
          <w:rFonts w:ascii="Calibri Light" w:eastAsia="Times New Roman" w:hAnsi="Calibri Light" w:cs="Calibri Light"/>
          <w:sz w:val="20"/>
          <w:szCs w:val="20"/>
          <w:lang w:eastAsia="pl-PL"/>
        </w:rPr>
        <w:t> – </w:t>
      </w:r>
      <w:r w:rsidRPr="000B4ACA">
        <w:rPr>
          <w:rFonts w:ascii="Calibri Light" w:eastAsia="Times New Roman" w:hAnsi="Calibri Light" w:cs="Calibri Light"/>
          <w:b/>
          <w:bCs/>
          <w:sz w:val="20"/>
          <w:szCs w:val="20"/>
          <w:lang w:eastAsia="pl-PL"/>
        </w:rPr>
        <w:t>mówi Anna Malcharek, dyrektor zarządzająca Gemini Holding.</w:t>
      </w:r>
    </w:p>
    <w:p w:rsidR="0007038B" w:rsidRPr="0007038B" w:rsidRDefault="0007038B" w:rsidP="0007038B">
      <w:pPr>
        <w:spacing w:after="0" w:line="240" w:lineRule="auto"/>
        <w:rPr>
          <w:rFonts w:ascii="Calibri Light" w:eastAsia="Times New Roman" w:hAnsi="Calibri Light" w:cs="Calibri Light"/>
          <w:sz w:val="20"/>
          <w:szCs w:val="20"/>
          <w:lang w:eastAsia="pl-PL"/>
        </w:rPr>
      </w:pPr>
      <w:r w:rsidRPr="0007038B">
        <w:rPr>
          <w:rFonts w:ascii="Calibri Light" w:eastAsia="Times New Roman" w:hAnsi="Calibri Light" w:cs="Calibri Light"/>
          <w:sz w:val="20"/>
          <w:szCs w:val="20"/>
          <w:lang w:eastAsia="pl-PL"/>
        </w:rPr>
        <w:t> </w:t>
      </w:r>
    </w:p>
    <w:p w:rsidR="0007038B" w:rsidRPr="0007038B" w:rsidRDefault="0007038B" w:rsidP="0007038B">
      <w:pPr>
        <w:spacing w:after="0" w:line="240" w:lineRule="auto"/>
        <w:rPr>
          <w:rFonts w:ascii="Calibri Light" w:eastAsia="Times New Roman" w:hAnsi="Calibri Light" w:cs="Calibri Light"/>
          <w:sz w:val="20"/>
          <w:szCs w:val="20"/>
          <w:lang w:eastAsia="pl-PL"/>
        </w:rPr>
      </w:pPr>
      <w:r w:rsidRPr="000B4ACA">
        <w:rPr>
          <w:rFonts w:ascii="Calibri Light" w:eastAsia="Times New Roman" w:hAnsi="Calibri Light" w:cs="Calibri Light"/>
          <w:sz w:val="20"/>
          <w:szCs w:val="20"/>
          <w:lang w:eastAsia="pl-PL"/>
        </w:rPr>
        <w:t xml:space="preserve">Wśród znanych marek, ulokowanych na poziomach 0 i +1 galerii, oprócz TK Maxx i H&amp;M, znalazło się m.in. pełne portfolio marek należących do LPP S.A., 4F, Martes Sport,  Douglas, Deichmann, CCC, Apart, W.Kruk, New Yorker, </w:t>
      </w:r>
      <w:r w:rsidRPr="000B4ACA">
        <w:rPr>
          <w:rFonts w:ascii="Calibri Light" w:eastAsia="Times New Roman" w:hAnsi="Calibri Light" w:cs="Calibri Light"/>
          <w:sz w:val="20"/>
          <w:szCs w:val="20"/>
          <w:lang w:eastAsia="pl-PL"/>
        </w:rPr>
        <w:lastRenderedPageBreak/>
        <w:t>Rossmann, Vistula, Wólczanka, Bytom, Ryłko, Empik, Jysk, Home&amp;You, Homla, Komfort, RTV Euro AGD, a także restauracje McDonald</w:t>
      </w:r>
      <w:r w:rsidR="00C151D4">
        <w:rPr>
          <w:rFonts w:ascii="Calibri Light" w:eastAsia="Times New Roman" w:hAnsi="Calibri Light" w:cs="Calibri Light"/>
          <w:sz w:val="20"/>
          <w:szCs w:val="20"/>
          <w:lang w:eastAsia="pl-PL"/>
        </w:rPr>
        <w:t>’</w:t>
      </w:r>
      <w:bookmarkStart w:id="0" w:name="_GoBack"/>
      <w:bookmarkEnd w:id="0"/>
      <w:r w:rsidRPr="000B4ACA">
        <w:rPr>
          <w:rFonts w:ascii="Calibri Light" w:eastAsia="Times New Roman" w:hAnsi="Calibri Light" w:cs="Calibri Light"/>
          <w:sz w:val="20"/>
          <w:szCs w:val="20"/>
          <w:lang w:eastAsia="pl-PL"/>
        </w:rPr>
        <w:t>s i KFC.</w:t>
      </w:r>
    </w:p>
    <w:p w:rsidR="0007038B" w:rsidRPr="0007038B" w:rsidRDefault="0007038B" w:rsidP="0007038B">
      <w:pPr>
        <w:spacing w:after="0" w:line="240" w:lineRule="auto"/>
        <w:rPr>
          <w:rFonts w:ascii="Calibri Light" w:eastAsia="Times New Roman" w:hAnsi="Calibri Light" w:cs="Calibri Light"/>
          <w:sz w:val="20"/>
          <w:szCs w:val="20"/>
          <w:lang w:eastAsia="pl-PL"/>
        </w:rPr>
      </w:pPr>
      <w:r w:rsidRPr="0007038B">
        <w:rPr>
          <w:rFonts w:ascii="Calibri Light" w:eastAsia="Times New Roman" w:hAnsi="Calibri Light" w:cs="Calibri Light"/>
          <w:sz w:val="20"/>
          <w:szCs w:val="20"/>
          <w:lang w:eastAsia="pl-PL"/>
        </w:rPr>
        <w:t> </w:t>
      </w:r>
    </w:p>
    <w:p w:rsidR="0007038B" w:rsidRPr="0007038B" w:rsidRDefault="0007038B" w:rsidP="0007038B">
      <w:pPr>
        <w:spacing w:after="0" w:line="240" w:lineRule="auto"/>
        <w:rPr>
          <w:rFonts w:ascii="Calibri Light" w:eastAsia="Times New Roman" w:hAnsi="Calibri Light" w:cs="Calibri Light"/>
          <w:sz w:val="20"/>
          <w:szCs w:val="20"/>
          <w:lang w:eastAsia="pl-PL"/>
        </w:rPr>
      </w:pPr>
      <w:r w:rsidRPr="000B4ACA">
        <w:rPr>
          <w:rFonts w:ascii="Calibri Light" w:eastAsia="Times New Roman" w:hAnsi="Calibri Light" w:cs="Calibri Light"/>
          <w:sz w:val="20"/>
          <w:szCs w:val="20"/>
          <w:lang w:eastAsia="pl-PL"/>
        </w:rPr>
        <w:t>- </w:t>
      </w:r>
      <w:r w:rsidRPr="000B4ACA">
        <w:rPr>
          <w:rFonts w:ascii="Calibri Light" w:eastAsia="Times New Roman" w:hAnsi="Calibri Light" w:cs="Calibri Light"/>
          <w:i/>
          <w:iCs/>
          <w:sz w:val="20"/>
          <w:szCs w:val="20"/>
          <w:lang w:eastAsia="pl-PL"/>
        </w:rPr>
        <w:t>Oferta, jaka pojawia się w Tychach, jest kompaktowa i dopasowana do tutejszego rynku. Stworzyliśmy ją z myślą o całych rodzinach oraz bardzo różnych potrzebach, jakie ma zaspakajać nowa inwestycja w mieście. Ta oferta w najbliższych miesiącach i latach będzie dalej rozwijana. Już dziś mamy w planach rozbudowę galerii i poszerzenie jej o ofertę rozrywkową</w:t>
      </w:r>
      <w:r w:rsidRPr="000B4ACA">
        <w:rPr>
          <w:rFonts w:ascii="Calibri Light" w:eastAsia="Times New Roman" w:hAnsi="Calibri Light" w:cs="Calibri Light"/>
          <w:i/>
          <w:sz w:val="20"/>
          <w:szCs w:val="20"/>
          <w:lang w:eastAsia="pl-PL"/>
        </w:rPr>
        <w:t> i kino</w:t>
      </w:r>
      <w:r w:rsidRPr="000B4ACA">
        <w:rPr>
          <w:rFonts w:ascii="Calibri Light" w:eastAsia="Times New Roman" w:hAnsi="Calibri Light" w:cs="Calibri Light"/>
          <w:sz w:val="20"/>
          <w:szCs w:val="20"/>
          <w:lang w:eastAsia="pl-PL"/>
        </w:rPr>
        <w:t xml:space="preserve"> - </w:t>
      </w:r>
      <w:r w:rsidRPr="000B4ACA">
        <w:rPr>
          <w:rFonts w:ascii="Calibri Light" w:eastAsia="Times New Roman" w:hAnsi="Calibri Light" w:cs="Calibri Light"/>
          <w:b/>
          <w:bCs/>
          <w:sz w:val="20"/>
          <w:szCs w:val="20"/>
          <w:lang w:eastAsia="pl-PL"/>
        </w:rPr>
        <w:t>mówi Anna Malcharek.</w:t>
      </w:r>
    </w:p>
    <w:p w:rsidR="0007038B" w:rsidRPr="0007038B" w:rsidRDefault="0007038B" w:rsidP="0007038B">
      <w:pPr>
        <w:spacing w:after="0" w:line="240" w:lineRule="auto"/>
        <w:rPr>
          <w:rFonts w:ascii="Calibri Light" w:eastAsia="Times New Roman" w:hAnsi="Calibri Light" w:cs="Calibri Light"/>
          <w:sz w:val="20"/>
          <w:szCs w:val="20"/>
          <w:lang w:eastAsia="pl-PL"/>
        </w:rPr>
      </w:pPr>
      <w:r w:rsidRPr="0007038B">
        <w:rPr>
          <w:rFonts w:ascii="Calibri Light" w:eastAsia="Times New Roman" w:hAnsi="Calibri Light" w:cs="Calibri Light"/>
          <w:sz w:val="20"/>
          <w:szCs w:val="20"/>
          <w:lang w:eastAsia="pl-PL"/>
        </w:rPr>
        <w:t> </w:t>
      </w:r>
    </w:p>
    <w:p w:rsidR="0007038B" w:rsidRPr="0007038B" w:rsidRDefault="0007038B" w:rsidP="0007038B">
      <w:pPr>
        <w:spacing w:after="0" w:line="240" w:lineRule="auto"/>
        <w:rPr>
          <w:rFonts w:ascii="Calibri Light" w:eastAsia="Times New Roman" w:hAnsi="Calibri Light" w:cs="Calibri Light"/>
          <w:sz w:val="20"/>
          <w:szCs w:val="20"/>
          <w:lang w:eastAsia="pl-PL"/>
        </w:rPr>
      </w:pPr>
      <w:r w:rsidRPr="000B4ACA">
        <w:rPr>
          <w:rFonts w:ascii="Calibri Light" w:eastAsia="Times New Roman" w:hAnsi="Calibri Light" w:cs="Calibri Light"/>
          <w:sz w:val="20"/>
          <w:szCs w:val="20"/>
          <w:lang w:eastAsia="pl-PL"/>
        </w:rPr>
        <w:t>Zdaniem inwestora, dużym plusem galerii obok oferty, ma być także lokalizacja. Gemini Park Tychy położone jest bowiem poza ścisłym centrum Tychów, ale zaledwie 3,5 km od niego. Obiekt znajduje się także przy bardzo ruchliwiej trasie DK1, łączącej m.in. Śląsk z Podbeskidziem. </w:t>
      </w:r>
    </w:p>
    <w:p w:rsidR="0007038B" w:rsidRPr="0007038B" w:rsidRDefault="0007038B" w:rsidP="0007038B">
      <w:pPr>
        <w:spacing w:after="0" w:line="240" w:lineRule="auto"/>
        <w:rPr>
          <w:rFonts w:ascii="Calibri Light" w:eastAsia="Times New Roman" w:hAnsi="Calibri Light" w:cs="Calibri Light"/>
          <w:sz w:val="20"/>
          <w:szCs w:val="20"/>
          <w:lang w:eastAsia="pl-PL"/>
        </w:rPr>
      </w:pPr>
      <w:r w:rsidRPr="0007038B">
        <w:rPr>
          <w:rFonts w:ascii="Calibri Light" w:eastAsia="Times New Roman" w:hAnsi="Calibri Light" w:cs="Calibri Light"/>
          <w:sz w:val="20"/>
          <w:szCs w:val="20"/>
          <w:lang w:eastAsia="pl-PL"/>
        </w:rPr>
        <w:t> </w:t>
      </w:r>
    </w:p>
    <w:p w:rsidR="0007038B" w:rsidRPr="0007038B" w:rsidRDefault="0007038B" w:rsidP="0007038B">
      <w:pPr>
        <w:spacing w:after="0" w:line="240" w:lineRule="auto"/>
        <w:rPr>
          <w:rFonts w:ascii="Calibri Light" w:eastAsia="Times New Roman" w:hAnsi="Calibri Light" w:cs="Calibri Light"/>
          <w:sz w:val="20"/>
          <w:szCs w:val="20"/>
          <w:lang w:eastAsia="pl-PL"/>
        </w:rPr>
      </w:pPr>
      <w:r w:rsidRPr="000B4ACA">
        <w:rPr>
          <w:rFonts w:ascii="Calibri Light" w:eastAsia="Times New Roman" w:hAnsi="Calibri Light" w:cs="Calibri Light"/>
          <w:sz w:val="20"/>
          <w:szCs w:val="20"/>
          <w:lang w:eastAsia="pl-PL"/>
        </w:rPr>
        <w:t>– </w:t>
      </w:r>
      <w:r w:rsidRPr="000B4ACA">
        <w:rPr>
          <w:rFonts w:ascii="Calibri Light" w:eastAsia="Times New Roman" w:hAnsi="Calibri Light" w:cs="Calibri Light"/>
          <w:i/>
          <w:iCs/>
          <w:sz w:val="20"/>
          <w:szCs w:val="20"/>
          <w:lang w:eastAsia="pl-PL"/>
        </w:rPr>
        <w:t>Galeria nie zaburza centrum miasta, jest jednak z nim w naturalny sposób połączona, stając się tym samym ważnym punktem handlowym na mapie Tychów, do którego mieszkańcy regionu mają bardzo łatwy i szybki dojazd, zarówno rozwiniętą siecią dróg, jak również komunikacją miejską</w:t>
      </w:r>
      <w:r w:rsidRPr="000B4ACA">
        <w:rPr>
          <w:rFonts w:ascii="Calibri Light" w:eastAsia="Times New Roman" w:hAnsi="Calibri Light" w:cs="Calibri Light"/>
          <w:sz w:val="20"/>
          <w:szCs w:val="20"/>
          <w:lang w:eastAsia="pl-PL"/>
        </w:rPr>
        <w:t> – dodaje Tomasz Misztalewski.</w:t>
      </w:r>
    </w:p>
    <w:p w:rsidR="0007038B" w:rsidRPr="0007038B" w:rsidRDefault="0007038B" w:rsidP="0007038B">
      <w:pPr>
        <w:spacing w:after="0" w:line="240" w:lineRule="auto"/>
        <w:rPr>
          <w:rFonts w:ascii="Calibri Light" w:eastAsia="Times New Roman" w:hAnsi="Calibri Light" w:cs="Calibri Light"/>
          <w:sz w:val="20"/>
          <w:szCs w:val="20"/>
          <w:lang w:eastAsia="pl-PL"/>
        </w:rPr>
      </w:pPr>
      <w:r w:rsidRPr="0007038B">
        <w:rPr>
          <w:rFonts w:ascii="Calibri Light" w:eastAsia="Times New Roman" w:hAnsi="Calibri Light" w:cs="Calibri Light"/>
          <w:sz w:val="20"/>
          <w:szCs w:val="20"/>
          <w:lang w:eastAsia="pl-PL"/>
        </w:rPr>
        <w:t> </w:t>
      </w:r>
    </w:p>
    <w:p w:rsidR="0007038B" w:rsidRPr="0007038B" w:rsidRDefault="0007038B" w:rsidP="0007038B">
      <w:pPr>
        <w:spacing w:after="0" w:line="240" w:lineRule="auto"/>
        <w:rPr>
          <w:rFonts w:ascii="Calibri Light" w:eastAsia="Times New Roman" w:hAnsi="Calibri Light" w:cs="Calibri Light"/>
          <w:sz w:val="20"/>
          <w:szCs w:val="20"/>
          <w:lang w:eastAsia="pl-PL"/>
        </w:rPr>
      </w:pPr>
      <w:r w:rsidRPr="000B4ACA">
        <w:rPr>
          <w:rFonts w:ascii="Calibri Light" w:eastAsia="Times New Roman" w:hAnsi="Calibri Light" w:cs="Calibri Light"/>
          <w:sz w:val="20"/>
          <w:szCs w:val="20"/>
          <w:lang w:eastAsia="pl-PL"/>
        </w:rPr>
        <w:t>Źródło: Gemini Park Tychy</w:t>
      </w:r>
    </w:p>
    <w:p w:rsidR="005D0445" w:rsidRPr="000B4ACA" w:rsidRDefault="005D0445">
      <w:pPr>
        <w:rPr>
          <w:rFonts w:ascii="Calibri Light" w:hAnsi="Calibri Light" w:cs="Calibri Light"/>
          <w:sz w:val="20"/>
          <w:szCs w:val="20"/>
        </w:rPr>
      </w:pPr>
    </w:p>
    <w:sectPr w:rsidR="005D0445" w:rsidRPr="000B4ACA">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781F" w:rsidRDefault="003D781F" w:rsidP="000B4ACA">
      <w:pPr>
        <w:spacing w:after="0" w:line="240" w:lineRule="auto"/>
      </w:pPr>
      <w:r>
        <w:separator/>
      </w:r>
    </w:p>
  </w:endnote>
  <w:endnote w:type="continuationSeparator" w:id="0">
    <w:p w:rsidR="003D781F" w:rsidRDefault="003D781F" w:rsidP="000B4A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781F" w:rsidRDefault="003D781F" w:rsidP="000B4ACA">
      <w:pPr>
        <w:spacing w:after="0" w:line="240" w:lineRule="auto"/>
      </w:pPr>
      <w:r>
        <w:separator/>
      </w:r>
    </w:p>
  </w:footnote>
  <w:footnote w:type="continuationSeparator" w:id="0">
    <w:p w:rsidR="003D781F" w:rsidRDefault="003D781F" w:rsidP="000B4AC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ACA" w:rsidRDefault="000B4ACA">
    <w:pPr>
      <w:pStyle w:val="Nagwek"/>
    </w:pPr>
    <w:r>
      <w:rPr>
        <w:noProof/>
        <w:lang w:eastAsia="pl-PL"/>
      </w:rPr>
      <w:drawing>
        <wp:anchor distT="0" distB="0" distL="114300" distR="114300" simplePos="0" relativeHeight="251659264" behindDoc="0" locked="0" layoutInCell="1" allowOverlap="1" wp14:anchorId="2E8D37AC" wp14:editId="7A9D9C85">
          <wp:simplePos x="0" y="0"/>
          <wp:positionH relativeFrom="column">
            <wp:posOffset>4690110</wp:posOffset>
          </wp:positionH>
          <wp:positionV relativeFrom="paragraph">
            <wp:posOffset>-18415</wp:posOffset>
          </wp:positionV>
          <wp:extent cx="1465580" cy="675640"/>
          <wp:effectExtent l="0" t="0" r="1270" b="0"/>
          <wp:wrapNone/>
          <wp:docPr id="1" name="Obraz 1" descr="Nowy obra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wy obraz"/>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5580" cy="6756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38B"/>
    <w:rsid w:val="0007038B"/>
    <w:rsid w:val="000B4ACA"/>
    <w:rsid w:val="00206E9A"/>
    <w:rsid w:val="00245D29"/>
    <w:rsid w:val="00271C29"/>
    <w:rsid w:val="003D781F"/>
    <w:rsid w:val="005D0445"/>
    <w:rsid w:val="00642D78"/>
    <w:rsid w:val="00C151D4"/>
    <w:rsid w:val="00C967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3">
    <w:name w:val="s3"/>
    <w:basedOn w:val="Normalny"/>
    <w:rsid w:val="0007038B"/>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s4">
    <w:name w:val="s4"/>
    <w:basedOn w:val="Domylnaczcionkaakapitu"/>
    <w:rsid w:val="0007038B"/>
  </w:style>
  <w:style w:type="character" w:customStyle="1" w:styleId="s5">
    <w:name w:val="s5"/>
    <w:basedOn w:val="Domylnaczcionkaakapitu"/>
    <w:rsid w:val="0007038B"/>
  </w:style>
  <w:style w:type="character" w:customStyle="1" w:styleId="s2">
    <w:name w:val="s2"/>
    <w:basedOn w:val="Domylnaczcionkaakapitu"/>
    <w:rsid w:val="0007038B"/>
  </w:style>
  <w:style w:type="character" w:customStyle="1" w:styleId="s6">
    <w:name w:val="s6"/>
    <w:basedOn w:val="Domylnaczcionkaakapitu"/>
    <w:rsid w:val="0007038B"/>
  </w:style>
  <w:style w:type="character" w:customStyle="1" w:styleId="s7">
    <w:name w:val="s7"/>
    <w:basedOn w:val="Domylnaczcionkaakapitu"/>
    <w:rsid w:val="0007038B"/>
  </w:style>
  <w:style w:type="character" w:styleId="Hipercze">
    <w:name w:val="Hyperlink"/>
    <w:basedOn w:val="Domylnaczcionkaakapitu"/>
    <w:uiPriority w:val="99"/>
    <w:semiHidden/>
    <w:unhideWhenUsed/>
    <w:rsid w:val="0007038B"/>
    <w:rPr>
      <w:color w:val="0000FF"/>
      <w:u w:val="single"/>
    </w:rPr>
  </w:style>
  <w:style w:type="paragraph" w:styleId="Bezodstpw">
    <w:name w:val="No Spacing"/>
    <w:basedOn w:val="Normalny"/>
    <w:uiPriority w:val="1"/>
    <w:qFormat/>
    <w:rsid w:val="000B4AC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0B4AC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B4ACA"/>
  </w:style>
  <w:style w:type="paragraph" w:styleId="Stopka">
    <w:name w:val="footer"/>
    <w:basedOn w:val="Normalny"/>
    <w:link w:val="StopkaZnak"/>
    <w:uiPriority w:val="99"/>
    <w:unhideWhenUsed/>
    <w:rsid w:val="000B4AC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B4A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3">
    <w:name w:val="s3"/>
    <w:basedOn w:val="Normalny"/>
    <w:rsid w:val="0007038B"/>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s4">
    <w:name w:val="s4"/>
    <w:basedOn w:val="Domylnaczcionkaakapitu"/>
    <w:rsid w:val="0007038B"/>
  </w:style>
  <w:style w:type="character" w:customStyle="1" w:styleId="s5">
    <w:name w:val="s5"/>
    <w:basedOn w:val="Domylnaczcionkaakapitu"/>
    <w:rsid w:val="0007038B"/>
  </w:style>
  <w:style w:type="character" w:customStyle="1" w:styleId="s2">
    <w:name w:val="s2"/>
    <w:basedOn w:val="Domylnaczcionkaakapitu"/>
    <w:rsid w:val="0007038B"/>
  </w:style>
  <w:style w:type="character" w:customStyle="1" w:styleId="s6">
    <w:name w:val="s6"/>
    <w:basedOn w:val="Domylnaczcionkaakapitu"/>
    <w:rsid w:val="0007038B"/>
  </w:style>
  <w:style w:type="character" w:customStyle="1" w:styleId="s7">
    <w:name w:val="s7"/>
    <w:basedOn w:val="Domylnaczcionkaakapitu"/>
    <w:rsid w:val="0007038B"/>
  </w:style>
  <w:style w:type="character" w:styleId="Hipercze">
    <w:name w:val="Hyperlink"/>
    <w:basedOn w:val="Domylnaczcionkaakapitu"/>
    <w:uiPriority w:val="99"/>
    <w:semiHidden/>
    <w:unhideWhenUsed/>
    <w:rsid w:val="0007038B"/>
    <w:rPr>
      <w:color w:val="0000FF"/>
      <w:u w:val="single"/>
    </w:rPr>
  </w:style>
  <w:style w:type="paragraph" w:styleId="Bezodstpw">
    <w:name w:val="No Spacing"/>
    <w:basedOn w:val="Normalny"/>
    <w:uiPriority w:val="1"/>
    <w:qFormat/>
    <w:rsid w:val="000B4AC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0B4AC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B4ACA"/>
  </w:style>
  <w:style w:type="paragraph" w:styleId="Stopka">
    <w:name w:val="footer"/>
    <w:basedOn w:val="Normalny"/>
    <w:link w:val="StopkaZnak"/>
    <w:uiPriority w:val="99"/>
    <w:unhideWhenUsed/>
    <w:rsid w:val="000B4AC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B4A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0007223">
      <w:bodyDiv w:val="1"/>
      <w:marLeft w:val="0"/>
      <w:marRight w:val="0"/>
      <w:marTop w:val="0"/>
      <w:marBottom w:val="0"/>
      <w:divBdr>
        <w:top w:val="none" w:sz="0" w:space="0" w:color="auto"/>
        <w:left w:val="none" w:sz="0" w:space="0" w:color="auto"/>
        <w:bottom w:val="none" w:sz="0" w:space="0" w:color="auto"/>
        <w:right w:val="none" w:sz="0" w:space="0" w:color="auto"/>
      </w:divBdr>
    </w:div>
    <w:div w:id="1071663319">
      <w:bodyDiv w:val="1"/>
      <w:marLeft w:val="0"/>
      <w:marRight w:val="0"/>
      <w:marTop w:val="0"/>
      <w:marBottom w:val="0"/>
      <w:divBdr>
        <w:top w:val="none" w:sz="0" w:space="0" w:color="auto"/>
        <w:left w:val="none" w:sz="0" w:space="0" w:color="auto"/>
        <w:bottom w:val="none" w:sz="0" w:space="0" w:color="auto"/>
        <w:right w:val="none" w:sz="0" w:space="0" w:color="auto"/>
      </w:divBdr>
      <w:divsChild>
        <w:div w:id="12382450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691</Words>
  <Characters>4152</Characters>
  <Application>Microsoft Office Word</Application>
  <DocSecurity>0</DocSecurity>
  <Lines>34</Lines>
  <Paragraphs>9</Paragraphs>
  <ScaleCrop>false</ScaleCrop>
  <Company/>
  <LinksUpToDate>false</LinksUpToDate>
  <CharactersWithSpaces>4834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5</cp:revision>
  <dcterms:created xsi:type="dcterms:W3CDTF">2018-03-20T16:26:00Z</dcterms:created>
  <dcterms:modified xsi:type="dcterms:W3CDTF">2018-03-21T09:11:00Z</dcterms:modified>
</cp:coreProperties>
</file>